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6AA64" w14:textId="77777777" w:rsidR="009B1DE1" w:rsidRDefault="009B1DE1">
      <w:pPr>
        <w:pStyle w:val="1fffff7"/>
        <w:rPr>
          <w:color w:val="C00000"/>
          <w:sz w:val="32"/>
          <w:szCs w:val="32"/>
        </w:rPr>
      </w:pPr>
    </w:p>
    <w:p w14:paraId="79C3B9A8" w14:textId="77777777" w:rsidR="009B1DE1" w:rsidRDefault="009B1DE1">
      <w:pPr>
        <w:pStyle w:val="1fffff7"/>
        <w:rPr>
          <w:b w:val="0"/>
          <w:color w:val="C00000"/>
          <w:sz w:val="32"/>
          <w:szCs w:val="32"/>
        </w:rPr>
      </w:pPr>
    </w:p>
    <w:p w14:paraId="64B661A2" w14:textId="77777777" w:rsidR="009B1DE1" w:rsidRDefault="009B1DE1">
      <w:pPr>
        <w:jc w:val="center"/>
        <w:rPr>
          <w:b/>
          <w:color w:val="C00000"/>
        </w:rPr>
      </w:pPr>
    </w:p>
    <w:p w14:paraId="43CC6A94" w14:textId="77777777" w:rsidR="009B1DE1" w:rsidRDefault="009B1DE1">
      <w:pPr>
        <w:jc w:val="center"/>
        <w:rPr>
          <w:b/>
          <w:color w:val="C00000"/>
        </w:rPr>
      </w:pPr>
    </w:p>
    <w:p w14:paraId="14218ABB" w14:textId="77777777" w:rsidR="009B1DE1" w:rsidRDefault="009B1DE1">
      <w:pPr>
        <w:jc w:val="center"/>
        <w:rPr>
          <w:b/>
          <w:color w:val="C00000"/>
        </w:rPr>
      </w:pPr>
    </w:p>
    <w:p w14:paraId="65D3EF0A" w14:textId="77777777" w:rsidR="009B1DE1" w:rsidRDefault="009B1DE1">
      <w:pPr>
        <w:jc w:val="center"/>
        <w:rPr>
          <w:b/>
          <w:bCs/>
          <w:color w:val="C00000"/>
        </w:rPr>
      </w:pPr>
    </w:p>
    <w:p w14:paraId="0E863AF0" w14:textId="77777777" w:rsidR="009B1DE1" w:rsidRDefault="009B1DE1">
      <w:pPr>
        <w:jc w:val="center"/>
        <w:rPr>
          <w:b/>
          <w:bCs/>
          <w:color w:val="C00000"/>
        </w:rPr>
      </w:pPr>
    </w:p>
    <w:p w14:paraId="4E8FB6AB" w14:textId="77777777" w:rsidR="009B1DE1" w:rsidRDefault="009B1DE1">
      <w:pPr>
        <w:jc w:val="center"/>
        <w:rPr>
          <w:b/>
          <w:bCs/>
          <w:color w:val="C00000"/>
        </w:rPr>
      </w:pPr>
    </w:p>
    <w:p w14:paraId="7A5FA1C6" w14:textId="77777777" w:rsidR="009B1DE1" w:rsidRDefault="009B1DE1">
      <w:pPr>
        <w:jc w:val="center"/>
        <w:rPr>
          <w:b/>
          <w:bCs/>
          <w:color w:val="C00000"/>
        </w:rPr>
      </w:pPr>
    </w:p>
    <w:p w14:paraId="41CE1919" w14:textId="77777777" w:rsidR="009B1DE1" w:rsidRDefault="009B1DE1">
      <w:pPr>
        <w:jc w:val="center"/>
        <w:rPr>
          <w:b/>
          <w:bCs/>
          <w:color w:val="C00000"/>
          <w:sz w:val="28"/>
          <w:szCs w:val="28"/>
        </w:rPr>
      </w:pPr>
    </w:p>
    <w:p w14:paraId="1AA5AAC7" w14:textId="77777777" w:rsidR="009B1DE1" w:rsidRDefault="009B1DE1">
      <w:pPr>
        <w:jc w:val="center"/>
        <w:rPr>
          <w:b/>
          <w:bCs/>
          <w:color w:val="C00000"/>
          <w:sz w:val="28"/>
          <w:szCs w:val="28"/>
        </w:rPr>
      </w:pPr>
    </w:p>
    <w:p w14:paraId="60954DD6" w14:textId="77777777" w:rsidR="009B1DE1" w:rsidRDefault="009B1DE1">
      <w:pPr>
        <w:jc w:val="center"/>
        <w:rPr>
          <w:b/>
          <w:bCs/>
          <w:color w:val="C00000"/>
          <w:sz w:val="28"/>
          <w:szCs w:val="28"/>
        </w:rPr>
      </w:pPr>
    </w:p>
    <w:p w14:paraId="5AD7F7C3" w14:textId="77777777" w:rsidR="009B1DE1" w:rsidRDefault="009B1DE1">
      <w:pPr>
        <w:jc w:val="center"/>
        <w:rPr>
          <w:b/>
          <w:bCs/>
          <w:color w:val="C00000"/>
          <w:sz w:val="28"/>
          <w:szCs w:val="28"/>
        </w:rPr>
      </w:pPr>
    </w:p>
    <w:p w14:paraId="2A48D8B2" w14:textId="77777777" w:rsidR="009B1DE1" w:rsidRDefault="009B1DE1">
      <w:pPr>
        <w:jc w:val="center"/>
        <w:rPr>
          <w:b/>
          <w:bCs/>
          <w:color w:val="C00000"/>
          <w:sz w:val="28"/>
          <w:szCs w:val="28"/>
        </w:rPr>
      </w:pPr>
    </w:p>
    <w:p w14:paraId="47ADEADF" w14:textId="77777777" w:rsidR="009B1DE1" w:rsidRDefault="009B1DE1">
      <w:pPr>
        <w:jc w:val="center"/>
        <w:rPr>
          <w:b/>
          <w:bCs/>
          <w:sz w:val="28"/>
          <w:szCs w:val="28"/>
        </w:rPr>
      </w:pPr>
    </w:p>
    <w:p w14:paraId="76184E6A" w14:textId="77777777" w:rsidR="009B1DE1" w:rsidRDefault="008C72BB">
      <w:pPr>
        <w:jc w:val="center"/>
        <w:rPr>
          <w:sz w:val="28"/>
          <w:szCs w:val="28"/>
        </w:rPr>
      </w:pPr>
      <w:r>
        <w:rPr>
          <w:sz w:val="28"/>
          <w:szCs w:val="28"/>
        </w:rPr>
        <w:t>ПРОЕКТ ВНЕСЕНИЯ ИЗМЕНЕНИЙ В ГЕНЕРАЛЬНЫЙ ПЛАН ЮРЮЗАНСКОГО ГОРОДСКОГО ПОСЕЛЕНИЯ</w:t>
      </w:r>
    </w:p>
    <w:p w14:paraId="1D853DCF" w14:textId="77777777" w:rsidR="009B1DE1" w:rsidRDefault="009B1DE1">
      <w:pPr>
        <w:jc w:val="center"/>
        <w:rPr>
          <w:sz w:val="28"/>
          <w:szCs w:val="28"/>
        </w:rPr>
      </w:pPr>
    </w:p>
    <w:p w14:paraId="1BA0E713" w14:textId="77777777" w:rsidR="009B1DE1" w:rsidRDefault="009B1DE1">
      <w:pPr>
        <w:jc w:val="center"/>
        <w:rPr>
          <w:sz w:val="28"/>
          <w:szCs w:val="28"/>
        </w:rPr>
      </w:pPr>
    </w:p>
    <w:p w14:paraId="06CD7236" w14:textId="77777777" w:rsidR="009B1DE1" w:rsidRDefault="008C72BB">
      <w:pPr>
        <w:jc w:val="center"/>
        <w:rPr>
          <w:sz w:val="28"/>
          <w:szCs w:val="28"/>
        </w:rPr>
      </w:pPr>
      <w:r>
        <w:rPr>
          <w:sz w:val="28"/>
          <w:szCs w:val="28"/>
        </w:rPr>
        <w:t>Материалы по обоснованию в текстовой форме</w:t>
      </w:r>
    </w:p>
    <w:p w14:paraId="12A33ED6" w14:textId="77777777" w:rsidR="009B1DE1" w:rsidRDefault="009B1DE1">
      <w:pPr>
        <w:spacing w:line="276" w:lineRule="auto"/>
        <w:ind w:left="567" w:right="566"/>
        <w:jc w:val="center"/>
        <w:rPr>
          <w:color w:val="FF0000"/>
          <w:sz w:val="28"/>
          <w:szCs w:val="28"/>
        </w:rPr>
      </w:pPr>
    </w:p>
    <w:p w14:paraId="1BAE5A95" w14:textId="77777777" w:rsidR="009B1DE1" w:rsidRDefault="009B1DE1">
      <w:pPr>
        <w:rPr>
          <w:b/>
          <w:bCs/>
          <w:color w:val="C00000"/>
          <w:sz w:val="28"/>
          <w:szCs w:val="28"/>
        </w:rPr>
      </w:pPr>
    </w:p>
    <w:p w14:paraId="0AD5BA82" w14:textId="77777777" w:rsidR="009B1DE1" w:rsidRDefault="009B1DE1">
      <w:pPr>
        <w:rPr>
          <w:b/>
          <w:bCs/>
          <w:color w:val="C00000"/>
          <w:sz w:val="28"/>
          <w:szCs w:val="28"/>
        </w:rPr>
      </w:pPr>
    </w:p>
    <w:p w14:paraId="4460BF6E" w14:textId="77777777" w:rsidR="009B1DE1" w:rsidRDefault="009B1DE1">
      <w:pPr>
        <w:rPr>
          <w:b/>
          <w:bCs/>
          <w:color w:val="C00000"/>
          <w:sz w:val="28"/>
          <w:szCs w:val="28"/>
        </w:rPr>
      </w:pPr>
    </w:p>
    <w:p w14:paraId="4E9CAD43" w14:textId="77777777" w:rsidR="009B1DE1" w:rsidRDefault="009B1DE1">
      <w:pPr>
        <w:rPr>
          <w:b/>
          <w:bCs/>
          <w:color w:val="C00000"/>
          <w:sz w:val="28"/>
          <w:szCs w:val="28"/>
        </w:rPr>
      </w:pPr>
    </w:p>
    <w:p w14:paraId="6BAFB60F" w14:textId="77777777" w:rsidR="009B1DE1" w:rsidRDefault="009B1DE1">
      <w:pPr>
        <w:rPr>
          <w:b/>
          <w:bCs/>
          <w:color w:val="C00000"/>
          <w:sz w:val="28"/>
          <w:szCs w:val="28"/>
        </w:rPr>
      </w:pPr>
    </w:p>
    <w:p w14:paraId="4EE84BAB" w14:textId="77777777" w:rsidR="009B1DE1" w:rsidRDefault="009B1DE1">
      <w:pPr>
        <w:rPr>
          <w:b/>
          <w:bCs/>
          <w:color w:val="C00000"/>
          <w:sz w:val="28"/>
          <w:szCs w:val="28"/>
        </w:rPr>
      </w:pPr>
    </w:p>
    <w:p w14:paraId="40ABC074" w14:textId="77777777" w:rsidR="009B1DE1" w:rsidRDefault="009B1DE1">
      <w:pPr>
        <w:rPr>
          <w:b/>
          <w:bCs/>
          <w:color w:val="C00000"/>
          <w:sz w:val="28"/>
          <w:szCs w:val="28"/>
        </w:rPr>
      </w:pPr>
    </w:p>
    <w:p w14:paraId="1802FA1C" w14:textId="77777777" w:rsidR="009B1DE1" w:rsidRDefault="009B1DE1">
      <w:pPr>
        <w:rPr>
          <w:b/>
          <w:bCs/>
          <w:color w:val="C00000"/>
          <w:sz w:val="28"/>
          <w:szCs w:val="28"/>
        </w:rPr>
      </w:pPr>
    </w:p>
    <w:tbl>
      <w:tblPr>
        <w:tblStyle w:val="afffffffffffffffff0"/>
        <w:tblW w:w="10195" w:type="dxa"/>
        <w:tblLayout w:type="fixed"/>
        <w:tblLook w:val="04A0" w:firstRow="1" w:lastRow="0" w:firstColumn="1" w:lastColumn="0" w:noHBand="0" w:noVBand="1"/>
      </w:tblPr>
      <w:tblGrid>
        <w:gridCol w:w="5097"/>
        <w:gridCol w:w="5098"/>
      </w:tblGrid>
      <w:tr w:rsidR="009B1DE1" w14:paraId="36C907B7" w14:textId="77777777">
        <w:tc>
          <w:tcPr>
            <w:tcW w:w="5097" w:type="dxa"/>
            <w:tcBorders>
              <w:top w:val="nil"/>
              <w:left w:val="nil"/>
              <w:bottom w:val="nil"/>
              <w:right w:val="nil"/>
            </w:tcBorders>
          </w:tcPr>
          <w:p w14:paraId="4541C117" w14:textId="77777777" w:rsidR="009B1DE1" w:rsidRDefault="008C72BB">
            <w:pPr>
              <w:spacing w:after="160"/>
              <w:rPr>
                <w:bCs/>
              </w:rPr>
            </w:pPr>
            <w:r>
              <w:rPr>
                <w:bCs/>
              </w:rPr>
              <w:t>Генеральный директор</w:t>
            </w:r>
          </w:p>
          <w:p w14:paraId="06995CAF" w14:textId="77777777" w:rsidR="009B1DE1" w:rsidRDefault="008C72BB">
            <w:pPr>
              <w:rPr>
                <w:bCs/>
                <w:sz w:val="28"/>
                <w:szCs w:val="28"/>
              </w:rPr>
            </w:pPr>
            <w:r>
              <w:rPr>
                <w:bCs/>
              </w:rPr>
              <w:t>Руководитель проекта</w:t>
            </w:r>
          </w:p>
        </w:tc>
        <w:tc>
          <w:tcPr>
            <w:tcW w:w="5098" w:type="dxa"/>
            <w:tcBorders>
              <w:top w:val="nil"/>
              <w:left w:val="nil"/>
              <w:bottom w:val="nil"/>
              <w:right w:val="nil"/>
            </w:tcBorders>
          </w:tcPr>
          <w:p w14:paraId="44856A6F" w14:textId="77777777" w:rsidR="009B1DE1" w:rsidRDefault="008C72BB">
            <w:pPr>
              <w:spacing w:after="160"/>
              <w:jc w:val="right"/>
              <w:rPr>
                <w:bCs/>
              </w:rPr>
            </w:pPr>
            <w:r>
              <w:rPr>
                <w:bCs/>
              </w:rPr>
              <w:t xml:space="preserve">Е.А. </w:t>
            </w:r>
            <w:proofErr w:type="spellStart"/>
            <w:r>
              <w:rPr>
                <w:bCs/>
              </w:rPr>
              <w:t>Баутин</w:t>
            </w:r>
            <w:proofErr w:type="spellEnd"/>
          </w:p>
          <w:p w14:paraId="4D50FB64" w14:textId="77777777" w:rsidR="009B1DE1" w:rsidRDefault="008C72BB">
            <w:pPr>
              <w:jc w:val="right"/>
              <w:rPr>
                <w:bCs/>
                <w:sz w:val="28"/>
                <w:szCs w:val="28"/>
              </w:rPr>
            </w:pPr>
            <w:r>
              <w:rPr>
                <w:bCs/>
              </w:rPr>
              <w:t xml:space="preserve">В.А. </w:t>
            </w:r>
            <w:proofErr w:type="spellStart"/>
            <w:r>
              <w:rPr>
                <w:bCs/>
              </w:rPr>
              <w:t>Орешкова</w:t>
            </w:r>
            <w:proofErr w:type="spellEnd"/>
          </w:p>
        </w:tc>
      </w:tr>
    </w:tbl>
    <w:p w14:paraId="5939CFE5" w14:textId="77777777" w:rsidR="009B1DE1" w:rsidRDefault="009B1DE1">
      <w:pPr>
        <w:tabs>
          <w:tab w:val="left" w:pos="6071"/>
        </w:tabs>
        <w:rPr>
          <w:b/>
          <w:bCs/>
          <w:color w:val="C00000"/>
          <w:sz w:val="28"/>
          <w:szCs w:val="28"/>
        </w:rPr>
      </w:pPr>
    </w:p>
    <w:p w14:paraId="19E96AEC" w14:textId="77777777" w:rsidR="009B1DE1" w:rsidRDefault="009B1DE1">
      <w:pPr>
        <w:rPr>
          <w:b/>
          <w:bCs/>
          <w:color w:val="C00000"/>
        </w:rPr>
      </w:pPr>
    </w:p>
    <w:p w14:paraId="2AB79456" w14:textId="77777777" w:rsidR="009B1DE1" w:rsidRDefault="009B1DE1">
      <w:pPr>
        <w:rPr>
          <w:b/>
          <w:bCs/>
          <w:color w:val="C00000"/>
        </w:rPr>
      </w:pPr>
    </w:p>
    <w:p w14:paraId="5FC26E59" w14:textId="77777777" w:rsidR="009B1DE1" w:rsidRDefault="009B1DE1">
      <w:pPr>
        <w:rPr>
          <w:b/>
          <w:bCs/>
          <w:color w:val="C00000"/>
        </w:rPr>
      </w:pPr>
    </w:p>
    <w:p w14:paraId="411034A2" w14:textId="77777777" w:rsidR="009B1DE1" w:rsidRDefault="009B1DE1">
      <w:pPr>
        <w:rPr>
          <w:b/>
          <w:bCs/>
          <w:color w:val="C00000"/>
        </w:rPr>
      </w:pPr>
    </w:p>
    <w:p w14:paraId="25BFFEB3" w14:textId="77777777" w:rsidR="009B1DE1" w:rsidRDefault="009B1DE1">
      <w:pPr>
        <w:rPr>
          <w:b/>
          <w:bCs/>
          <w:color w:val="C00000"/>
        </w:rPr>
      </w:pPr>
    </w:p>
    <w:p w14:paraId="519AD651" w14:textId="77777777" w:rsidR="009B1DE1" w:rsidRDefault="009B1DE1">
      <w:pPr>
        <w:rPr>
          <w:b/>
          <w:bCs/>
        </w:rPr>
      </w:pPr>
    </w:p>
    <w:p w14:paraId="3C1CD198" w14:textId="77777777" w:rsidR="009B1DE1" w:rsidRDefault="008C72BB">
      <w:pPr>
        <w:jc w:val="center"/>
        <w:rPr>
          <w:kern w:val="2"/>
        </w:rPr>
        <w:sectPr w:rsidR="009B1DE1">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134" w:header="709" w:footer="709" w:gutter="0"/>
          <w:cols w:space="720"/>
          <w:formProt w:val="0"/>
          <w:docGrid w:linePitch="360"/>
        </w:sectPr>
      </w:pPr>
      <w:r>
        <w:rPr>
          <w:bCs/>
        </w:rPr>
        <w:t>Санкт-Петербург 2023 г.</w:t>
      </w:r>
      <w:r>
        <w:br w:type="page"/>
      </w:r>
    </w:p>
    <w:p w14:paraId="38A18AD6" w14:textId="77777777" w:rsidR="009B1DE1" w:rsidRDefault="008C72BB">
      <w:pPr>
        <w:spacing w:after="400"/>
        <w:jc w:val="center"/>
      </w:pPr>
      <w:r>
        <w:rPr>
          <w:b/>
        </w:rPr>
        <w:lastRenderedPageBreak/>
        <w:t>Состав авторского коллектива и ответственных исполнителей</w:t>
      </w:r>
    </w:p>
    <w:tbl>
      <w:tblPr>
        <w:tblW w:w="5000" w:type="pct"/>
        <w:tblLayout w:type="fixed"/>
        <w:tblLook w:val="04A0" w:firstRow="1" w:lastRow="0" w:firstColumn="1" w:lastColumn="0" w:noHBand="0" w:noVBand="1"/>
      </w:tblPr>
      <w:tblGrid>
        <w:gridCol w:w="6354"/>
        <w:gridCol w:w="3711"/>
      </w:tblGrid>
      <w:tr w:rsidR="009B1DE1" w14:paraId="64DC412C" w14:textId="77777777">
        <w:tc>
          <w:tcPr>
            <w:tcW w:w="6354" w:type="dxa"/>
            <w:shd w:val="clear" w:color="auto" w:fill="auto"/>
          </w:tcPr>
          <w:p w14:paraId="28580CAF" w14:textId="77777777" w:rsidR="009B1DE1" w:rsidRDefault="008C72BB">
            <w:pPr>
              <w:spacing w:line="20" w:lineRule="atLeast"/>
              <w:ind w:firstLine="709"/>
              <w:jc w:val="both"/>
              <w:textAlignment w:val="baseline"/>
            </w:pPr>
            <w:r>
              <w:t>Руководитель проекта</w:t>
            </w:r>
          </w:p>
        </w:tc>
        <w:tc>
          <w:tcPr>
            <w:tcW w:w="3711" w:type="dxa"/>
            <w:shd w:val="clear" w:color="auto" w:fill="auto"/>
          </w:tcPr>
          <w:p w14:paraId="54EB605A" w14:textId="77777777" w:rsidR="009B1DE1" w:rsidRDefault="008C72BB">
            <w:pPr>
              <w:spacing w:line="20" w:lineRule="atLeast"/>
              <w:ind w:firstLine="709"/>
              <w:jc w:val="both"/>
              <w:textAlignment w:val="baseline"/>
            </w:pPr>
            <w:proofErr w:type="spellStart"/>
            <w:r>
              <w:t>Орешкова</w:t>
            </w:r>
            <w:proofErr w:type="spellEnd"/>
            <w:r>
              <w:t xml:space="preserve"> В.А.</w:t>
            </w:r>
          </w:p>
        </w:tc>
      </w:tr>
      <w:tr w:rsidR="009B1DE1" w14:paraId="0C54D126" w14:textId="77777777">
        <w:tc>
          <w:tcPr>
            <w:tcW w:w="6354" w:type="dxa"/>
            <w:shd w:val="clear" w:color="auto" w:fill="auto"/>
          </w:tcPr>
          <w:p w14:paraId="70BD2513" w14:textId="77777777" w:rsidR="009B1DE1" w:rsidRDefault="008C72BB">
            <w:pPr>
              <w:spacing w:line="20" w:lineRule="atLeast"/>
              <w:ind w:firstLine="709"/>
              <w:jc w:val="both"/>
              <w:textAlignment w:val="baseline"/>
            </w:pPr>
            <w:r>
              <w:t>Главный архитектор проекта</w:t>
            </w:r>
          </w:p>
        </w:tc>
        <w:tc>
          <w:tcPr>
            <w:tcW w:w="3711" w:type="dxa"/>
            <w:shd w:val="clear" w:color="auto" w:fill="auto"/>
          </w:tcPr>
          <w:p w14:paraId="23443FEB" w14:textId="77777777" w:rsidR="009B1DE1" w:rsidRDefault="008C72BB">
            <w:pPr>
              <w:spacing w:line="20" w:lineRule="atLeast"/>
              <w:ind w:firstLine="709"/>
              <w:jc w:val="both"/>
              <w:textAlignment w:val="baseline"/>
              <w:rPr>
                <w:lang w:eastAsia="ar-SA"/>
              </w:rPr>
            </w:pPr>
            <w:r>
              <w:rPr>
                <w:lang w:eastAsia="ar-SA"/>
              </w:rPr>
              <w:t>Ковтун С.А.</w:t>
            </w:r>
          </w:p>
        </w:tc>
      </w:tr>
      <w:tr w:rsidR="009B1DE1" w14:paraId="3B9F91C3" w14:textId="77777777">
        <w:tc>
          <w:tcPr>
            <w:tcW w:w="6354" w:type="dxa"/>
            <w:shd w:val="clear" w:color="auto" w:fill="auto"/>
          </w:tcPr>
          <w:p w14:paraId="2CE849D1" w14:textId="77777777" w:rsidR="009B1DE1" w:rsidRDefault="008C72BB">
            <w:pPr>
              <w:spacing w:line="20" w:lineRule="atLeast"/>
              <w:ind w:firstLine="709"/>
              <w:jc w:val="both"/>
              <w:textAlignment w:val="baseline"/>
            </w:pPr>
            <w:r>
              <w:t>Главный инженер проекта</w:t>
            </w:r>
          </w:p>
        </w:tc>
        <w:tc>
          <w:tcPr>
            <w:tcW w:w="3711" w:type="dxa"/>
            <w:shd w:val="clear" w:color="auto" w:fill="auto"/>
          </w:tcPr>
          <w:p w14:paraId="66649471" w14:textId="77777777" w:rsidR="009B1DE1" w:rsidRDefault="008C72BB">
            <w:pPr>
              <w:spacing w:line="20" w:lineRule="atLeast"/>
              <w:ind w:firstLine="709"/>
              <w:jc w:val="both"/>
              <w:textAlignment w:val="baseline"/>
              <w:rPr>
                <w:lang w:eastAsia="ar-SA"/>
              </w:rPr>
            </w:pPr>
            <w:proofErr w:type="spellStart"/>
            <w:r>
              <w:rPr>
                <w:lang w:eastAsia="ar-SA"/>
              </w:rPr>
              <w:t>Поваженко</w:t>
            </w:r>
            <w:proofErr w:type="spellEnd"/>
            <w:r>
              <w:rPr>
                <w:lang w:eastAsia="ar-SA"/>
              </w:rPr>
              <w:t xml:space="preserve"> Д.П.</w:t>
            </w:r>
          </w:p>
        </w:tc>
      </w:tr>
      <w:tr w:rsidR="009B1DE1" w14:paraId="4CA97962" w14:textId="77777777">
        <w:tc>
          <w:tcPr>
            <w:tcW w:w="6354" w:type="dxa"/>
            <w:shd w:val="clear" w:color="auto" w:fill="auto"/>
          </w:tcPr>
          <w:p w14:paraId="73A7B017" w14:textId="77777777" w:rsidR="009B1DE1" w:rsidRDefault="008C72BB">
            <w:pPr>
              <w:spacing w:line="20" w:lineRule="atLeast"/>
              <w:ind w:firstLine="709"/>
              <w:jc w:val="both"/>
              <w:textAlignment w:val="baseline"/>
            </w:pPr>
            <w:r>
              <w:t>Главный аналитик</w:t>
            </w:r>
          </w:p>
        </w:tc>
        <w:tc>
          <w:tcPr>
            <w:tcW w:w="3711" w:type="dxa"/>
            <w:shd w:val="clear" w:color="auto" w:fill="auto"/>
          </w:tcPr>
          <w:p w14:paraId="031B62C9" w14:textId="77777777" w:rsidR="009B1DE1" w:rsidRDefault="008C72BB">
            <w:pPr>
              <w:spacing w:line="20" w:lineRule="atLeast"/>
              <w:ind w:firstLine="709"/>
              <w:jc w:val="both"/>
              <w:textAlignment w:val="baseline"/>
              <w:rPr>
                <w:lang w:eastAsia="ar-SA"/>
              </w:rPr>
            </w:pPr>
            <w:r>
              <w:rPr>
                <w:lang w:eastAsia="ar-SA"/>
              </w:rPr>
              <w:t>Демина М.А.</w:t>
            </w:r>
          </w:p>
        </w:tc>
      </w:tr>
      <w:tr w:rsidR="009B1DE1" w14:paraId="4DA4ED41" w14:textId="77777777">
        <w:tc>
          <w:tcPr>
            <w:tcW w:w="6354" w:type="dxa"/>
            <w:shd w:val="clear" w:color="auto" w:fill="auto"/>
          </w:tcPr>
          <w:p w14:paraId="1CA27F92" w14:textId="77777777" w:rsidR="009B1DE1" w:rsidRDefault="008C72BB">
            <w:pPr>
              <w:spacing w:line="20" w:lineRule="atLeast"/>
              <w:ind w:firstLine="709"/>
              <w:jc w:val="both"/>
              <w:textAlignment w:val="baseline"/>
            </w:pPr>
            <w:r>
              <w:t>Ведущий инженер</w:t>
            </w:r>
          </w:p>
        </w:tc>
        <w:tc>
          <w:tcPr>
            <w:tcW w:w="3711" w:type="dxa"/>
            <w:shd w:val="clear" w:color="auto" w:fill="auto"/>
          </w:tcPr>
          <w:p w14:paraId="2104BBCA" w14:textId="77777777" w:rsidR="009B1DE1" w:rsidRDefault="008C72BB">
            <w:pPr>
              <w:spacing w:line="20" w:lineRule="atLeast"/>
              <w:ind w:firstLine="709"/>
              <w:jc w:val="both"/>
              <w:textAlignment w:val="baseline"/>
              <w:rPr>
                <w:lang w:eastAsia="ar-SA"/>
              </w:rPr>
            </w:pPr>
            <w:proofErr w:type="spellStart"/>
            <w:r>
              <w:rPr>
                <w:lang w:eastAsia="ar-SA"/>
              </w:rPr>
              <w:t>Маркварт</w:t>
            </w:r>
            <w:proofErr w:type="spellEnd"/>
            <w:r>
              <w:rPr>
                <w:lang w:eastAsia="ar-SA"/>
              </w:rPr>
              <w:t xml:space="preserve"> Д.С.</w:t>
            </w:r>
          </w:p>
        </w:tc>
      </w:tr>
      <w:tr w:rsidR="009B1DE1" w14:paraId="07543180" w14:textId="77777777">
        <w:tc>
          <w:tcPr>
            <w:tcW w:w="6354" w:type="dxa"/>
            <w:shd w:val="clear" w:color="auto" w:fill="auto"/>
          </w:tcPr>
          <w:p w14:paraId="4B2EAB48" w14:textId="77777777" w:rsidR="009B1DE1" w:rsidRDefault="008C72BB">
            <w:pPr>
              <w:spacing w:line="20" w:lineRule="atLeast"/>
              <w:ind w:firstLine="709"/>
              <w:jc w:val="both"/>
              <w:textAlignment w:val="baseline"/>
            </w:pPr>
            <w:r>
              <w:t>Старший инженер</w:t>
            </w:r>
          </w:p>
        </w:tc>
        <w:tc>
          <w:tcPr>
            <w:tcW w:w="3711" w:type="dxa"/>
            <w:shd w:val="clear" w:color="auto" w:fill="auto"/>
          </w:tcPr>
          <w:p w14:paraId="586DCCBC" w14:textId="77777777" w:rsidR="009B1DE1" w:rsidRDefault="008C72BB">
            <w:pPr>
              <w:spacing w:line="20" w:lineRule="atLeast"/>
              <w:ind w:firstLine="709"/>
              <w:jc w:val="both"/>
              <w:textAlignment w:val="baseline"/>
              <w:rPr>
                <w:lang w:eastAsia="ar-SA"/>
              </w:rPr>
            </w:pPr>
            <w:r>
              <w:rPr>
                <w:lang w:eastAsia="ar-SA"/>
              </w:rPr>
              <w:t>Якушева А.Н.</w:t>
            </w:r>
          </w:p>
        </w:tc>
      </w:tr>
      <w:tr w:rsidR="009B1DE1" w14:paraId="207277DA" w14:textId="77777777">
        <w:tc>
          <w:tcPr>
            <w:tcW w:w="6354" w:type="dxa"/>
            <w:shd w:val="clear" w:color="auto" w:fill="auto"/>
          </w:tcPr>
          <w:p w14:paraId="43FBAFE0" w14:textId="77777777" w:rsidR="009B1DE1" w:rsidRDefault="008C72BB">
            <w:pPr>
              <w:spacing w:line="20" w:lineRule="atLeast"/>
              <w:ind w:firstLine="709"/>
              <w:jc w:val="both"/>
              <w:textAlignment w:val="baseline"/>
            </w:pPr>
            <w:r>
              <w:t>Ведущий специалист по транспорту</w:t>
            </w:r>
          </w:p>
        </w:tc>
        <w:tc>
          <w:tcPr>
            <w:tcW w:w="3711" w:type="dxa"/>
            <w:shd w:val="clear" w:color="auto" w:fill="auto"/>
          </w:tcPr>
          <w:p w14:paraId="2996FCF1" w14:textId="77777777" w:rsidR="009B1DE1" w:rsidRDefault="008C72BB">
            <w:pPr>
              <w:spacing w:line="20" w:lineRule="atLeast"/>
              <w:ind w:firstLine="709"/>
              <w:jc w:val="both"/>
              <w:textAlignment w:val="baseline"/>
              <w:rPr>
                <w:lang w:eastAsia="ar-SA"/>
              </w:rPr>
            </w:pPr>
            <w:proofErr w:type="spellStart"/>
            <w:r>
              <w:rPr>
                <w:lang w:eastAsia="ar-SA"/>
              </w:rPr>
              <w:t>Аминев</w:t>
            </w:r>
            <w:proofErr w:type="spellEnd"/>
            <w:r>
              <w:rPr>
                <w:lang w:eastAsia="ar-SA"/>
              </w:rPr>
              <w:t xml:space="preserve"> А.И.</w:t>
            </w:r>
          </w:p>
        </w:tc>
      </w:tr>
      <w:tr w:rsidR="009B1DE1" w14:paraId="6E93AD53" w14:textId="77777777">
        <w:tc>
          <w:tcPr>
            <w:tcW w:w="6354" w:type="dxa"/>
            <w:shd w:val="clear" w:color="auto" w:fill="auto"/>
          </w:tcPr>
          <w:p w14:paraId="626CB8EA" w14:textId="77777777" w:rsidR="009B1DE1" w:rsidRDefault="008C72BB">
            <w:pPr>
              <w:spacing w:line="20" w:lineRule="atLeast"/>
              <w:ind w:firstLine="709"/>
              <w:jc w:val="both"/>
              <w:textAlignment w:val="baseline"/>
            </w:pPr>
            <w:r>
              <w:t>Архитектор</w:t>
            </w:r>
          </w:p>
        </w:tc>
        <w:tc>
          <w:tcPr>
            <w:tcW w:w="3711" w:type="dxa"/>
            <w:shd w:val="clear" w:color="auto" w:fill="auto"/>
          </w:tcPr>
          <w:p w14:paraId="7FFED739" w14:textId="77777777" w:rsidR="009B1DE1" w:rsidRDefault="008C72BB">
            <w:pPr>
              <w:spacing w:line="20" w:lineRule="atLeast"/>
              <w:ind w:firstLine="709"/>
              <w:jc w:val="both"/>
              <w:textAlignment w:val="baseline"/>
            </w:pPr>
            <w:proofErr w:type="spellStart"/>
            <w:r>
              <w:rPr>
                <w:lang w:eastAsia="ar-SA"/>
              </w:rPr>
              <w:t>Пыкин</w:t>
            </w:r>
            <w:proofErr w:type="spellEnd"/>
            <w:r>
              <w:rPr>
                <w:lang w:eastAsia="ar-SA"/>
              </w:rPr>
              <w:t xml:space="preserve"> М.В.</w:t>
            </w:r>
          </w:p>
        </w:tc>
      </w:tr>
      <w:tr w:rsidR="009B1DE1" w14:paraId="26CB38E1" w14:textId="77777777">
        <w:tc>
          <w:tcPr>
            <w:tcW w:w="6354" w:type="dxa"/>
            <w:shd w:val="clear" w:color="auto" w:fill="auto"/>
          </w:tcPr>
          <w:p w14:paraId="326D40AA" w14:textId="77777777" w:rsidR="009B1DE1" w:rsidRDefault="008C72BB">
            <w:pPr>
              <w:spacing w:line="20" w:lineRule="atLeast"/>
              <w:ind w:firstLine="709"/>
              <w:jc w:val="both"/>
              <w:textAlignment w:val="baseline"/>
            </w:pPr>
            <w:r>
              <w:t>Инженер</w:t>
            </w:r>
          </w:p>
        </w:tc>
        <w:tc>
          <w:tcPr>
            <w:tcW w:w="3711" w:type="dxa"/>
            <w:shd w:val="clear" w:color="auto" w:fill="auto"/>
          </w:tcPr>
          <w:p w14:paraId="245688CF" w14:textId="77777777" w:rsidR="009B1DE1" w:rsidRDefault="008C72BB">
            <w:pPr>
              <w:spacing w:line="20" w:lineRule="atLeast"/>
              <w:ind w:firstLine="709"/>
              <w:jc w:val="both"/>
              <w:textAlignment w:val="baseline"/>
            </w:pPr>
            <w:proofErr w:type="spellStart"/>
            <w:r>
              <w:t>Клекова</w:t>
            </w:r>
            <w:proofErr w:type="spellEnd"/>
            <w:r>
              <w:t xml:space="preserve"> Ю.А.</w:t>
            </w:r>
          </w:p>
        </w:tc>
      </w:tr>
    </w:tbl>
    <w:p w14:paraId="5D51D4BF" w14:textId="77777777" w:rsidR="009B1DE1" w:rsidRDefault="009B1DE1">
      <w:pPr>
        <w:jc w:val="center"/>
        <w:rPr>
          <w:color w:val="C00000"/>
        </w:rPr>
      </w:pPr>
    </w:p>
    <w:p w14:paraId="275B8864" w14:textId="77777777" w:rsidR="009B1DE1" w:rsidRDefault="009B1DE1">
      <w:pPr>
        <w:jc w:val="center"/>
        <w:rPr>
          <w:color w:val="C00000"/>
        </w:rPr>
      </w:pPr>
    </w:p>
    <w:p w14:paraId="7D8C3878" w14:textId="77777777" w:rsidR="009B1DE1" w:rsidRDefault="009B1DE1">
      <w:pPr>
        <w:jc w:val="center"/>
        <w:rPr>
          <w:color w:val="C00000"/>
        </w:rPr>
      </w:pPr>
    </w:p>
    <w:p w14:paraId="075F5320" w14:textId="77777777" w:rsidR="009B1DE1" w:rsidRDefault="009B1DE1">
      <w:pPr>
        <w:jc w:val="center"/>
        <w:rPr>
          <w:color w:val="C00000"/>
        </w:rPr>
      </w:pPr>
    </w:p>
    <w:p w14:paraId="6F04AC18" w14:textId="77777777" w:rsidR="009B1DE1" w:rsidRDefault="009B1DE1">
      <w:pPr>
        <w:jc w:val="center"/>
        <w:rPr>
          <w:color w:val="C00000"/>
        </w:rPr>
      </w:pPr>
    </w:p>
    <w:p w14:paraId="214AFAC6" w14:textId="77777777" w:rsidR="009B1DE1" w:rsidRDefault="009B1DE1">
      <w:pPr>
        <w:jc w:val="center"/>
        <w:rPr>
          <w:color w:val="C00000"/>
        </w:rPr>
      </w:pPr>
    </w:p>
    <w:p w14:paraId="548340B1" w14:textId="77777777" w:rsidR="009B1DE1" w:rsidRDefault="009B1DE1">
      <w:pPr>
        <w:jc w:val="center"/>
        <w:rPr>
          <w:color w:val="C00000"/>
        </w:rPr>
      </w:pPr>
    </w:p>
    <w:p w14:paraId="4A559A12" w14:textId="77777777" w:rsidR="009B1DE1" w:rsidRDefault="009B1DE1">
      <w:pPr>
        <w:jc w:val="center"/>
        <w:rPr>
          <w:color w:val="C00000"/>
        </w:rPr>
      </w:pPr>
    </w:p>
    <w:p w14:paraId="5104813A" w14:textId="77777777" w:rsidR="009B1DE1" w:rsidRDefault="009B1DE1">
      <w:pPr>
        <w:jc w:val="center"/>
        <w:rPr>
          <w:color w:val="C00000"/>
        </w:rPr>
      </w:pPr>
    </w:p>
    <w:p w14:paraId="34DE5BFF" w14:textId="77777777" w:rsidR="009B1DE1" w:rsidRDefault="009B1DE1">
      <w:pPr>
        <w:jc w:val="center"/>
        <w:rPr>
          <w:color w:val="C00000"/>
        </w:rPr>
      </w:pPr>
    </w:p>
    <w:p w14:paraId="517C1BE1" w14:textId="77777777" w:rsidR="009B1DE1" w:rsidRDefault="009B1DE1">
      <w:pPr>
        <w:jc w:val="center"/>
        <w:rPr>
          <w:color w:val="C00000"/>
        </w:rPr>
      </w:pPr>
    </w:p>
    <w:p w14:paraId="21466334" w14:textId="77777777" w:rsidR="009B1DE1" w:rsidRDefault="009B1DE1">
      <w:pPr>
        <w:jc w:val="center"/>
        <w:rPr>
          <w:color w:val="C00000"/>
        </w:rPr>
      </w:pPr>
    </w:p>
    <w:p w14:paraId="24587AEA" w14:textId="77777777" w:rsidR="009B1DE1" w:rsidRDefault="009B1DE1">
      <w:pPr>
        <w:jc w:val="center"/>
        <w:rPr>
          <w:color w:val="C00000"/>
        </w:rPr>
      </w:pPr>
    </w:p>
    <w:p w14:paraId="71701F3F" w14:textId="77777777" w:rsidR="009B1DE1" w:rsidRDefault="009B1DE1">
      <w:pPr>
        <w:jc w:val="center"/>
        <w:rPr>
          <w:color w:val="C00000"/>
        </w:rPr>
      </w:pPr>
    </w:p>
    <w:p w14:paraId="756BB596" w14:textId="77777777" w:rsidR="009B1DE1" w:rsidRDefault="009B1DE1">
      <w:pPr>
        <w:jc w:val="center"/>
        <w:rPr>
          <w:color w:val="C00000"/>
        </w:rPr>
      </w:pPr>
    </w:p>
    <w:p w14:paraId="40222584" w14:textId="77777777" w:rsidR="009B1DE1" w:rsidRDefault="009B1DE1">
      <w:pPr>
        <w:jc w:val="center"/>
        <w:rPr>
          <w:color w:val="C00000"/>
        </w:rPr>
      </w:pPr>
    </w:p>
    <w:p w14:paraId="790613B0" w14:textId="77777777" w:rsidR="009B1DE1" w:rsidRDefault="009B1DE1">
      <w:pPr>
        <w:jc w:val="center"/>
        <w:rPr>
          <w:color w:val="C00000"/>
        </w:rPr>
      </w:pPr>
    </w:p>
    <w:p w14:paraId="792E45DD" w14:textId="77777777" w:rsidR="009B1DE1" w:rsidRDefault="009B1DE1">
      <w:pPr>
        <w:jc w:val="center"/>
        <w:rPr>
          <w:color w:val="C00000"/>
        </w:rPr>
      </w:pPr>
    </w:p>
    <w:p w14:paraId="7F3B2418" w14:textId="77777777" w:rsidR="009B1DE1" w:rsidRDefault="009B1DE1">
      <w:pPr>
        <w:jc w:val="center"/>
        <w:rPr>
          <w:color w:val="C00000"/>
        </w:rPr>
      </w:pPr>
    </w:p>
    <w:p w14:paraId="1AE4B3D1" w14:textId="77777777" w:rsidR="009B1DE1" w:rsidRDefault="009B1DE1">
      <w:pPr>
        <w:jc w:val="center"/>
        <w:rPr>
          <w:color w:val="C00000"/>
        </w:rPr>
      </w:pPr>
    </w:p>
    <w:p w14:paraId="52D31F95" w14:textId="77777777" w:rsidR="009B1DE1" w:rsidRDefault="009B1DE1">
      <w:pPr>
        <w:jc w:val="center"/>
        <w:rPr>
          <w:color w:val="C00000"/>
        </w:rPr>
      </w:pPr>
    </w:p>
    <w:p w14:paraId="086F7BFC" w14:textId="77777777" w:rsidR="009B1DE1" w:rsidRDefault="009B1DE1">
      <w:pPr>
        <w:jc w:val="center"/>
        <w:rPr>
          <w:color w:val="C00000"/>
        </w:rPr>
      </w:pPr>
    </w:p>
    <w:p w14:paraId="37F438C1" w14:textId="77777777" w:rsidR="009B1DE1" w:rsidRDefault="009B1DE1">
      <w:pPr>
        <w:jc w:val="center"/>
        <w:rPr>
          <w:color w:val="C00000"/>
        </w:rPr>
      </w:pPr>
    </w:p>
    <w:p w14:paraId="2F322585" w14:textId="77777777" w:rsidR="009B1DE1" w:rsidRDefault="009B1DE1">
      <w:pPr>
        <w:jc w:val="center"/>
        <w:rPr>
          <w:color w:val="C00000"/>
        </w:rPr>
      </w:pPr>
    </w:p>
    <w:p w14:paraId="31D63E40" w14:textId="77777777" w:rsidR="009B1DE1" w:rsidRDefault="009B1DE1">
      <w:pPr>
        <w:jc w:val="center"/>
        <w:rPr>
          <w:color w:val="C00000"/>
        </w:rPr>
      </w:pPr>
    </w:p>
    <w:p w14:paraId="031EFC6A" w14:textId="77777777" w:rsidR="009B1DE1" w:rsidRDefault="009B1DE1">
      <w:pPr>
        <w:jc w:val="center"/>
        <w:rPr>
          <w:color w:val="C00000"/>
        </w:rPr>
      </w:pPr>
    </w:p>
    <w:p w14:paraId="56C615D8" w14:textId="77777777" w:rsidR="009B1DE1" w:rsidRDefault="009B1DE1">
      <w:pPr>
        <w:jc w:val="center"/>
        <w:rPr>
          <w:color w:val="C00000"/>
        </w:rPr>
      </w:pPr>
    </w:p>
    <w:p w14:paraId="0840E72D" w14:textId="77777777" w:rsidR="009B1DE1" w:rsidRDefault="009B1DE1">
      <w:pPr>
        <w:jc w:val="center"/>
        <w:rPr>
          <w:color w:val="C00000"/>
        </w:rPr>
      </w:pPr>
    </w:p>
    <w:p w14:paraId="3CF15C73" w14:textId="77777777" w:rsidR="009B1DE1" w:rsidRDefault="009B1DE1">
      <w:pPr>
        <w:jc w:val="center"/>
        <w:rPr>
          <w:color w:val="C00000"/>
        </w:rPr>
      </w:pPr>
    </w:p>
    <w:p w14:paraId="12747CF9" w14:textId="77777777" w:rsidR="009B1DE1" w:rsidRDefault="009B1DE1">
      <w:pPr>
        <w:jc w:val="center"/>
        <w:rPr>
          <w:color w:val="C00000"/>
        </w:rPr>
      </w:pPr>
    </w:p>
    <w:p w14:paraId="19EB2417" w14:textId="77777777" w:rsidR="009B1DE1" w:rsidRDefault="009B1DE1">
      <w:pPr>
        <w:jc w:val="center"/>
        <w:rPr>
          <w:color w:val="C00000"/>
        </w:rPr>
      </w:pPr>
    </w:p>
    <w:p w14:paraId="6CD452B4" w14:textId="77777777" w:rsidR="009B1DE1" w:rsidRDefault="009B1DE1">
      <w:pPr>
        <w:jc w:val="center"/>
        <w:rPr>
          <w:color w:val="C00000"/>
        </w:rPr>
      </w:pPr>
    </w:p>
    <w:p w14:paraId="2875C71E" w14:textId="77777777" w:rsidR="009B1DE1" w:rsidRDefault="009B1DE1">
      <w:pPr>
        <w:jc w:val="center"/>
        <w:rPr>
          <w:color w:val="C00000"/>
        </w:rPr>
      </w:pPr>
    </w:p>
    <w:p w14:paraId="496489F6" w14:textId="77777777" w:rsidR="009B1DE1" w:rsidRDefault="009B1DE1">
      <w:pPr>
        <w:jc w:val="center"/>
        <w:rPr>
          <w:color w:val="C00000"/>
        </w:rPr>
      </w:pPr>
    </w:p>
    <w:p w14:paraId="310D87D2" w14:textId="77777777" w:rsidR="009B1DE1" w:rsidRDefault="009B1DE1">
      <w:pPr>
        <w:jc w:val="center"/>
        <w:rPr>
          <w:color w:val="C00000"/>
        </w:rPr>
      </w:pPr>
    </w:p>
    <w:p w14:paraId="6F205AE1" w14:textId="77777777" w:rsidR="009B1DE1" w:rsidRDefault="008C72BB">
      <w:pPr>
        <w:jc w:val="center"/>
        <w:rPr>
          <w:color w:val="C00000"/>
        </w:rPr>
      </w:pPr>
      <w:r>
        <w:br w:type="page"/>
      </w:r>
    </w:p>
    <w:p w14:paraId="474B508A" w14:textId="77777777" w:rsidR="009B1DE1" w:rsidRDefault="008C72BB">
      <w:pPr>
        <w:spacing w:after="120"/>
        <w:jc w:val="center"/>
        <w:rPr>
          <w:b/>
        </w:rPr>
      </w:pPr>
      <w:r>
        <w:rPr>
          <w:b/>
        </w:rPr>
        <w:lastRenderedPageBreak/>
        <w:t>Состав проекта</w:t>
      </w:r>
    </w:p>
    <w:p w14:paraId="2F5DA011" w14:textId="77777777" w:rsidR="009B1DE1" w:rsidRDefault="009B1DE1">
      <w:pPr>
        <w:spacing w:line="20" w:lineRule="atLeast"/>
        <w:ind w:firstLine="709"/>
        <w:jc w:val="center"/>
        <w:textAlignment w:val="baseline"/>
        <w:rPr>
          <w:lang w:eastAsia="ar-SA"/>
        </w:rPr>
      </w:pPr>
    </w:p>
    <w:tbl>
      <w:tblPr>
        <w:tblStyle w:val="afffffffffffffffff6"/>
        <w:tblpPr w:leftFromText="180" w:rightFromText="180" w:vertAnchor="text" w:horzAnchor="margin" w:tblpXSpec="center" w:tblpY="92"/>
        <w:tblW w:w="5000" w:type="pct"/>
        <w:jc w:val="center"/>
        <w:shd w:val="clear" w:color="auto" w:fill="FFFFFF"/>
        <w:tblLayout w:type="fixed"/>
        <w:tblLook w:val="01E0" w:firstRow="1" w:lastRow="1" w:firstColumn="1" w:lastColumn="1" w:noHBand="0" w:noVBand="0"/>
      </w:tblPr>
      <w:tblGrid>
        <w:gridCol w:w="734"/>
        <w:gridCol w:w="7997"/>
        <w:gridCol w:w="1324"/>
      </w:tblGrid>
      <w:tr w:rsidR="009B1DE1" w14:paraId="135D6BD6" w14:textId="77777777">
        <w:trPr>
          <w:trHeight w:val="77"/>
          <w:jc w:val="center"/>
        </w:trPr>
        <w:tc>
          <w:tcPr>
            <w:tcW w:w="735" w:type="dxa"/>
            <w:tcBorders>
              <w:top w:val="single" w:sz="4" w:space="0" w:color="000000"/>
              <w:left w:val="single" w:sz="4" w:space="0" w:color="000000"/>
              <w:bottom w:val="single" w:sz="4" w:space="0" w:color="000000"/>
              <w:right w:val="single" w:sz="4" w:space="0" w:color="000000"/>
            </w:tcBorders>
          </w:tcPr>
          <w:p w14:paraId="35D26F2A" w14:textId="77777777" w:rsidR="009B1DE1" w:rsidRDefault="008C72BB">
            <w:pPr>
              <w:pStyle w:val="affffffffffff4"/>
              <w:spacing w:before="40" w:after="40"/>
              <w:rPr>
                <w:szCs w:val="22"/>
              </w:rPr>
            </w:pPr>
            <w:r>
              <w:rPr>
                <w:szCs w:val="22"/>
              </w:rPr>
              <w:t>№ листа</w:t>
            </w:r>
          </w:p>
        </w:tc>
        <w:tc>
          <w:tcPr>
            <w:tcW w:w="8005" w:type="dxa"/>
            <w:tcBorders>
              <w:top w:val="single" w:sz="4" w:space="0" w:color="000000"/>
              <w:left w:val="single" w:sz="4" w:space="0" w:color="000000"/>
              <w:bottom w:val="single" w:sz="4" w:space="0" w:color="000000"/>
              <w:right w:val="single" w:sz="4" w:space="0" w:color="000000"/>
            </w:tcBorders>
          </w:tcPr>
          <w:p w14:paraId="64FF6091" w14:textId="77777777" w:rsidR="009B1DE1" w:rsidRDefault="008C72BB">
            <w:pPr>
              <w:pStyle w:val="affffffffffff4"/>
              <w:spacing w:before="40" w:after="40"/>
              <w:rPr>
                <w:szCs w:val="22"/>
              </w:rPr>
            </w:pPr>
            <w:r>
              <w:rPr>
                <w:szCs w:val="22"/>
              </w:rPr>
              <w:t xml:space="preserve">Наименование </w:t>
            </w:r>
          </w:p>
        </w:tc>
        <w:tc>
          <w:tcPr>
            <w:tcW w:w="1325" w:type="dxa"/>
            <w:tcBorders>
              <w:top w:val="single" w:sz="4" w:space="0" w:color="000000"/>
              <w:left w:val="single" w:sz="4" w:space="0" w:color="000000"/>
              <w:bottom w:val="single" w:sz="4" w:space="0" w:color="000000"/>
              <w:right w:val="single" w:sz="4" w:space="0" w:color="000000"/>
            </w:tcBorders>
          </w:tcPr>
          <w:p w14:paraId="3428915D" w14:textId="77777777" w:rsidR="009B1DE1" w:rsidRDefault="008C72BB">
            <w:pPr>
              <w:pStyle w:val="affffffffffff4"/>
              <w:spacing w:before="40" w:after="40"/>
              <w:rPr>
                <w:szCs w:val="22"/>
              </w:rPr>
            </w:pPr>
            <w:r>
              <w:rPr>
                <w:szCs w:val="22"/>
              </w:rPr>
              <w:t>Масштаб</w:t>
            </w:r>
          </w:p>
        </w:tc>
      </w:tr>
      <w:tr w:rsidR="009B1DE1" w14:paraId="248F403F" w14:textId="77777777">
        <w:trPr>
          <w:trHeight w:val="20"/>
          <w:jc w:val="center"/>
        </w:trPr>
        <w:tc>
          <w:tcPr>
            <w:tcW w:w="10065" w:type="dxa"/>
            <w:gridSpan w:val="3"/>
            <w:tcBorders>
              <w:top w:val="single" w:sz="4" w:space="0" w:color="000000"/>
              <w:left w:val="single" w:sz="4" w:space="0" w:color="000000"/>
              <w:bottom w:val="single" w:sz="4" w:space="0" w:color="000000"/>
              <w:right w:val="single" w:sz="4" w:space="0" w:color="000000"/>
            </w:tcBorders>
          </w:tcPr>
          <w:p w14:paraId="01FEBC6D" w14:textId="77777777" w:rsidR="009B1DE1" w:rsidRDefault="008C72BB">
            <w:pPr>
              <w:pStyle w:val="affffffffffff4"/>
              <w:spacing w:before="40" w:after="40"/>
              <w:rPr>
                <w:szCs w:val="22"/>
              </w:rPr>
            </w:pPr>
            <w:r>
              <w:rPr>
                <w:szCs w:val="22"/>
              </w:rPr>
              <w:t>Генеральный план</w:t>
            </w:r>
          </w:p>
        </w:tc>
      </w:tr>
      <w:tr w:rsidR="009B1DE1" w14:paraId="243A8424" w14:textId="77777777">
        <w:trPr>
          <w:trHeight w:val="187"/>
          <w:jc w:val="center"/>
        </w:trPr>
        <w:tc>
          <w:tcPr>
            <w:tcW w:w="735" w:type="dxa"/>
            <w:tcBorders>
              <w:top w:val="single" w:sz="4" w:space="0" w:color="000000"/>
              <w:left w:val="single" w:sz="4" w:space="0" w:color="000000"/>
              <w:bottom w:val="single" w:sz="4" w:space="0" w:color="000000"/>
              <w:right w:val="single" w:sz="4" w:space="0" w:color="000000"/>
            </w:tcBorders>
          </w:tcPr>
          <w:p w14:paraId="26A06F88" w14:textId="77777777" w:rsidR="009B1DE1" w:rsidRDefault="009B1DE1">
            <w:pPr>
              <w:pStyle w:val="affffffffffff4"/>
              <w:spacing w:before="40" w:after="40"/>
              <w:rPr>
                <w:szCs w:val="22"/>
              </w:rPr>
            </w:pPr>
          </w:p>
        </w:tc>
        <w:tc>
          <w:tcPr>
            <w:tcW w:w="8005" w:type="dxa"/>
            <w:tcBorders>
              <w:top w:val="single" w:sz="4" w:space="0" w:color="000000"/>
              <w:left w:val="single" w:sz="4" w:space="0" w:color="000000"/>
              <w:bottom w:val="single" w:sz="4" w:space="0" w:color="000000"/>
              <w:right w:val="single" w:sz="4" w:space="0" w:color="000000"/>
            </w:tcBorders>
          </w:tcPr>
          <w:p w14:paraId="73E37930" w14:textId="77777777" w:rsidR="009B1DE1" w:rsidRDefault="008C72BB">
            <w:pPr>
              <w:pStyle w:val="affffffffffff5"/>
              <w:spacing w:before="40" w:after="40"/>
              <w:rPr>
                <w:szCs w:val="22"/>
              </w:rPr>
            </w:pPr>
            <w:r>
              <w:rPr>
                <w:szCs w:val="22"/>
              </w:rPr>
              <w:t>Положение о территориальном планировании</w:t>
            </w:r>
          </w:p>
        </w:tc>
        <w:tc>
          <w:tcPr>
            <w:tcW w:w="1325" w:type="dxa"/>
            <w:tcBorders>
              <w:top w:val="single" w:sz="4" w:space="0" w:color="000000"/>
              <w:left w:val="single" w:sz="4" w:space="0" w:color="000000"/>
              <w:bottom w:val="single" w:sz="4" w:space="0" w:color="000000"/>
              <w:right w:val="single" w:sz="4" w:space="0" w:color="000000"/>
            </w:tcBorders>
          </w:tcPr>
          <w:p w14:paraId="78AD1CE5" w14:textId="77777777" w:rsidR="009B1DE1" w:rsidRDefault="009B1DE1">
            <w:pPr>
              <w:pStyle w:val="affffffffffff4"/>
              <w:spacing w:before="40" w:after="40"/>
              <w:rPr>
                <w:szCs w:val="22"/>
              </w:rPr>
            </w:pPr>
          </w:p>
        </w:tc>
      </w:tr>
      <w:tr w:rsidR="009B1DE1" w14:paraId="6B805891" w14:textId="77777777">
        <w:trPr>
          <w:trHeight w:val="187"/>
          <w:jc w:val="center"/>
        </w:trPr>
        <w:tc>
          <w:tcPr>
            <w:tcW w:w="735" w:type="dxa"/>
            <w:tcBorders>
              <w:top w:val="single" w:sz="4" w:space="0" w:color="000000"/>
              <w:left w:val="single" w:sz="4" w:space="0" w:color="000000"/>
              <w:bottom w:val="single" w:sz="4" w:space="0" w:color="000000"/>
              <w:right w:val="single" w:sz="4" w:space="0" w:color="000000"/>
            </w:tcBorders>
            <w:vAlign w:val="center"/>
          </w:tcPr>
          <w:p w14:paraId="73EC11CC" w14:textId="77777777" w:rsidR="009B1DE1" w:rsidRDefault="008C72BB">
            <w:pPr>
              <w:pStyle w:val="affffffffffff4"/>
              <w:spacing w:before="40" w:after="40"/>
              <w:rPr>
                <w:szCs w:val="22"/>
              </w:rPr>
            </w:pPr>
            <w:r>
              <w:rPr>
                <w:szCs w:val="22"/>
              </w:rPr>
              <w:t>1</w:t>
            </w:r>
          </w:p>
        </w:tc>
        <w:tc>
          <w:tcPr>
            <w:tcW w:w="8005" w:type="dxa"/>
            <w:tcBorders>
              <w:top w:val="single" w:sz="4" w:space="0" w:color="000000"/>
              <w:left w:val="single" w:sz="4" w:space="0" w:color="000000"/>
              <w:bottom w:val="single" w:sz="4" w:space="0" w:color="000000"/>
              <w:right w:val="single" w:sz="4" w:space="0" w:color="000000"/>
            </w:tcBorders>
            <w:vAlign w:val="center"/>
          </w:tcPr>
          <w:p w14:paraId="4273AC35" w14:textId="77777777" w:rsidR="009B1DE1" w:rsidRDefault="008C72BB">
            <w:pPr>
              <w:pStyle w:val="affffffffffff5"/>
              <w:spacing w:before="40" w:after="40"/>
              <w:rPr>
                <w:szCs w:val="22"/>
              </w:rPr>
            </w:pPr>
            <w:r>
              <w:rPr>
                <w:color w:val="000000"/>
                <w:szCs w:val="22"/>
                <w:lang w:eastAsia="ru-RU" w:bidi="ru-RU"/>
              </w:rPr>
              <w:t xml:space="preserve">Карта планируемого размещения объектов местного значения </w:t>
            </w:r>
          </w:p>
        </w:tc>
        <w:tc>
          <w:tcPr>
            <w:tcW w:w="1325" w:type="dxa"/>
            <w:tcBorders>
              <w:top w:val="single" w:sz="4" w:space="0" w:color="000000"/>
              <w:left w:val="single" w:sz="4" w:space="0" w:color="000000"/>
              <w:bottom w:val="single" w:sz="4" w:space="0" w:color="000000"/>
              <w:right w:val="single" w:sz="4" w:space="0" w:color="000000"/>
            </w:tcBorders>
          </w:tcPr>
          <w:p w14:paraId="6AA232B6" w14:textId="77777777" w:rsidR="009B1DE1" w:rsidRDefault="008C72BB">
            <w:pPr>
              <w:pStyle w:val="affffffffffff4"/>
              <w:spacing w:before="40" w:after="40"/>
              <w:rPr>
                <w:szCs w:val="22"/>
              </w:rPr>
            </w:pPr>
            <w:r>
              <w:rPr>
                <w:szCs w:val="22"/>
              </w:rPr>
              <w:t>1:25 000</w:t>
            </w:r>
          </w:p>
        </w:tc>
      </w:tr>
      <w:tr w:rsidR="009B1DE1" w14:paraId="2DBCB990" w14:textId="77777777">
        <w:trPr>
          <w:trHeight w:val="20"/>
          <w:jc w:val="center"/>
        </w:trPr>
        <w:tc>
          <w:tcPr>
            <w:tcW w:w="735" w:type="dxa"/>
            <w:tcBorders>
              <w:top w:val="single" w:sz="4" w:space="0" w:color="000000"/>
              <w:left w:val="single" w:sz="4" w:space="0" w:color="000000"/>
              <w:bottom w:val="single" w:sz="4" w:space="0" w:color="000000"/>
              <w:right w:val="single" w:sz="4" w:space="0" w:color="000000"/>
            </w:tcBorders>
          </w:tcPr>
          <w:p w14:paraId="35D29475" w14:textId="77777777" w:rsidR="009B1DE1" w:rsidRDefault="008C72BB">
            <w:pPr>
              <w:pStyle w:val="affffffffffff4"/>
              <w:spacing w:before="40" w:after="40"/>
              <w:rPr>
                <w:szCs w:val="22"/>
              </w:rPr>
            </w:pPr>
            <w:r>
              <w:rPr>
                <w:szCs w:val="22"/>
              </w:rPr>
              <w:t>2</w:t>
            </w:r>
          </w:p>
        </w:tc>
        <w:tc>
          <w:tcPr>
            <w:tcW w:w="8005" w:type="dxa"/>
            <w:tcBorders>
              <w:top w:val="single" w:sz="4" w:space="0" w:color="000000"/>
              <w:left w:val="single" w:sz="4" w:space="0" w:color="000000"/>
              <w:bottom w:val="single" w:sz="4" w:space="0" w:color="000000"/>
              <w:right w:val="single" w:sz="4" w:space="0" w:color="000000"/>
            </w:tcBorders>
            <w:vAlign w:val="center"/>
          </w:tcPr>
          <w:p w14:paraId="6A9627FD" w14:textId="77777777" w:rsidR="009B1DE1" w:rsidRDefault="008C72BB">
            <w:pPr>
              <w:pStyle w:val="affffffffffff5"/>
              <w:spacing w:before="40" w:after="40"/>
              <w:rPr>
                <w:szCs w:val="22"/>
              </w:rPr>
            </w:pPr>
            <w:r>
              <w:rPr>
                <w:szCs w:val="22"/>
                <w:shd w:val="clear" w:color="auto" w:fill="FFFFFF"/>
              </w:rPr>
              <w:t>Карта границ населенных пунктов, входящих в состав городского поселения</w:t>
            </w:r>
          </w:p>
        </w:tc>
        <w:tc>
          <w:tcPr>
            <w:tcW w:w="1325" w:type="dxa"/>
            <w:tcBorders>
              <w:top w:val="single" w:sz="4" w:space="0" w:color="000000"/>
              <w:left w:val="single" w:sz="4" w:space="0" w:color="000000"/>
              <w:bottom w:val="single" w:sz="4" w:space="0" w:color="000000"/>
              <w:right w:val="single" w:sz="4" w:space="0" w:color="000000"/>
            </w:tcBorders>
          </w:tcPr>
          <w:p w14:paraId="1D890CCC" w14:textId="77777777" w:rsidR="009B1DE1" w:rsidRDefault="008C72BB">
            <w:pPr>
              <w:pStyle w:val="affffffffffff4"/>
              <w:spacing w:before="40" w:after="40"/>
              <w:rPr>
                <w:szCs w:val="22"/>
              </w:rPr>
            </w:pPr>
            <w:r>
              <w:rPr>
                <w:szCs w:val="22"/>
              </w:rPr>
              <w:t>1:25 000</w:t>
            </w:r>
          </w:p>
        </w:tc>
      </w:tr>
      <w:tr w:rsidR="009B1DE1" w14:paraId="3324CA3D" w14:textId="77777777">
        <w:trPr>
          <w:trHeight w:val="20"/>
          <w:jc w:val="center"/>
        </w:trPr>
        <w:tc>
          <w:tcPr>
            <w:tcW w:w="735" w:type="dxa"/>
            <w:tcBorders>
              <w:top w:val="single" w:sz="4" w:space="0" w:color="000000"/>
              <w:left w:val="single" w:sz="4" w:space="0" w:color="000000"/>
              <w:bottom w:val="single" w:sz="4" w:space="0" w:color="000000"/>
              <w:right w:val="single" w:sz="4" w:space="0" w:color="000000"/>
            </w:tcBorders>
          </w:tcPr>
          <w:p w14:paraId="3C279FC8" w14:textId="77777777" w:rsidR="009B1DE1" w:rsidRDefault="008C72BB">
            <w:pPr>
              <w:pStyle w:val="affffffffffff4"/>
              <w:spacing w:before="40" w:after="40"/>
              <w:rPr>
                <w:szCs w:val="22"/>
              </w:rPr>
            </w:pPr>
            <w:r>
              <w:rPr>
                <w:szCs w:val="22"/>
              </w:rPr>
              <w:t>3</w:t>
            </w:r>
          </w:p>
        </w:tc>
        <w:tc>
          <w:tcPr>
            <w:tcW w:w="8005" w:type="dxa"/>
            <w:tcBorders>
              <w:top w:val="single" w:sz="4" w:space="0" w:color="000000"/>
              <w:left w:val="single" w:sz="4" w:space="0" w:color="000000"/>
              <w:bottom w:val="single" w:sz="4" w:space="0" w:color="000000"/>
              <w:right w:val="single" w:sz="4" w:space="0" w:color="000000"/>
            </w:tcBorders>
            <w:vAlign w:val="center"/>
          </w:tcPr>
          <w:p w14:paraId="572986A9" w14:textId="77777777" w:rsidR="009B1DE1" w:rsidRDefault="008C72BB">
            <w:pPr>
              <w:pStyle w:val="affffffffffff5"/>
              <w:spacing w:before="40" w:after="40"/>
              <w:rPr>
                <w:szCs w:val="22"/>
              </w:rPr>
            </w:pPr>
            <w:r>
              <w:rPr>
                <w:szCs w:val="22"/>
                <w:shd w:val="clear" w:color="auto" w:fill="FFFFFF"/>
              </w:rPr>
              <w:t>Карта функциональных зон городского поселения</w:t>
            </w:r>
          </w:p>
        </w:tc>
        <w:tc>
          <w:tcPr>
            <w:tcW w:w="1325" w:type="dxa"/>
            <w:tcBorders>
              <w:top w:val="single" w:sz="4" w:space="0" w:color="000000"/>
              <w:left w:val="single" w:sz="4" w:space="0" w:color="000000"/>
              <w:bottom w:val="single" w:sz="4" w:space="0" w:color="000000"/>
              <w:right w:val="single" w:sz="4" w:space="0" w:color="000000"/>
            </w:tcBorders>
          </w:tcPr>
          <w:p w14:paraId="6F1FD46A" w14:textId="77777777" w:rsidR="009B1DE1" w:rsidRDefault="008C72BB">
            <w:pPr>
              <w:pStyle w:val="affffffffffff4"/>
              <w:spacing w:before="40" w:after="40"/>
              <w:rPr>
                <w:szCs w:val="22"/>
              </w:rPr>
            </w:pPr>
            <w:r>
              <w:rPr>
                <w:szCs w:val="22"/>
              </w:rPr>
              <w:t>1:25 000</w:t>
            </w:r>
          </w:p>
        </w:tc>
      </w:tr>
      <w:tr w:rsidR="009B1DE1" w14:paraId="3B69C131" w14:textId="77777777">
        <w:trPr>
          <w:trHeight w:val="20"/>
          <w:jc w:val="center"/>
        </w:trPr>
        <w:tc>
          <w:tcPr>
            <w:tcW w:w="10065" w:type="dxa"/>
            <w:gridSpan w:val="3"/>
            <w:tcBorders>
              <w:top w:val="single" w:sz="4" w:space="0" w:color="000000"/>
              <w:left w:val="single" w:sz="4" w:space="0" w:color="000000"/>
              <w:bottom w:val="single" w:sz="4" w:space="0" w:color="000000"/>
              <w:right w:val="single" w:sz="4" w:space="0" w:color="000000"/>
            </w:tcBorders>
          </w:tcPr>
          <w:p w14:paraId="256F5702" w14:textId="77777777" w:rsidR="009B1DE1" w:rsidRDefault="008C72BB">
            <w:pPr>
              <w:pStyle w:val="affffffffffff4"/>
              <w:spacing w:before="40" w:after="40"/>
              <w:rPr>
                <w:szCs w:val="22"/>
              </w:rPr>
            </w:pPr>
            <w:r>
              <w:rPr>
                <w:szCs w:val="22"/>
              </w:rPr>
              <w:t>Материалы по обоснованию генерального плана</w:t>
            </w:r>
          </w:p>
        </w:tc>
      </w:tr>
      <w:tr w:rsidR="009B1DE1" w14:paraId="2008783C" w14:textId="77777777">
        <w:trPr>
          <w:trHeight w:val="20"/>
          <w:jc w:val="center"/>
        </w:trPr>
        <w:tc>
          <w:tcPr>
            <w:tcW w:w="735" w:type="dxa"/>
            <w:tcBorders>
              <w:top w:val="single" w:sz="4" w:space="0" w:color="000000"/>
              <w:left w:val="single" w:sz="4" w:space="0" w:color="000000"/>
              <w:bottom w:val="single" w:sz="4" w:space="0" w:color="000000"/>
              <w:right w:val="single" w:sz="4" w:space="0" w:color="000000"/>
            </w:tcBorders>
          </w:tcPr>
          <w:p w14:paraId="632549FE" w14:textId="77777777" w:rsidR="009B1DE1" w:rsidRDefault="009B1DE1">
            <w:pPr>
              <w:pStyle w:val="affffffffffff4"/>
              <w:spacing w:before="40" w:after="40"/>
              <w:rPr>
                <w:szCs w:val="22"/>
              </w:rPr>
            </w:pPr>
          </w:p>
        </w:tc>
        <w:tc>
          <w:tcPr>
            <w:tcW w:w="8005" w:type="dxa"/>
            <w:tcBorders>
              <w:top w:val="single" w:sz="4" w:space="0" w:color="000000"/>
              <w:left w:val="single" w:sz="4" w:space="0" w:color="000000"/>
              <w:bottom w:val="single" w:sz="4" w:space="0" w:color="000000"/>
              <w:right w:val="single" w:sz="4" w:space="0" w:color="000000"/>
            </w:tcBorders>
          </w:tcPr>
          <w:p w14:paraId="28948345" w14:textId="77777777" w:rsidR="009B1DE1" w:rsidRDefault="008C72BB">
            <w:pPr>
              <w:pStyle w:val="affffffffffff5"/>
              <w:spacing w:before="40" w:after="40"/>
              <w:rPr>
                <w:szCs w:val="22"/>
              </w:rPr>
            </w:pPr>
            <w:r>
              <w:rPr>
                <w:szCs w:val="22"/>
              </w:rPr>
              <w:t>Материалы по обоснованию генерального плана в текстовой форме</w:t>
            </w:r>
          </w:p>
        </w:tc>
        <w:tc>
          <w:tcPr>
            <w:tcW w:w="1325" w:type="dxa"/>
            <w:tcBorders>
              <w:top w:val="single" w:sz="4" w:space="0" w:color="000000"/>
              <w:left w:val="single" w:sz="4" w:space="0" w:color="000000"/>
              <w:bottom w:val="single" w:sz="4" w:space="0" w:color="000000"/>
              <w:right w:val="single" w:sz="4" w:space="0" w:color="000000"/>
            </w:tcBorders>
          </w:tcPr>
          <w:p w14:paraId="647CBA6B" w14:textId="77777777" w:rsidR="009B1DE1" w:rsidRDefault="009B1DE1">
            <w:pPr>
              <w:pStyle w:val="affffffffffff4"/>
              <w:spacing w:before="40" w:after="40"/>
              <w:rPr>
                <w:szCs w:val="22"/>
              </w:rPr>
            </w:pPr>
          </w:p>
        </w:tc>
      </w:tr>
      <w:tr w:rsidR="009B1DE1" w14:paraId="67785BA0" w14:textId="77777777">
        <w:trPr>
          <w:trHeight w:val="20"/>
          <w:jc w:val="center"/>
        </w:trPr>
        <w:tc>
          <w:tcPr>
            <w:tcW w:w="735" w:type="dxa"/>
            <w:tcBorders>
              <w:top w:val="single" w:sz="4" w:space="0" w:color="000000"/>
              <w:left w:val="single" w:sz="4" w:space="0" w:color="000000"/>
              <w:bottom w:val="single" w:sz="4" w:space="0" w:color="000000"/>
              <w:right w:val="single" w:sz="4" w:space="0" w:color="000000"/>
            </w:tcBorders>
            <w:vAlign w:val="center"/>
          </w:tcPr>
          <w:p w14:paraId="7FF955B5" w14:textId="77777777" w:rsidR="009B1DE1" w:rsidRDefault="008C72BB">
            <w:pPr>
              <w:pStyle w:val="affffffffffff4"/>
              <w:spacing w:before="40" w:after="40"/>
              <w:rPr>
                <w:szCs w:val="22"/>
              </w:rPr>
            </w:pPr>
            <w:r>
              <w:rPr>
                <w:szCs w:val="22"/>
              </w:rPr>
              <w:t>4</w:t>
            </w:r>
          </w:p>
        </w:tc>
        <w:tc>
          <w:tcPr>
            <w:tcW w:w="8005" w:type="dxa"/>
            <w:tcBorders>
              <w:top w:val="single" w:sz="4" w:space="0" w:color="000000"/>
              <w:left w:val="single" w:sz="4" w:space="0" w:color="000000"/>
              <w:bottom w:val="single" w:sz="4" w:space="0" w:color="000000"/>
              <w:right w:val="single" w:sz="4" w:space="0" w:color="000000"/>
            </w:tcBorders>
            <w:vAlign w:val="center"/>
          </w:tcPr>
          <w:p w14:paraId="1B59FEA3" w14:textId="77777777" w:rsidR="009B1DE1" w:rsidRDefault="008C72BB">
            <w:pPr>
              <w:pStyle w:val="affffffffffff5"/>
              <w:spacing w:before="40" w:after="40"/>
              <w:rPr>
                <w:szCs w:val="22"/>
              </w:rPr>
            </w:pPr>
            <w:r>
              <w:rPr>
                <w:szCs w:val="22"/>
              </w:rPr>
              <w:t>Карта использования территории</w:t>
            </w:r>
          </w:p>
        </w:tc>
        <w:tc>
          <w:tcPr>
            <w:tcW w:w="1325" w:type="dxa"/>
            <w:tcBorders>
              <w:top w:val="single" w:sz="4" w:space="0" w:color="000000"/>
              <w:left w:val="single" w:sz="4" w:space="0" w:color="000000"/>
              <w:bottom w:val="single" w:sz="4" w:space="0" w:color="000000"/>
              <w:right w:val="single" w:sz="4" w:space="0" w:color="000000"/>
            </w:tcBorders>
          </w:tcPr>
          <w:p w14:paraId="668A6CAF" w14:textId="77777777" w:rsidR="009B1DE1" w:rsidRDefault="008C72BB">
            <w:pPr>
              <w:pStyle w:val="affffffffffff4"/>
              <w:spacing w:before="40" w:after="40"/>
              <w:rPr>
                <w:szCs w:val="22"/>
              </w:rPr>
            </w:pPr>
            <w:r>
              <w:rPr>
                <w:szCs w:val="22"/>
              </w:rPr>
              <w:t>1:25 000</w:t>
            </w:r>
          </w:p>
        </w:tc>
      </w:tr>
      <w:tr w:rsidR="009B1DE1" w14:paraId="4C29EB75" w14:textId="77777777">
        <w:trPr>
          <w:trHeight w:val="20"/>
          <w:jc w:val="center"/>
        </w:trPr>
        <w:tc>
          <w:tcPr>
            <w:tcW w:w="735" w:type="dxa"/>
            <w:tcBorders>
              <w:top w:val="single" w:sz="4" w:space="0" w:color="000000"/>
              <w:left w:val="single" w:sz="4" w:space="0" w:color="000000"/>
              <w:bottom w:val="single" w:sz="4" w:space="0" w:color="000000"/>
              <w:right w:val="single" w:sz="4" w:space="0" w:color="000000"/>
            </w:tcBorders>
            <w:vAlign w:val="center"/>
          </w:tcPr>
          <w:p w14:paraId="0F5FF21A" w14:textId="77777777" w:rsidR="009B1DE1" w:rsidRDefault="008C72BB">
            <w:pPr>
              <w:pStyle w:val="affffffffffff4"/>
              <w:spacing w:before="40" w:after="40"/>
              <w:rPr>
                <w:szCs w:val="22"/>
              </w:rPr>
            </w:pPr>
            <w:r>
              <w:rPr>
                <w:szCs w:val="22"/>
              </w:rPr>
              <w:t>5</w:t>
            </w:r>
          </w:p>
        </w:tc>
        <w:tc>
          <w:tcPr>
            <w:tcW w:w="8005" w:type="dxa"/>
            <w:tcBorders>
              <w:top w:val="single" w:sz="4" w:space="0" w:color="000000"/>
              <w:left w:val="single" w:sz="4" w:space="0" w:color="000000"/>
              <w:bottom w:val="single" w:sz="4" w:space="0" w:color="000000"/>
              <w:right w:val="single" w:sz="4" w:space="0" w:color="000000"/>
            </w:tcBorders>
            <w:vAlign w:val="center"/>
          </w:tcPr>
          <w:p w14:paraId="6ED79547" w14:textId="77777777" w:rsidR="009B1DE1" w:rsidRDefault="008C72BB">
            <w:pPr>
              <w:pStyle w:val="affffffffffff5"/>
              <w:spacing w:before="40" w:after="40"/>
              <w:rPr>
                <w:szCs w:val="22"/>
              </w:rPr>
            </w:pPr>
            <w:r>
              <w:rPr>
                <w:szCs w:val="22"/>
                <w:shd w:val="clear" w:color="auto" w:fill="FFFFFF"/>
              </w:rPr>
              <w:t>Карта планировочной организации территории</w:t>
            </w:r>
          </w:p>
        </w:tc>
        <w:tc>
          <w:tcPr>
            <w:tcW w:w="1325" w:type="dxa"/>
            <w:tcBorders>
              <w:top w:val="single" w:sz="4" w:space="0" w:color="000000"/>
              <w:left w:val="single" w:sz="4" w:space="0" w:color="000000"/>
              <w:bottom w:val="single" w:sz="4" w:space="0" w:color="000000"/>
              <w:right w:val="single" w:sz="4" w:space="0" w:color="000000"/>
            </w:tcBorders>
          </w:tcPr>
          <w:p w14:paraId="5F86A9B8" w14:textId="77777777" w:rsidR="009B1DE1" w:rsidRDefault="008C72BB">
            <w:pPr>
              <w:pStyle w:val="affffffffffff4"/>
              <w:spacing w:before="40" w:after="40"/>
              <w:rPr>
                <w:szCs w:val="22"/>
              </w:rPr>
            </w:pPr>
            <w:r>
              <w:rPr>
                <w:szCs w:val="22"/>
              </w:rPr>
              <w:t>1:25 000</w:t>
            </w:r>
          </w:p>
        </w:tc>
      </w:tr>
      <w:tr w:rsidR="009B1DE1" w14:paraId="7F5A2E5F" w14:textId="77777777">
        <w:trPr>
          <w:trHeight w:val="20"/>
          <w:jc w:val="center"/>
        </w:trPr>
        <w:tc>
          <w:tcPr>
            <w:tcW w:w="735" w:type="dxa"/>
            <w:tcBorders>
              <w:top w:val="single" w:sz="4" w:space="0" w:color="000000"/>
              <w:left w:val="single" w:sz="4" w:space="0" w:color="000000"/>
              <w:bottom w:val="single" w:sz="4" w:space="0" w:color="000000"/>
              <w:right w:val="single" w:sz="4" w:space="0" w:color="000000"/>
            </w:tcBorders>
            <w:vAlign w:val="center"/>
          </w:tcPr>
          <w:p w14:paraId="7F3ACBC1" w14:textId="77777777" w:rsidR="009B1DE1" w:rsidRDefault="008C72BB">
            <w:pPr>
              <w:pStyle w:val="affffffffffff4"/>
              <w:spacing w:before="40" w:after="40"/>
              <w:rPr>
                <w:szCs w:val="22"/>
              </w:rPr>
            </w:pPr>
            <w:r>
              <w:rPr>
                <w:szCs w:val="22"/>
              </w:rPr>
              <w:t>6</w:t>
            </w:r>
          </w:p>
        </w:tc>
        <w:tc>
          <w:tcPr>
            <w:tcW w:w="8005" w:type="dxa"/>
            <w:tcBorders>
              <w:top w:val="single" w:sz="4" w:space="0" w:color="000000"/>
              <w:left w:val="single" w:sz="4" w:space="0" w:color="000000"/>
              <w:bottom w:val="single" w:sz="4" w:space="0" w:color="000000"/>
              <w:right w:val="single" w:sz="4" w:space="0" w:color="000000"/>
            </w:tcBorders>
          </w:tcPr>
          <w:p w14:paraId="0DA7ACAB" w14:textId="77777777" w:rsidR="009B1DE1" w:rsidRDefault="008C72BB">
            <w:pPr>
              <w:pStyle w:val="affffffffffff5"/>
              <w:spacing w:before="40" w:after="40"/>
              <w:rPr>
                <w:szCs w:val="22"/>
              </w:rPr>
            </w:pPr>
            <w:r>
              <w:rPr>
                <w:szCs w:val="22"/>
                <w:shd w:val="clear" w:color="auto" w:fill="FFFFFF"/>
              </w:rPr>
              <w:t>Карта транспортной инфраструктуры</w:t>
            </w:r>
          </w:p>
        </w:tc>
        <w:tc>
          <w:tcPr>
            <w:tcW w:w="1325" w:type="dxa"/>
            <w:tcBorders>
              <w:top w:val="single" w:sz="4" w:space="0" w:color="000000"/>
              <w:left w:val="single" w:sz="4" w:space="0" w:color="000000"/>
              <w:bottom w:val="single" w:sz="4" w:space="0" w:color="000000"/>
              <w:right w:val="single" w:sz="4" w:space="0" w:color="000000"/>
            </w:tcBorders>
          </w:tcPr>
          <w:p w14:paraId="7497D1D8" w14:textId="77777777" w:rsidR="009B1DE1" w:rsidRDefault="008C72BB">
            <w:pPr>
              <w:pStyle w:val="affffffffffff4"/>
              <w:spacing w:before="40" w:after="40"/>
              <w:rPr>
                <w:szCs w:val="22"/>
              </w:rPr>
            </w:pPr>
            <w:r>
              <w:rPr>
                <w:szCs w:val="22"/>
              </w:rPr>
              <w:t>1:25 000</w:t>
            </w:r>
          </w:p>
        </w:tc>
      </w:tr>
      <w:tr w:rsidR="009B1DE1" w14:paraId="279BC2BC" w14:textId="77777777">
        <w:trPr>
          <w:trHeight w:val="20"/>
          <w:jc w:val="center"/>
        </w:trPr>
        <w:tc>
          <w:tcPr>
            <w:tcW w:w="735" w:type="dxa"/>
            <w:tcBorders>
              <w:top w:val="single" w:sz="4" w:space="0" w:color="000000"/>
              <w:left w:val="single" w:sz="4" w:space="0" w:color="000000"/>
              <w:bottom w:val="single" w:sz="4" w:space="0" w:color="000000"/>
              <w:right w:val="single" w:sz="4" w:space="0" w:color="000000"/>
            </w:tcBorders>
            <w:vAlign w:val="center"/>
          </w:tcPr>
          <w:p w14:paraId="41B1E9B9" w14:textId="77777777" w:rsidR="009B1DE1" w:rsidRDefault="008C72BB">
            <w:pPr>
              <w:pStyle w:val="affffffffffff4"/>
              <w:spacing w:before="40" w:after="40"/>
              <w:rPr>
                <w:szCs w:val="22"/>
              </w:rPr>
            </w:pPr>
            <w:r>
              <w:rPr>
                <w:szCs w:val="22"/>
              </w:rPr>
              <w:t>7</w:t>
            </w:r>
          </w:p>
        </w:tc>
        <w:tc>
          <w:tcPr>
            <w:tcW w:w="8005" w:type="dxa"/>
            <w:tcBorders>
              <w:top w:val="single" w:sz="4" w:space="0" w:color="000000"/>
              <w:left w:val="single" w:sz="4" w:space="0" w:color="000000"/>
              <w:bottom w:val="single" w:sz="4" w:space="0" w:color="000000"/>
              <w:right w:val="single" w:sz="4" w:space="0" w:color="000000"/>
            </w:tcBorders>
          </w:tcPr>
          <w:p w14:paraId="616037BF" w14:textId="77777777" w:rsidR="009B1DE1" w:rsidRDefault="008C72BB">
            <w:pPr>
              <w:pStyle w:val="affffffffffff5"/>
              <w:spacing w:before="40" w:after="40"/>
              <w:rPr>
                <w:szCs w:val="22"/>
              </w:rPr>
            </w:pPr>
            <w:r>
              <w:rPr>
                <w:szCs w:val="22"/>
                <w:shd w:val="clear" w:color="auto" w:fill="FFFFFF"/>
              </w:rPr>
              <w:t>Карта инженерной инфраструктуры и инженерного благоустройства территорий</w:t>
            </w:r>
          </w:p>
        </w:tc>
        <w:tc>
          <w:tcPr>
            <w:tcW w:w="1325" w:type="dxa"/>
            <w:tcBorders>
              <w:top w:val="single" w:sz="4" w:space="0" w:color="000000"/>
              <w:left w:val="single" w:sz="4" w:space="0" w:color="000000"/>
              <w:bottom w:val="single" w:sz="4" w:space="0" w:color="000000"/>
              <w:right w:val="single" w:sz="4" w:space="0" w:color="000000"/>
            </w:tcBorders>
          </w:tcPr>
          <w:p w14:paraId="4347768C" w14:textId="77777777" w:rsidR="009B1DE1" w:rsidRDefault="008C72BB">
            <w:pPr>
              <w:pStyle w:val="affffffffffff4"/>
              <w:spacing w:before="40" w:after="40"/>
              <w:rPr>
                <w:szCs w:val="22"/>
              </w:rPr>
            </w:pPr>
            <w:r>
              <w:rPr>
                <w:szCs w:val="22"/>
              </w:rPr>
              <w:t>1:25 000</w:t>
            </w:r>
          </w:p>
        </w:tc>
      </w:tr>
      <w:tr w:rsidR="009B1DE1" w14:paraId="1DAB40CD" w14:textId="77777777">
        <w:trPr>
          <w:trHeight w:val="20"/>
          <w:jc w:val="center"/>
        </w:trPr>
        <w:tc>
          <w:tcPr>
            <w:tcW w:w="735" w:type="dxa"/>
            <w:tcBorders>
              <w:top w:val="single" w:sz="4" w:space="0" w:color="000000"/>
              <w:left w:val="single" w:sz="4" w:space="0" w:color="000000"/>
              <w:bottom w:val="single" w:sz="4" w:space="0" w:color="000000"/>
              <w:right w:val="single" w:sz="4" w:space="0" w:color="000000"/>
            </w:tcBorders>
            <w:vAlign w:val="center"/>
          </w:tcPr>
          <w:p w14:paraId="1D8A7307" w14:textId="77777777" w:rsidR="009B1DE1" w:rsidRDefault="008C72BB">
            <w:pPr>
              <w:pStyle w:val="affffffffffff4"/>
              <w:spacing w:before="40" w:after="40"/>
              <w:rPr>
                <w:szCs w:val="22"/>
              </w:rPr>
            </w:pPr>
            <w:r>
              <w:rPr>
                <w:szCs w:val="22"/>
              </w:rPr>
              <w:t>8</w:t>
            </w:r>
          </w:p>
        </w:tc>
        <w:tc>
          <w:tcPr>
            <w:tcW w:w="8005" w:type="dxa"/>
            <w:tcBorders>
              <w:top w:val="single" w:sz="4" w:space="0" w:color="000000"/>
              <w:left w:val="single" w:sz="4" w:space="0" w:color="000000"/>
              <w:bottom w:val="single" w:sz="4" w:space="0" w:color="000000"/>
              <w:right w:val="single" w:sz="4" w:space="0" w:color="000000"/>
            </w:tcBorders>
          </w:tcPr>
          <w:p w14:paraId="636B8704" w14:textId="77777777" w:rsidR="009B1DE1" w:rsidRDefault="008C72BB">
            <w:pPr>
              <w:pStyle w:val="affffffffffff5"/>
              <w:spacing w:before="40" w:after="40"/>
              <w:rPr>
                <w:szCs w:val="22"/>
              </w:rPr>
            </w:pPr>
            <w:r>
              <w:rPr>
                <w:szCs w:val="22"/>
                <w:shd w:val="clear" w:color="auto" w:fill="FFFFFF"/>
              </w:rPr>
              <w:t>Карта территорий, подверженных риску возникновения чрезвычайных ситуаций природного и техногенного характера</w:t>
            </w:r>
          </w:p>
        </w:tc>
        <w:tc>
          <w:tcPr>
            <w:tcW w:w="1325" w:type="dxa"/>
            <w:tcBorders>
              <w:top w:val="single" w:sz="4" w:space="0" w:color="000000"/>
              <w:left w:val="single" w:sz="4" w:space="0" w:color="000000"/>
              <w:bottom w:val="single" w:sz="4" w:space="0" w:color="000000"/>
              <w:right w:val="single" w:sz="4" w:space="0" w:color="000000"/>
            </w:tcBorders>
          </w:tcPr>
          <w:p w14:paraId="2F279C7D" w14:textId="77777777" w:rsidR="009B1DE1" w:rsidRDefault="008C72BB">
            <w:pPr>
              <w:pStyle w:val="affffffffffff4"/>
              <w:spacing w:before="40" w:after="40"/>
              <w:rPr>
                <w:szCs w:val="22"/>
              </w:rPr>
            </w:pPr>
            <w:r>
              <w:rPr>
                <w:szCs w:val="22"/>
              </w:rPr>
              <w:t>1:25 000</w:t>
            </w:r>
          </w:p>
        </w:tc>
      </w:tr>
    </w:tbl>
    <w:p w14:paraId="4DE1C6B3" w14:textId="77777777" w:rsidR="009B1DE1" w:rsidRDefault="009B1DE1">
      <w:pPr>
        <w:rPr>
          <w:b/>
        </w:rPr>
      </w:pPr>
    </w:p>
    <w:p w14:paraId="69908CC7" w14:textId="77777777" w:rsidR="009B1DE1" w:rsidRDefault="009B1DE1">
      <w:pPr>
        <w:rPr>
          <w:b/>
        </w:rPr>
      </w:pPr>
    </w:p>
    <w:p w14:paraId="6975A0A2" w14:textId="77777777" w:rsidR="009B1DE1" w:rsidRDefault="009B1DE1">
      <w:pPr>
        <w:rPr>
          <w:b/>
        </w:rPr>
      </w:pPr>
    </w:p>
    <w:p w14:paraId="60A047BB" w14:textId="77777777" w:rsidR="009B1DE1" w:rsidRDefault="008C72BB">
      <w:pPr>
        <w:rPr>
          <w:color w:val="C00000"/>
        </w:rPr>
      </w:pPr>
      <w:r>
        <w:br w:type="page"/>
      </w:r>
    </w:p>
    <w:p w14:paraId="7FECCBD0" w14:textId="77777777" w:rsidR="009B1DE1" w:rsidRDefault="009B1DE1">
      <w:pPr>
        <w:rPr>
          <w:b/>
        </w:rPr>
      </w:pPr>
    </w:p>
    <w:p w14:paraId="3A53E692" w14:textId="77777777" w:rsidR="009B1DE1" w:rsidRDefault="008C72BB">
      <w:pPr>
        <w:jc w:val="center"/>
        <w:rPr>
          <w:b/>
        </w:rPr>
      </w:pPr>
      <w:bookmarkStart w:id="0" w:name="_Toc154312444"/>
      <w:r>
        <w:rPr>
          <w:b/>
        </w:rPr>
        <w:t>С</w:t>
      </w:r>
      <w:bookmarkEnd w:id="0"/>
      <w:r>
        <w:rPr>
          <w:b/>
        </w:rPr>
        <w:t>одержание</w:t>
      </w:r>
    </w:p>
    <w:p w14:paraId="3FC13A31" w14:textId="77777777" w:rsidR="009B1DE1" w:rsidRDefault="009B1DE1">
      <w:pPr>
        <w:jc w:val="center"/>
        <w:rPr>
          <w:b/>
        </w:rPr>
      </w:pPr>
    </w:p>
    <w:sdt>
      <w:sdtPr>
        <w:id w:val="625355850"/>
        <w:docPartObj>
          <w:docPartGallery w:val="Table of Contents"/>
          <w:docPartUnique/>
        </w:docPartObj>
      </w:sdtPr>
      <w:sdtEndPr>
        <w:rPr>
          <w:rFonts w:ascii="Times New Roman" w:hAnsi="Times New Roman" w:cs="Times New Roman"/>
          <w:b w:val="0"/>
          <w:bCs w:val="0"/>
          <w:sz w:val="22"/>
          <w:szCs w:val="22"/>
        </w:rPr>
      </w:sdtEndPr>
      <w:sdtContent>
        <w:p w14:paraId="72E24AC1" w14:textId="3B23E718" w:rsidR="009B1DE1" w:rsidRPr="007426A6" w:rsidRDefault="008C72BB">
          <w:pPr>
            <w:pStyle w:val="1fffc"/>
            <w:tabs>
              <w:tab w:val="left" w:pos="480"/>
              <w:tab w:val="right" w:leader="dot" w:pos="10055"/>
            </w:tabs>
            <w:spacing w:before="0"/>
            <w:jc w:val="both"/>
            <w:rPr>
              <w:rFonts w:ascii="Times New Roman" w:eastAsiaTheme="minorEastAsia" w:hAnsi="Times New Roman" w:cs="Times New Roman"/>
              <w:b w:val="0"/>
              <w:bCs w:val="0"/>
              <w:caps w:val="0"/>
              <w:noProof/>
              <w:sz w:val="22"/>
              <w:szCs w:val="22"/>
            </w:rPr>
          </w:pPr>
          <w:r w:rsidRPr="007426A6">
            <w:fldChar w:fldCharType="begin"/>
          </w:r>
          <w:r w:rsidRPr="007426A6">
            <w:rPr>
              <w:rStyle w:val="affffffffb"/>
              <w:rFonts w:ascii="Times New Roman" w:hAnsi="Times New Roman" w:cs="Times New Roman"/>
              <w:b w:val="0"/>
              <w:bCs w:val="0"/>
              <w:webHidden/>
              <w:sz w:val="22"/>
              <w:szCs w:val="22"/>
            </w:rPr>
            <w:instrText xml:space="preserve"> TOC \z \o "1-3" \u \h</w:instrText>
          </w:r>
          <w:r w:rsidRPr="007426A6">
            <w:rPr>
              <w:rStyle w:val="affffffffb"/>
              <w:rFonts w:ascii="Times New Roman" w:hAnsi="Times New Roman" w:cs="Times New Roman"/>
              <w:b w:val="0"/>
              <w:bCs w:val="0"/>
              <w:sz w:val="22"/>
              <w:szCs w:val="22"/>
            </w:rPr>
            <w:fldChar w:fldCharType="separate"/>
          </w:r>
          <w:hyperlink w:anchor="_Toc213927263">
            <w:r w:rsidRPr="007426A6">
              <w:rPr>
                <w:rStyle w:val="affffffffb"/>
                <w:rFonts w:ascii="Times New Roman" w:hAnsi="Times New Roman" w:cs="Times New Roman"/>
                <w:b w:val="0"/>
                <w:bCs w:val="0"/>
                <w:noProof/>
                <w:webHidden/>
                <w:sz w:val="22"/>
                <w:szCs w:val="22"/>
              </w:rPr>
              <w:t>1.</w:t>
            </w:r>
            <w:r w:rsidRPr="007426A6">
              <w:rPr>
                <w:rStyle w:val="affffffffb"/>
                <w:rFonts w:ascii="Times New Roman" w:eastAsiaTheme="minorEastAsia" w:hAnsi="Times New Roman" w:cs="Times New Roman"/>
                <w:b w:val="0"/>
                <w:bCs w:val="0"/>
                <w:caps w:val="0"/>
                <w:noProof/>
                <w:sz w:val="22"/>
                <w:szCs w:val="22"/>
              </w:rPr>
              <w:tab/>
            </w:r>
            <w:r w:rsidRPr="007426A6">
              <w:rPr>
                <w:rStyle w:val="affffffffb"/>
                <w:rFonts w:ascii="Times New Roman" w:hAnsi="Times New Roman" w:cs="Times New Roman"/>
                <w:b w:val="0"/>
                <w:bCs w:val="0"/>
                <w:noProof/>
                <w:sz w:val="22"/>
                <w:szCs w:val="22"/>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Pr="007426A6">
              <w:rPr>
                <w:rStyle w:val="affffffffb"/>
                <w:rFonts w:ascii="Times New Roman" w:hAnsi="Times New Roman" w:cs="Times New Roman"/>
                <w:b w:val="0"/>
                <w:bCs w:val="0"/>
                <w:noProof/>
                <w:sz w:val="22"/>
                <w:szCs w:val="22"/>
              </w:rPr>
              <w:tab/>
            </w:r>
            <w:r w:rsidRPr="007426A6">
              <w:rPr>
                <w:rFonts w:ascii="Times New Roman" w:hAnsi="Times New Roman" w:cs="Times New Roman"/>
                <w:b w:val="0"/>
                <w:bCs w:val="0"/>
                <w:noProof/>
                <w:webHidden/>
                <w:sz w:val="22"/>
                <w:szCs w:val="22"/>
              </w:rPr>
              <w:fldChar w:fldCharType="begin"/>
            </w:r>
            <w:r w:rsidRPr="007426A6">
              <w:rPr>
                <w:rFonts w:ascii="Times New Roman" w:hAnsi="Times New Roman" w:cs="Times New Roman"/>
                <w:b w:val="0"/>
                <w:bCs w:val="0"/>
                <w:noProof/>
                <w:webHidden/>
                <w:sz w:val="22"/>
                <w:szCs w:val="22"/>
              </w:rPr>
              <w:instrText>PAGEREF _Toc213927263 \h</w:instrText>
            </w:r>
            <w:r w:rsidRPr="007426A6">
              <w:rPr>
                <w:rFonts w:ascii="Times New Roman" w:hAnsi="Times New Roman" w:cs="Times New Roman"/>
                <w:b w:val="0"/>
                <w:bCs w:val="0"/>
                <w:noProof/>
                <w:webHidden/>
                <w:sz w:val="22"/>
                <w:szCs w:val="22"/>
              </w:rPr>
            </w:r>
            <w:r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6</w:t>
            </w:r>
            <w:r w:rsidRPr="007426A6">
              <w:rPr>
                <w:rFonts w:ascii="Times New Roman" w:hAnsi="Times New Roman" w:cs="Times New Roman"/>
                <w:b w:val="0"/>
                <w:bCs w:val="0"/>
                <w:noProof/>
                <w:webHidden/>
                <w:sz w:val="22"/>
                <w:szCs w:val="22"/>
              </w:rPr>
              <w:fldChar w:fldCharType="end"/>
            </w:r>
          </w:hyperlink>
        </w:p>
        <w:p w14:paraId="6E5ACFF6" w14:textId="761EC16C" w:rsidR="009B1DE1" w:rsidRPr="007426A6" w:rsidRDefault="008F2709">
          <w:pPr>
            <w:pStyle w:val="1fffc"/>
            <w:tabs>
              <w:tab w:val="left" w:pos="480"/>
              <w:tab w:val="right" w:leader="dot" w:pos="10055"/>
            </w:tabs>
            <w:spacing w:before="0"/>
            <w:jc w:val="both"/>
            <w:rPr>
              <w:rFonts w:ascii="Times New Roman" w:eastAsiaTheme="minorEastAsia" w:hAnsi="Times New Roman" w:cs="Times New Roman"/>
              <w:b w:val="0"/>
              <w:bCs w:val="0"/>
              <w:caps w:val="0"/>
              <w:noProof/>
              <w:sz w:val="22"/>
              <w:szCs w:val="22"/>
            </w:rPr>
          </w:pPr>
          <w:hyperlink w:anchor="_Toc213927264">
            <w:r w:rsidR="008C72BB" w:rsidRPr="007426A6">
              <w:rPr>
                <w:rStyle w:val="affffffffb"/>
                <w:rFonts w:ascii="Times New Roman" w:hAnsi="Times New Roman" w:cs="Times New Roman"/>
                <w:b w:val="0"/>
                <w:bCs w:val="0"/>
                <w:noProof/>
                <w:webHidden/>
                <w:sz w:val="22"/>
                <w:szCs w:val="22"/>
              </w:rPr>
              <w:t>2.</w:t>
            </w:r>
            <w:r w:rsidR="008C72BB" w:rsidRPr="007426A6">
              <w:rPr>
                <w:rStyle w:val="affffffffb"/>
                <w:rFonts w:ascii="Times New Roman" w:eastAsiaTheme="minorEastAsia" w:hAnsi="Times New Roman" w:cs="Times New Roman"/>
                <w:b w:val="0"/>
                <w:bCs w:val="0"/>
                <w:caps w:val="0"/>
                <w:noProof/>
                <w:sz w:val="22"/>
                <w:szCs w:val="22"/>
              </w:rPr>
              <w:tab/>
            </w:r>
            <w:r w:rsidR="008C72BB" w:rsidRPr="007426A6">
              <w:rPr>
                <w:rStyle w:val="affffffffb"/>
                <w:rFonts w:ascii="Times New Roman" w:hAnsi="Times New Roman" w:cs="Times New Roman"/>
                <w:b w:val="0"/>
                <w:bCs w:val="0"/>
                <w:noProof/>
                <w:sz w:val="22"/>
                <w:szCs w:val="22"/>
              </w:rPr>
              <w:t>ОБОСНОВАНИЕ выбранного варианта размещения объектов местного значения  городского ПОСЕЛЕНИЯ на основе анализа использования территорий городского ПОСЕЛЕНИЯ, возможных направлений развития ТЕРРИТОРИИ и прогнозируемых ограничений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_Toc213927264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8</w:t>
            </w:r>
            <w:r w:rsidR="008C72BB" w:rsidRPr="007426A6">
              <w:rPr>
                <w:rFonts w:ascii="Times New Roman" w:hAnsi="Times New Roman" w:cs="Times New Roman"/>
                <w:b w:val="0"/>
                <w:bCs w:val="0"/>
                <w:noProof/>
                <w:webHidden/>
                <w:sz w:val="22"/>
                <w:szCs w:val="22"/>
              </w:rPr>
              <w:fldChar w:fldCharType="end"/>
            </w:r>
          </w:hyperlink>
        </w:p>
        <w:p w14:paraId="2CE90854" w14:textId="587250E7"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65">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2.1.</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Общая характеристика территории</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_Toc213927265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8</w:t>
            </w:r>
            <w:r w:rsidR="008C72BB" w:rsidRPr="007426A6">
              <w:rPr>
                <w:rFonts w:ascii="Times New Roman" w:hAnsi="Times New Roman" w:cs="Times New Roman"/>
                <w:b w:val="0"/>
                <w:bCs w:val="0"/>
                <w:noProof/>
                <w:webHidden/>
                <w:sz w:val="22"/>
                <w:szCs w:val="22"/>
              </w:rPr>
              <w:fldChar w:fldCharType="end"/>
            </w:r>
          </w:hyperlink>
        </w:p>
        <w:p w14:paraId="02F15104" w14:textId="4424AAFA"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66">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2.2.</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Природные условия и ресурсы территории</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_Toc213927266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8</w:t>
            </w:r>
            <w:r w:rsidR="008C72BB" w:rsidRPr="007426A6">
              <w:rPr>
                <w:rFonts w:ascii="Times New Roman" w:hAnsi="Times New Roman" w:cs="Times New Roman"/>
                <w:b w:val="0"/>
                <w:bCs w:val="0"/>
                <w:noProof/>
                <w:webHidden/>
                <w:sz w:val="22"/>
                <w:szCs w:val="22"/>
              </w:rPr>
              <w:fldChar w:fldCharType="end"/>
            </w:r>
          </w:hyperlink>
        </w:p>
        <w:p w14:paraId="7EBDB967" w14:textId="4AA35B6E"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67">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2.3.</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Население</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_Toc213927267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9</w:t>
            </w:r>
            <w:r w:rsidR="008C72BB" w:rsidRPr="007426A6">
              <w:rPr>
                <w:rFonts w:ascii="Times New Roman" w:hAnsi="Times New Roman" w:cs="Times New Roman"/>
                <w:b w:val="0"/>
                <w:bCs w:val="0"/>
                <w:noProof/>
                <w:webHidden/>
                <w:sz w:val="22"/>
                <w:szCs w:val="22"/>
              </w:rPr>
              <w:fldChar w:fldCharType="end"/>
            </w:r>
          </w:hyperlink>
        </w:p>
        <w:p w14:paraId="4F7E920A" w14:textId="7BA7143C"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68">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2.4.</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Функциональное использование и пространственное развитие</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_Toc213927268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12</w:t>
            </w:r>
            <w:r w:rsidR="008C72BB" w:rsidRPr="007426A6">
              <w:rPr>
                <w:rFonts w:ascii="Times New Roman" w:hAnsi="Times New Roman" w:cs="Times New Roman"/>
                <w:b w:val="0"/>
                <w:bCs w:val="0"/>
                <w:noProof/>
                <w:webHidden/>
                <w:sz w:val="22"/>
                <w:szCs w:val="22"/>
              </w:rPr>
              <w:fldChar w:fldCharType="end"/>
            </w:r>
          </w:hyperlink>
        </w:p>
        <w:p w14:paraId="45B57082" w14:textId="73B9197E"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69">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2.5.</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Обоснование установления (изменения) границ населенных пунктов</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_Toc213927269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14</w:t>
            </w:r>
            <w:r w:rsidR="008C72BB" w:rsidRPr="007426A6">
              <w:rPr>
                <w:rFonts w:ascii="Times New Roman" w:hAnsi="Times New Roman" w:cs="Times New Roman"/>
                <w:b w:val="0"/>
                <w:bCs w:val="0"/>
                <w:noProof/>
                <w:webHidden/>
                <w:sz w:val="22"/>
                <w:szCs w:val="22"/>
              </w:rPr>
              <w:fldChar w:fldCharType="end"/>
            </w:r>
          </w:hyperlink>
        </w:p>
        <w:p w14:paraId="5CAA1420" w14:textId="0CA151C2"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70">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2.6.</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Жилищный фонд</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_Toc213927270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14</w:t>
            </w:r>
            <w:r w:rsidR="008C72BB" w:rsidRPr="007426A6">
              <w:rPr>
                <w:rFonts w:ascii="Times New Roman" w:hAnsi="Times New Roman" w:cs="Times New Roman"/>
                <w:b w:val="0"/>
                <w:bCs w:val="0"/>
                <w:noProof/>
                <w:webHidden/>
                <w:sz w:val="22"/>
                <w:szCs w:val="22"/>
              </w:rPr>
              <w:fldChar w:fldCharType="end"/>
            </w:r>
          </w:hyperlink>
        </w:p>
        <w:p w14:paraId="03D2F4DB" w14:textId="26BFE104"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71">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2.7.</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Социальная инфраструктура</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_Toc213927271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16</w:t>
            </w:r>
            <w:r w:rsidR="008C72BB" w:rsidRPr="007426A6">
              <w:rPr>
                <w:rFonts w:ascii="Times New Roman" w:hAnsi="Times New Roman" w:cs="Times New Roman"/>
                <w:b w:val="0"/>
                <w:bCs w:val="0"/>
                <w:noProof/>
                <w:webHidden/>
                <w:sz w:val="22"/>
                <w:szCs w:val="22"/>
              </w:rPr>
              <w:fldChar w:fldCharType="end"/>
            </w:r>
          </w:hyperlink>
        </w:p>
        <w:p w14:paraId="4F08383F" w14:textId="1AD8A283"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72">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2.8.</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Производственная сфера</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_Toc213927272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21</w:t>
            </w:r>
            <w:r w:rsidR="008C72BB" w:rsidRPr="007426A6">
              <w:rPr>
                <w:rFonts w:ascii="Times New Roman" w:hAnsi="Times New Roman" w:cs="Times New Roman"/>
                <w:b w:val="0"/>
                <w:bCs w:val="0"/>
                <w:noProof/>
                <w:webHidden/>
                <w:sz w:val="22"/>
                <w:szCs w:val="22"/>
              </w:rPr>
              <w:fldChar w:fldCharType="end"/>
            </w:r>
          </w:hyperlink>
        </w:p>
        <w:p w14:paraId="096295B1" w14:textId="1840D403"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73">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2.9.</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Транспортная инфраструктура</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_Toc213927273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22</w:t>
            </w:r>
            <w:r w:rsidR="008C72BB" w:rsidRPr="007426A6">
              <w:rPr>
                <w:rFonts w:ascii="Times New Roman" w:hAnsi="Times New Roman" w:cs="Times New Roman"/>
                <w:b w:val="0"/>
                <w:bCs w:val="0"/>
                <w:noProof/>
                <w:webHidden/>
                <w:sz w:val="22"/>
                <w:szCs w:val="22"/>
              </w:rPr>
              <w:fldChar w:fldCharType="end"/>
            </w:r>
          </w:hyperlink>
        </w:p>
        <w:p w14:paraId="261561BF" w14:textId="6C06FD94"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74">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2.10.</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Инженерная инфраструктура</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_Toc213927274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25</w:t>
            </w:r>
            <w:r w:rsidR="008C72BB" w:rsidRPr="007426A6">
              <w:rPr>
                <w:rFonts w:ascii="Times New Roman" w:hAnsi="Times New Roman" w:cs="Times New Roman"/>
                <w:b w:val="0"/>
                <w:bCs w:val="0"/>
                <w:noProof/>
                <w:webHidden/>
                <w:sz w:val="22"/>
                <w:szCs w:val="22"/>
              </w:rPr>
              <w:fldChar w:fldCharType="end"/>
            </w:r>
          </w:hyperlink>
        </w:p>
        <w:p w14:paraId="1D53A9F1" w14:textId="783647B3"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75">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2.11.</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Оценка экологического состояния и основные направления его улучшения</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_Toc213927275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37</w:t>
            </w:r>
            <w:r w:rsidR="008C72BB" w:rsidRPr="007426A6">
              <w:rPr>
                <w:rFonts w:ascii="Times New Roman" w:hAnsi="Times New Roman" w:cs="Times New Roman"/>
                <w:b w:val="0"/>
                <w:bCs w:val="0"/>
                <w:noProof/>
                <w:webHidden/>
                <w:sz w:val="22"/>
                <w:szCs w:val="22"/>
              </w:rPr>
              <w:fldChar w:fldCharType="end"/>
            </w:r>
          </w:hyperlink>
        </w:p>
        <w:p w14:paraId="2DAB35F4" w14:textId="5B43564A"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76">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2.12.</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Зоны с особыми условиями использования территории</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_Toc213927276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40</w:t>
            </w:r>
            <w:r w:rsidR="008C72BB" w:rsidRPr="007426A6">
              <w:rPr>
                <w:rFonts w:ascii="Times New Roman" w:hAnsi="Times New Roman" w:cs="Times New Roman"/>
                <w:b w:val="0"/>
                <w:bCs w:val="0"/>
                <w:noProof/>
                <w:webHidden/>
                <w:sz w:val="22"/>
                <w:szCs w:val="22"/>
              </w:rPr>
              <w:fldChar w:fldCharType="end"/>
            </w:r>
          </w:hyperlink>
        </w:p>
        <w:p w14:paraId="1C419C59" w14:textId="30668B35"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77">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2.13.</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Санитарная очистка</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_Toc213927277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47</w:t>
            </w:r>
            <w:r w:rsidR="008C72BB" w:rsidRPr="007426A6">
              <w:rPr>
                <w:rFonts w:ascii="Times New Roman" w:hAnsi="Times New Roman" w:cs="Times New Roman"/>
                <w:b w:val="0"/>
                <w:bCs w:val="0"/>
                <w:noProof/>
                <w:webHidden/>
                <w:sz w:val="22"/>
                <w:szCs w:val="22"/>
              </w:rPr>
              <w:fldChar w:fldCharType="end"/>
            </w:r>
          </w:hyperlink>
        </w:p>
        <w:p w14:paraId="1C17B97B" w14:textId="3344D6FB"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78">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2.14.</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Мероприятия по охране окружающей среды</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_Toc213927278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52</w:t>
            </w:r>
            <w:r w:rsidR="008C72BB" w:rsidRPr="007426A6">
              <w:rPr>
                <w:rFonts w:ascii="Times New Roman" w:hAnsi="Times New Roman" w:cs="Times New Roman"/>
                <w:b w:val="0"/>
                <w:bCs w:val="0"/>
                <w:noProof/>
                <w:webHidden/>
                <w:sz w:val="22"/>
                <w:szCs w:val="22"/>
              </w:rPr>
              <w:fldChar w:fldCharType="end"/>
            </w:r>
          </w:hyperlink>
        </w:p>
        <w:p w14:paraId="55337188" w14:textId="546D15CA"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79">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2.15.</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Особо охраняемые природные территории</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_Toc213927279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53</w:t>
            </w:r>
            <w:r w:rsidR="008C72BB" w:rsidRPr="007426A6">
              <w:rPr>
                <w:rFonts w:ascii="Times New Roman" w:hAnsi="Times New Roman" w:cs="Times New Roman"/>
                <w:b w:val="0"/>
                <w:bCs w:val="0"/>
                <w:noProof/>
                <w:webHidden/>
                <w:sz w:val="22"/>
                <w:szCs w:val="22"/>
              </w:rPr>
              <w:fldChar w:fldCharType="end"/>
            </w:r>
          </w:hyperlink>
        </w:p>
        <w:p w14:paraId="3197640B" w14:textId="0C714EA3"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80">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2.16.</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Объекты культурного наследия</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_Toc213927280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54</w:t>
            </w:r>
            <w:r w:rsidR="008C72BB" w:rsidRPr="007426A6">
              <w:rPr>
                <w:rFonts w:ascii="Times New Roman" w:hAnsi="Times New Roman" w:cs="Times New Roman"/>
                <w:b w:val="0"/>
                <w:bCs w:val="0"/>
                <w:noProof/>
                <w:webHidden/>
                <w:sz w:val="22"/>
                <w:szCs w:val="22"/>
              </w:rPr>
              <w:fldChar w:fldCharType="end"/>
            </w:r>
          </w:hyperlink>
        </w:p>
        <w:p w14:paraId="17E5DA95" w14:textId="72D0F552" w:rsidR="009B1DE1" w:rsidRPr="007426A6" w:rsidRDefault="008F2709">
          <w:pPr>
            <w:pStyle w:val="1fffc"/>
            <w:tabs>
              <w:tab w:val="left" w:pos="480"/>
              <w:tab w:val="right" w:leader="dot" w:pos="10055"/>
            </w:tabs>
            <w:spacing w:before="0"/>
            <w:jc w:val="both"/>
            <w:rPr>
              <w:rFonts w:ascii="Times New Roman" w:eastAsiaTheme="minorEastAsia" w:hAnsi="Times New Roman" w:cs="Times New Roman"/>
              <w:b w:val="0"/>
              <w:bCs w:val="0"/>
              <w:caps w:val="0"/>
              <w:noProof/>
              <w:sz w:val="22"/>
              <w:szCs w:val="22"/>
            </w:rPr>
          </w:pPr>
          <w:hyperlink w:anchor="_Toc213927281">
            <w:r w:rsidR="008C72BB" w:rsidRPr="007426A6">
              <w:rPr>
                <w:rStyle w:val="affffffffb"/>
                <w:rFonts w:ascii="Times New Roman" w:hAnsi="Times New Roman" w:cs="Times New Roman"/>
                <w:b w:val="0"/>
                <w:bCs w:val="0"/>
                <w:noProof/>
                <w:webHidden/>
                <w:sz w:val="22"/>
                <w:szCs w:val="22"/>
              </w:rPr>
              <w:t>3.</w:t>
            </w:r>
            <w:r w:rsidR="008C72BB" w:rsidRPr="007426A6">
              <w:rPr>
                <w:rStyle w:val="affffffffb"/>
                <w:rFonts w:ascii="Times New Roman" w:eastAsiaTheme="minorEastAsia" w:hAnsi="Times New Roman" w:cs="Times New Roman"/>
                <w:b w:val="0"/>
                <w:bCs w:val="0"/>
                <w:caps w:val="0"/>
                <w:noProof/>
                <w:sz w:val="22"/>
                <w:szCs w:val="22"/>
              </w:rPr>
              <w:tab/>
            </w:r>
            <w:r w:rsidR="008C72BB" w:rsidRPr="007426A6">
              <w:rPr>
                <w:rStyle w:val="affffffffb"/>
                <w:rFonts w:ascii="Times New Roman" w:hAnsi="Times New Roman" w:cs="Times New Roman"/>
                <w:b w:val="0"/>
                <w:bCs w:val="0"/>
                <w:noProof/>
                <w:sz w:val="22"/>
                <w:szCs w:val="22"/>
              </w:rPr>
              <w:t>ОЦЕНКА ВОЗМОЖНОГО ВЛИЯНИЯ ПЛАНиРУЕМЫХ ДЛЯ РАЗМЕЩЕНИЯ ОБЪЕКТОВ МЕСТНОГО ЗНАЧЕНИЯ ГОРОДСКОГО ПОСЕЛЕНИЯ НА КОМПЛЕКСНОЕ РАЗВИТИЕ ЭТИХ ТЕРРИТОРИЙ</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_Toc213927281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59</w:t>
            </w:r>
            <w:r w:rsidR="008C72BB" w:rsidRPr="007426A6">
              <w:rPr>
                <w:rFonts w:ascii="Times New Roman" w:hAnsi="Times New Roman" w:cs="Times New Roman"/>
                <w:b w:val="0"/>
                <w:bCs w:val="0"/>
                <w:noProof/>
                <w:webHidden/>
                <w:sz w:val="22"/>
                <w:szCs w:val="22"/>
              </w:rPr>
              <w:fldChar w:fldCharType="end"/>
            </w:r>
          </w:hyperlink>
        </w:p>
        <w:p w14:paraId="67FF3EC6" w14:textId="773F6AC5" w:rsidR="009B1DE1" w:rsidRPr="007426A6" w:rsidRDefault="008F2709">
          <w:pPr>
            <w:pStyle w:val="1fffc"/>
            <w:tabs>
              <w:tab w:val="left" w:pos="480"/>
              <w:tab w:val="right" w:leader="dot" w:pos="10055"/>
            </w:tabs>
            <w:spacing w:before="0"/>
            <w:jc w:val="both"/>
            <w:rPr>
              <w:rFonts w:ascii="Times New Roman" w:eastAsiaTheme="minorEastAsia" w:hAnsi="Times New Roman" w:cs="Times New Roman"/>
              <w:b w:val="0"/>
              <w:bCs w:val="0"/>
              <w:caps w:val="0"/>
              <w:noProof/>
              <w:sz w:val="22"/>
              <w:szCs w:val="22"/>
            </w:rPr>
          </w:pPr>
          <w:hyperlink w:anchor="_Toc213927282">
            <w:r w:rsidR="008C72BB" w:rsidRPr="007426A6">
              <w:rPr>
                <w:rStyle w:val="affffffffb"/>
                <w:rFonts w:ascii="Times New Roman" w:hAnsi="Times New Roman" w:cs="Times New Roman"/>
                <w:b w:val="0"/>
                <w:bCs w:val="0"/>
                <w:noProof/>
                <w:webHidden/>
                <w:sz w:val="22"/>
                <w:szCs w:val="22"/>
              </w:rPr>
              <w:t>4.</w:t>
            </w:r>
            <w:r w:rsidR="008C72BB" w:rsidRPr="007426A6">
              <w:rPr>
                <w:rStyle w:val="affffffffb"/>
                <w:rFonts w:ascii="Times New Roman" w:eastAsiaTheme="minorEastAsia" w:hAnsi="Times New Roman" w:cs="Times New Roman"/>
                <w:b w:val="0"/>
                <w:bCs w:val="0"/>
                <w:caps w:val="0"/>
                <w:noProof/>
                <w:sz w:val="22"/>
                <w:szCs w:val="22"/>
              </w:rPr>
              <w:tab/>
            </w:r>
            <w:r w:rsidR="008C72BB" w:rsidRPr="007426A6">
              <w:rPr>
                <w:rStyle w:val="affffffffb"/>
                <w:rFonts w:ascii="Times New Roman" w:hAnsi="Times New Roman" w:cs="Times New Roman"/>
                <w:b w:val="0"/>
                <w:bCs w:val="0"/>
                <w:noProof/>
                <w:sz w:val="22"/>
                <w:szCs w:val="22"/>
              </w:rPr>
              <w:t>УТВЕРЖДЕННЫЕ ДОКУМЕНТАМИ ТЕРРИТОРИАЛЬНОГО ПЛАНИРОВАНИЯ РОССИЙСКОЙ ФЕДЕРАЦИИ, ДОКУМЕНТАМИ ТЕРРИТОРИАЛЬНОГО ПЛАНИРОВАНИЯ ЧЕЛЯБИНСКОЙ ОБЛАСТИ, СВЕДЕНИЯ О ВИДАХ, НАЗНАЧЕНИИ И НАИМЕНОВАНИЯХ ПЛАНИРУЕМЫХ ДЛЯ РАЗМЕЩЕНИЯ НА ТЕРРИТОРИЯХ ГОРОДСКОГО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_Toc213927282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61</w:t>
            </w:r>
            <w:r w:rsidR="008C72BB" w:rsidRPr="007426A6">
              <w:rPr>
                <w:rFonts w:ascii="Times New Roman" w:hAnsi="Times New Roman" w:cs="Times New Roman"/>
                <w:b w:val="0"/>
                <w:bCs w:val="0"/>
                <w:noProof/>
                <w:webHidden/>
                <w:sz w:val="22"/>
                <w:szCs w:val="22"/>
              </w:rPr>
              <w:fldChar w:fldCharType="end"/>
            </w:r>
          </w:hyperlink>
        </w:p>
        <w:p w14:paraId="4618180F" w14:textId="5D5E7C13" w:rsidR="009B1DE1" w:rsidRPr="007426A6" w:rsidRDefault="008F2709">
          <w:pPr>
            <w:pStyle w:val="1fffc"/>
            <w:tabs>
              <w:tab w:val="left" w:pos="480"/>
              <w:tab w:val="right" w:leader="dot" w:pos="10055"/>
            </w:tabs>
            <w:spacing w:before="0"/>
            <w:jc w:val="both"/>
            <w:rPr>
              <w:rFonts w:ascii="Times New Roman" w:eastAsiaTheme="minorEastAsia" w:hAnsi="Times New Roman" w:cs="Times New Roman"/>
              <w:b w:val="0"/>
              <w:bCs w:val="0"/>
              <w:caps w:val="0"/>
              <w:noProof/>
              <w:sz w:val="22"/>
              <w:szCs w:val="22"/>
            </w:rPr>
          </w:pPr>
          <w:hyperlink w:anchor="_Toc213927283">
            <w:r w:rsidR="008C72BB" w:rsidRPr="007426A6">
              <w:rPr>
                <w:rStyle w:val="affffffffb"/>
                <w:rFonts w:ascii="Times New Roman" w:hAnsi="Times New Roman" w:cs="Times New Roman"/>
                <w:b w:val="0"/>
                <w:bCs w:val="0"/>
                <w:noProof/>
                <w:webHidden/>
                <w:sz w:val="22"/>
                <w:szCs w:val="22"/>
              </w:rPr>
              <w:t>5.</w:t>
            </w:r>
            <w:r w:rsidR="008C72BB" w:rsidRPr="007426A6">
              <w:rPr>
                <w:rStyle w:val="affffffffb"/>
                <w:rFonts w:ascii="Times New Roman" w:eastAsiaTheme="minorEastAsia" w:hAnsi="Times New Roman" w:cs="Times New Roman"/>
                <w:b w:val="0"/>
                <w:bCs w:val="0"/>
                <w:caps w:val="0"/>
                <w:noProof/>
                <w:sz w:val="22"/>
                <w:szCs w:val="22"/>
              </w:rPr>
              <w:tab/>
            </w:r>
            <w:r w:rsidR="008C72BB" w:rsidRPr="007426A6">
              <w:rPr>
                <w:rStyle w:val="affffffffb"/>
                <w:rFonts w:ascii="Times New Roman" w:hAnsi="Times New Roman" w:cs="Times New Roman"/>
                <w:b w:val="0"/>
                <w:bCs w:val="0"/>
                <w:noProof/>
                <w:sz w:val="22"/>
                <w:szCs w:val="22"/>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МУНИЦИПАЛЬНОО РАЙОНА, ИХ ОСНОВНЫЕ ХАРАКТЕРИСТИКИ, МЕСТОПОЛОЖЕНИЕ, ХАРАКТЕРИСТИКИ ЗОН С ОСОБЫМИ УСЛОВИЯМИ ИСПОЛЬЗОВАНИЯ ТЕРРИТОРИЙ</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_Toc213927283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62</w:t>
            </w:r>
            <w:r w:rsidR="008C72BB" w:rsidRPr="007426A6">
              <w:rPr>
                <w:rFonts w:ascii="Times New Roman" w:hAnsi="Times New Roman" w:cs="Times New Roman"/>
                <w:b w:val="0"/>
                <w:bCs w:val="0"/>
                <w:noProof/>
                <w:webHidden/>
                <w:sz w:val="22"/>
                <w:szCs w:val="22"/>
              </w:rPr>
              <w:fldChar w:fldCharType="end"/>
            </w:r>
          </w:hyperlink>
        </w:p>
        <w:p w14:paraId="255FC108" w14:textId="40691850" w:rsidR="009B1DE1" w:rsidRPr="007426A6" w:rsidRDefault="008F2709">
          <w:pPr>
            <w:pStyle w:val="1fffc"/>
            <w:tabs>
              <w:tab w:val="left" w:pos="480"/>
              <w:tab w:val="right" w:leader="dot" w:pos="10055"/>
            </w:tabs>
            <w:spacing w:before="0"/>
            <w:jc w:val="both"/>
            <w:rPr>
              <w:rFonts w:ascii="Times New Roman" w:eastAsiaTheme="minorEastAsia" w:hAnsi="Times New Roman" w:cs="Times New Roman"/>
              <w:b w:val="0"/>
              <w:bCs w:val="0"/>
              <w:caps w:val="0"/>
              <w:noProof/>
              <w:sz w:val="22"/>
              <w:szCs w:val="22"/>
            </w:rPr>
          </w:pPr>
          <w:hyperlink w:anchor="_Toc213927284">
            <w:r w:rsidR="008C72BB" w:rsidRPr="007426A6">
              <w:rPr>
                <w:rStyle w:val="affffffffb"/>
                <w:rFonts w:ascii="Times New Roman" w:hAnsi="Times New Roman" w:cs="Times New Roman"/>
                <w:b w:val="0"/>
                <w:bCs w:val="0"/>
                <w:noProof/>
                <w:webHidden/>
                <w:sz w:val="22"/>
                <w:szCs w:val="22"/>
              </w:rPr>
              <w:t>6.</w:t>
            </w:r>
            <w:r w:rsidR="008C72BB" w:rsidRPr="007426A6">
              <w:rPr>
                <w:rStyle w:val="affffffffb"/>
                <w:rFonts w:ascii="Times New Roman" w:eastAsiaTheme="minorEastAsia" w:hAnsi="Times New Roman" w:cs="Times New Roman"/>
                <w:b w:val="0"/>
                <w:bCs w:val="0"/>
                <w:caps w:val="0"/>
                <w:noProof/>
                <w:sz w:val="22"/>
                <w:szCs w:val="22"/>
              </w:rPr>
              <w:tab/>
            </w:r>
            <w:r w:rsidR="008C72BB" w:rsidRPr="007426A6">
              <w:rPr>
                <w:rStyle w:val="affffffffb"/>
                <w:rFonts w:ascii="Times New Roman" w:hAnsi="Times New Roman" w:cs="Times New Roman"/>
                <w:b w:val="0"/>
                <w:bCs w:val="0"/>
                <w:noProof/>
                <w:sz w:val="22"/>
                <w:szCs w:val="22"/>
              </w:rPr>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_Toc213927284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63</w:t>
            </w:r>
            <w:r w:rsidR="008C72BB" w:rsidRPr="007426A6">
              <w:rPr>
                <w:rFonts w:ascii="Times New Roman" w:hAnsi="Times New Roman" w:cs="Times New Roman"/>
                <w:b w:val="0"/>
                <w:bCs w:val="0"/>
                <w:noProof/>
                <w:webHidden/>
                <w:sz w:val="22"/>
                <w:szCs w:val="22"/>
              </w:rPr>
              <w:fldChar w:fldCharType="end"/>
            </w:r>
          </w:hyperlink>
        </w:p>
        <w:p w14:paraId="657D119E" w14:textId="68ED2974" w:rsidR="009B1DE1" w:rsidRPr="007426A6" w:rsidRDefault="008F2709">
          <w:pPr>
            <w:pStyle w:val="1fffc"/>
            <w:tabs>
              <w:tab w:val="left" w:pos="480"/>
              <w:tab w:val="right" w:leader="dot" w:pos="10055"/>
            </w:tabs>
            <w:spacing w:before="0"/>
            <w:jc w:val="both"/>
            <w:rPr>
              <w:rFonts w:ascii="Times New Roman" w:eastAsiaTheme="minorEastAsia" w:hAnsi="Times New Roman" w:cs="Times New Roman"/>
              <w:b w:val="0"/>
              <w:bCs w:val="0"/>
              <w:caps w:val="0"/>
              <w:noProof/>
              <w:sz w:val="22"/>
              <w:szCs w:val="22"/>
            </w:rPr>
          </w:pPr>
          <w:hyperlink w:anchor="_Toc213927285">
            <w:r w:rsidR="008C72BB" w:rsidRPr="007426A6">
              <w:rPr>
                <w:rStyle w:val="affffffffb"/>
                <w:rFonts w:ascii="Times New Roman" w:hAnsi="Times New Roman" w:cs="Times New Roman"/>
                <w:b w:val="0"/>
                <w:bCs w:val="0"/>
                <w:noProof/>
                <w:webHidden/>
                <w:sz w:val="22"/>
                <w:szCs w:val="22"/>
              </w:rPr>
              <w:t>7.</w:t>
            </w:r>
            <w:r w:rsidR="008C72BB" w:rsidRPr="007426A6">
              <w:rPr>
                <w:rStyle w:val="affffffffb"/>
                <w:rFonts w:ascii="Times New Roman" w:eastAsiaTheme="minorEastAsia" w:hAnsi="Times New Roman" w:cs="Times New Roman"/>
                <w:b w:val="0"/>
                <w:bCs w:val="0"/>
                <w:caps w:val="0"/>
                <w:noProof/>
                <w:sz w:val="22"/>
                <w:szCs w:val="22"/>
              </w:rPr>
              <w:tab/>
            </w:r>
            <w:r w:rsidR="008C72BB" w:rsidRPr="007426A6">
              <w:rPr>
                <w:rStyle w:val="affffffffb"/>
                <w:rFonts w:ascii="Times New Roman" w:hAnsi="Times New Roman" w:cs="Times New Roman"/>
                <w:b w:val="0"/>
                <w:bCs w:val="0"/>
                <w:noProof/>
                <w:sz w:val="22"/>
                <w:szCs w:val="22"/>
              </w:rPr>
              <w:t>ПЕРЕЧЕНЬ И ХАРАКТЕРИСТИКА ОСНОВНЫХ ФАКТОРОВ РИСКА ВОЗНИКНОВЕНИЯ ЧРЕЗВЫЧАЙНЫХ СИТУАЦИЙ ПРИРОДНОГО И ТЕХНОГЕННОГО ХАРАКТЕРА</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_Toc213927285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70</w:t>
            </w:r>
            <w:r w:rsidR="008C72BB" w:rsidRPr="007426A6">
              <w:rPr>
                <w:rFonts w:ascii="Times New Roman" w:hAnsi="Times New Roman" w:cs="Times New Roman"/>
                <w:b w:val="0"/>
                <w:bCs w:val="0"/>
                <w:noProof/>
                <w:webHidden/>
                <w:sz w:val="22"/>
                <w:szCs w:val="22"/>
              </w:rPr>
              <w:fldChar w:fldCharType="end"/>
            </w:r>
          </w:hyperlink>
        </w:p>
        <w:p w14:paraId="0A19BFB5" w14:textId="3F3F32ED"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86">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7.1.</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Перечень и характеристика основных факторов риска возникновения чрезвычайных ситуаций природного и техногенного характера</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_Toc213927286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70</w:t>
            </w:r>
            <w:r w:rsidR="008C72BB" w:rsidRPr="007426A6">
              <w:rPr>
                <w:rFonts w:ascii="Times New Roman" w:hAnsi="Times New Roman" w:cs="Times New Roman"/>
                <w:b w:val="0"/>
                <w:bCs w:val="0"/>
                <w:noProof/>
                <w:webHidden/>
                <w:sz w:val="22"/>
                <w:szCs w:val="22"/>
              </w:rPr>
              <w:fldChar w:fldCharType="end"/>
            </w:r>
          </w:hyperlink>
        </w:p>
        <w:p w14:paraId="18DC260C" w14:textId="388B052F"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87">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7.2.</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Перечень возможных источников чрезвычайных ситуаций природного характера</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_Toc213927287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70</w:t>
            </w:r>
            <w:r w:rsidR="008C72BB" w:rsidRPr="007426A6">
              <w:rPr>
                <w:rFonts w:ascii="Times New Roman" w:hAnsi="Times New Roman" w:cs="Times New Roman"/>
                <w:b w:val="0"/>
                <w:bCs w:val="0"/>
                <w:noProof/>
                <w:webHidden/>
                <w:sz w:val="22"/>
                <w:szCs w:val="22"/>
              </w:rPr>
              <w:fldChar w:fldCharType="end"/>
            </w:r>
          </w:hyperlink>
        </w:p>
        <w:p w14:paraId="50AC630A" w14:textId="76BC3E5D"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88">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7.3.</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Перечень возможных источников чрезвычайных ситуаций техногенного характера</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_Toc213927288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71</w:t>
            </w:r>
            <w:r w:rsidR="008C72BB" w:rsidRPr="007426A6">
              <w:rPr>
                <w:rFonts w:ascii="Times New Roman" w:hAnsi="Times New Roman" w:cs="Times New Roman"/>
                <w:b w:val="0"/>
                <w:bCs w:val="0"/>
                <w:noProof/>
                <w:webHidden/>
                <w:sz w:val="22"/>
                <w:szCs w:val="22"/>
              </w:rPr>
              <w:fldChar w:fldCharType="end"/>
            </w:r>
          </w:hyperlink>
        </w:p>
        <w:p w14:paraId="006057D2" w14:textId="23C9422A" w:rsidR="009B1DE1" w:rsidRPr="007426A6" w:rsidRDefault="008F2709">
          <w:pPr>
            <w:pStyle w:val="28"/>
            <w:jc w:val="both"/>
            <w:rPr>
              <w:rFonts w:ascii="Times New Roman" w:eastAsiaTheme="minorEastAsia" w:hAnsi="Times New Roman" w:cs="Times New Roman"/>
              <w:b w:val="0"/>
              <w:bCs w:val="0"/>
              <w:noProof/>
              <w:sz w:val="22"/>
              <w:szCs w:val="22"/>
            </w:rPr>
          </w:pPr>
          <w:hyperlink w:anchor="_Toc213927289">
            <w:r w:rsidR="008C72BB" w:rsidRPr="007426A6">
              <w:rPr>
                <w:rStyle w:val="affffffffb"/>
                <w:rFonts w:ascii="Times New Roman" w:hAnsi="Times New Roman" w:cs="Times New Roman"/>
                <w:b w:val="0"/>
                <w:bCs w:val="0"/>
                <w:noProof/>
                <w:webHidden/>
                <w:sz w:val="22"/>
                <w:szCs w:val="22"/>
                <w14:scene3d>
                  <w14:camera w14:prst="orthographicFront"/>
                  <w14:lightRig w14:rig="threePt" w14:dir="t">
                    <w14:rot w14:lat="0" w14:lon="0" w14:rev="0"/>
                  </w14:lightRig>
                </w14:scene3d>
              </w:rPr>
              <w:t>7.4.</w:t>
            </w:r>
            <w:r w:rsidR="008C72BB" w:rsidRPr="007426A6">
              <w:rPr>
                <w:rStyle w:val="affffffffb"/>
                <w:rFonts w:ascii="Times New Roman" w:eastAsiaTheme="minorEastAsia" w:hAnsi="Times New Roman" w:cs="Times New Roman"/>
                <w:b w:val="0"/>
                <w:bCs w:val="0"/>
                <w:noProof/>
                <w:sz w:val="22"/>
                <w:szCs w:val="22"/>
              </w:rPr>
              <w:tab/>
            </w:r>
            <w:r w:rsidR="008C72BB" w:rsidRPr="007426A6">
              <w:rPr>
                <w:rStyle w:val="affffffffb"/>
                <w:rFonts w:ascii="Times New Roman" w:hAnsi="Times New Roman" w:cs="Times New Roman"/>
                <w:b w:val="0"/>
                <w:bCs w:val="0"/>
                <w:noProof/>
                <w:sz w:val="22"/>
                <w:szCs w:val="22"/>
              </w:rPr>
              <w:t>Перечень мероприятий по обеспечению пожарной безопасности</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_Toc213927289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72</w:t>
            </w:r>
            <w:r w:rsidR="008C72BB" w:rsidRPr="007426A6">
              <w:rPr>
                <w:rFonts w:ascii="Times New Roman" w:hAnsi="Times New Roman" w:cs="Times New Roman"/>
                <w:b w:val="0"/>
                <w:bCs w:val="0"/>
                <w:noProof/>
                <w:webHidden/>
                <w:sz w:val="22"/>
                <w:szCs w:val="22"/>
              </w:rPr>
              <w:fldChar w:fldCharType="end"/>
            </w:r>
          </w:hyperlink>
        </w:p>
        <w:p w14:paraId="0B15B6F5" w14:textId="23FD2B86" w:rsidR="009B1DE1" w:rsidRPr="007426A6" w:rsidRDefault="008F2709">
          <w:pPr>
            <w:pStyle w:val="1fffc"/>
            <w:tabs>
              <w:tab w:val="left" w:pos="480"/>
              <w:tab w:val="right" w:leader="dot" w:pos="10055"/>
            </w:tabs>
            <w:spacing w:before="0"/>
            <w:jc w:val="both"/>
            <w:rPr>
              <w:rFonts w:ascii="Times New Roman" w:eastAsiaTheme="minorEastAsia" w:hAnsi="Times New Roman" w:cs="Times New Roman"/>
              <w:b w:val="0"/>
              <w:bCs w:val="0"/>
              <w:caps w:val="0"/>
              <w:sz w:val="22"/>
              <w:szCs w:val="22"/>
            </w:rPr>
          </w:pPr>
          <w:hyperlink w:anchor="_Toc213927290">
            <w:r w:rsidR="008C72BB" w:rsidRPr="007426A6">
              <w:rPr>
                <w:rStyle w:val="affffffffb"/>
                <w:rFonts w:ascii="Times New Roman" w:hAnsi="Times New Roman" w:cs="Times New Roman"/>
                <w:b w:val="0"/>
                <w:bCs w:val="0"/>
                <w:noProof/>
                <w:webHidden/>
                <w:sz w:val="22"/>
                <w:szCs w:val="22"/>
              </w:rPr>
              <w:t>8.</w:t>
            </w:r>
            <w:r w:rsidR="008C72BB" w:rsidRPr="007426A6">
              <w:rPr>
                <w:rStyle w:val="affffffffb"/>
                <w:rFonts w:ascii="Times New Roman" w:eastAsiaTheme="minorEastAsia" w:hAnsi="Times New Roman" w:cs="Times New Roman"/>
                <w:b w:val="0"/>
                <w:bCs w:val="0"/>
                <w:caps w:val="0"/>
                <w:noProof/>
                <w:sz w:val="22"/>
                <w:szCs w:val="22"/>
              </w:rPr>
              <w:tab/>
            </w:r>
            <w:r w:rsidR="008C72BB" w:rsidRPr="007426A6">
              <w:rPr>
                <w:rStyle w:val="affffffffb"/>
                <w:rFonts w:ascii="Times New Roman" w:hAnsi="Times New Roman" w:cs="Times New Roman"/>
                <w:b w:val="0"/>
                <w:bCs w:val="0"/>
                <w:noProof/>
                <w:sz w:val="22"/>
                <w:szCs w:val="22"/>
              </w:rPr>
              <w:t>Основные технико-экономические показатели</w:t>
            </w:r>
            <w:r w:rsidR="008C72BB" w:rsidRPr="007426A6">
              <w:rPr>
                <w:rStyle w:val="affffffffb"/>
                <w:rFonts w:ascii="Times New Roman" w:hAnsi="Times New Roman" w:cs="Times New Roman"/>
                <w:b w:val="0"/>
                <w:bCs w:val="0"/>
                <w:noProof/>
                <w:sz w:val="22"/>
                <w:szCs w:val="22"/>
              </w:rPr>
              <w:tab/>
            </w:r>
            <w:r w:rsidR="008C72BB" w:rsidRPr="007426A6">
              <w:rPr>
                <w:rFonts w:ascii="Times New Roman" w:hAnsi="Times New Roman" w:cs="Times New Roman"/>
                <w:b w:val="0"/>
                <w:bCs w:val="0"/>
                <w:noProof/>
                <w:webHidden/>
                <w:sz w:val="22"/>
                <w:szCs w:val="22"/>
              </w:rPr>
              <w:fldChar w:fldCharType="begin"/>
            </w:r>
            <w:r w:rsidR="008C72BB" w:rsidRPr="007426A6">
              <w:rPr>
                <w:rFonts w:ascii="Times New Roman" w:hAnsi="Times New Roman" w:cs="Times New Roman"/>
                <w:b w:val="0"/>
                <w:bCs w:val="0"/>
                <w:noProof/>
                <w:webHidden/>
                <w:sz w:val="22"/>
                <w:szCs w:val="22"/>
              </w:rPr>
              <w:instrText>PAGEREF _Toc213927290 \h</w:instrText>
            </w:r>
            <w:r w:rsidR="008C72BB" w:rsidRPr="007426A6">
              <w:rPr>
                <w:rFonts w:ascii="Times New Roman" w:hAnsi="Times New Roman" w:cs="Times New Roman"/>
                <w:b w:val="0"/>
                <w:bCs w:val="0"/>
                <w:noProof/>
                <w:webHidden/>
                <w:sz w:val="22"/>
                <w:szCs w:val="22"/>
              </w:rPr>
            </w:r>
            <w:r w:rsidR="008C72BB" w:rsidRPr="007426A6">
              <w:rPr>
                <w:rFonts w:ascii="Times New Roman" w:hAnsi="Times New Roman" w:cs="Times New Roman"/>
                <w:b w:val="0"/>
                <w:bCs w:val="0"/>
                <w:noProof/>
                <w:webHidden/>
                <w:sz w:val="22"/>
                <w:szCs w:val="22"/>
              </w:rPr>
              <w:fldChar w:fldCharType="separate"/>
            </w:r>
            <w:r w:rsidR="008F4E30">
              <w:rPr>
                <w:rFonts w:ascii="Times New Roman" w:hAnsi="Times New Roman" w:cs="Times New Roman"/>
                <w:b w:val="0"/>
                <w:bCs w:val="0"/>
                <w:noProof/>
                <w:webHidden/>
                <w:sz w:val="22"/>
                <w:szCs w:val="22"/>
              </w:rPr>
              <w:t>74</w:t>
            </w:r>
            <w:r w:rsidR="008C72BB" w:rsidRPr="007426A6">
              <w:rPr>
                <w:rFonts w:ascii="Times New Roman" w:hAnsi="Times New Roman" w:cs="Times New Roman"/>
                <w:b w:val="0"/>
                <w:bCs w:val="0"/>
                <w:noProof/>
                <w:webHidden/>
                <w:sz w:val="22"/>
                <w:szCs w:val="22"/>
              </w:rPr>
              <w:fldChar w:fldCharType="end"/>
            </w:r>
          </w:hyperlink>
          <w:r w:rsidR="008C72BB" w:rsidRPr="007426A6">
            <w:rPr>
              <w:rStyle w:val="affffffffb"/>
              <w:rFonts w:ascii="Times New Roman" w:hAnsi="Times New Roman" w:cs="Times New Roman"/>
              <w:b w:val="0"/>
              <w:bCs w:val="0"/>
              <w:sz w:val="22"/>
              <w:szCs w:val="22"/>
            </w:rPr>
            <w:fldChar w:fldCharType="end"/>
          </w:r>
        </w:p>
      </w:sdtContent>
    </w:sdt>
    <w:p w14:paraId="5B189A2A" w14:textId="77777777" w:rsidR="009B1DE1" w:rsidRDefault="008C72BB">
      <w:pPr>
        <w:pStyle w:val="1fffc"/>
        <w:tabs>
          <w:tab w:val="left" w:pos="480"/>
          <w:tab w:val="right" w:leader="dot" w:pos="10055"/>
        </w:tabs>
        <w:spacing w:before="0"/>
        <w:jc w:val="both"/>
        <w:rPr>
          <w:rFonts w:ascii="Times New Roman" w:hAnsi="Times New Roman" w:cs="Times New Roman"/>
          <w:bCs w:val="0"/>
          <w:color w:val="C00000"/>
        </w:rPr>
      </w:pPr>
      <w:r>
        <w:br w:type="page"/>
      </w:r>
    </w:p>
    <w:p w14:paraId="59DF1836" w14:textId="77777777" w:rsidR="009B1DE1" w:rsidRDefault="008C72BB">
      <w:pPr>
        <w:pStyle w:val="12"/>
        <w:tabs>
          <w:tab w:val="clear" w:pos="709"/>
          <w:tab w:val="left" w:pos="993"/>
        </w:tabs>
        <w:ind w:left="0" w:firstLine="709"/>
        <w:rPr>
          <w:sz w:val="24"/>
          <w:szCs w:val="24"/>
        </w:rPr>
      </w:pPr>
      <w:bookmarkStart w:id="1" w:name="_Toc213927263"/>
      <w:bookmarkStart w:id="2" w:name="_Toc108102114"/>
      <w:bookmarkStart w:id="3" w:name="_Toc108087702"/>
      <w:bookmarkStart w:id="4" w:name="_Toc107949823"/>
      <w:r>
        <w:rPr>
          <w:sz w:val="24"/>
          <w:szCs w:val="24"/>
        </w:rPr>
        <w:lastRenderedPageBreak/>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1"/>
      <w:bookmarkEnd w:id="2"/>
      <w:bookmarkEnd w:id="3"/>
      <w:bookmarkEnd w:id="4"/>
      <w:r>
        <w:rPr>
          <w:sz w:val="24"/>
          <w:szCs w:val="24"/>
        </w:rPr>
        <w:t xml:space="preserve"> </w:t>
      </w:r>
    </w:p>
    <w:p w14:paraId="5EB0ADCD" w14:textId="77777777" w:rsidR="009B1DE1" w:rsidRDefault="008C72BB">
      <w:pPr>
        <w:spacing w:line="276" w:lineRule="auto"/>
        <w:ind w:firstLine="709"/>
        <w:jc w:val="both"/>
        <w:rPr>
          <w:bCs/>
        </w:rPr>
      </w:pPr>
      <w:r>
        <w:rPr>
          <w:bCs/>
        </w:rPr>
        <w:t xml:space="preserve">Параметры развития территории и перечень объектов регионального и местного значения разработан с учетом действующих документов территориального и стратегического планирования Челябинской области, Катав-Ивановского муниципального района, </w:t>
      </w:r>
      <w:proofErr w:type="spellStart"/>
      <w:r>
        <w:rPr>
          <w:bCs/>
        </w:rPr>
        <w:t>Юрюзанского</w:t>
      </w:r>
      <w:proofErr w:type="spellEnd"/>
      <w:r>
        <w:rPr>
          <w:bCs/>
        </w:rPr>
        <w:t xml:space="preserve"> городского поселения:</w:t>
      </w:r>
    </w:p>
    <w:p w14:paraId="3B0877AD" w14:textId="77777777" w:rsidR="009B1DE1" w:rsidRDefault="008C72BB">
      <w:pPr>
        <w:spacing w:line="276" w:lineRule="auto"/>
        <w:ind w:firstLine="709"/>
        <w:jc w:val="both"/>
        <w:rPr>
          <w:bCs/>
        </w:rPr>
      </w:pPr>
      <w:r>
        <w:rPr>
          <w:bCs/>
        </w:rPr>
        <w:t>Схема территориального планирования Челябинской области.</w:t>
      </w:r>
    </w:p>
    <w:p w14:paraId="4EE3F865" w14:textId="77777777" w:rsidR="009B1DE1" w:rsidRDefault="008C72BB">
      <w:pPr>
        <w:spacing w:line="276" w:lineRule="auto"/>
        <w:ind w:firstLine="709"/>
        <w:jc w:val="both"/>
        <w:rPr>
          <w:bCs/>
        </w:rPr>
      </w:pPr>
      <w:r>
        <w:rPr>
          <w:bCs/>
        </w:rPr>
        <w:t>Стратегия социально-экономического развития Челябинской области на период до 2035 года.</w:t>
      </w:r>
    </w:p>
    <w:p w14:paraId="1ABD1EA6" w14:textId="77777777" w:rsidR="009B1DE1" w:rsidRDefault="008C72BB">
      <w:pPr>
        <w:spacing w:line="276" w:lineRule="auto"/>
        <w:ind w:firstLine="709"/>
        <w:jc w:val="both"/>
        <w:rPr>
          <w:bCs/>
        </w:rPr>
      </w:pPr>
      <w:r>
        <w:rPr>
          <w:bCs/>
        </w:rPr>
        <w:t>Государственная программа Челябинской области «Капитальное строительство в Челябинской области».</w:t>
      </w:r>
    </w:p>
    <w:p w14:paraId="644D859E" w14:textId="77777777" w:rsidR="009B1DE1" w:rsidRDefault="008C72BB">
      <w:pPr>
        <w:spacing w:line="276" w:lineRule="auto"/>
        <w:ind w:firstLine="709"/>
        <w:jc w:val="both"/>
        <w:rPr>
          <w:bCs/>
        </w:rPr>
      </w:pPr>
      <w:r>
        <w:rPr>
          <w:bCs/>
        </w:rPr>
        <w:t>Государственная программа Челябинской области «Обеспечение доступным и комфортным жильем граждан Российской Федерации в Челябинской области».</w:t>
      </w:r>
    </w:p>
    <w:p w14:paraId="0D0BEAE6" w14:textId="77777777" w:rsidR="009B1DE1" w:rsidRDefault="008C72BB">
      <w:pPr>
        <w:spacing w:line="276" w:lineRule="auto"/>
        <w:ind w:firstLine="709"/>
        <w:jc w:val="both"/>
        <w:rPr>
          <w:bCs/>
        </w:rPr>
      </w:pPr>
      <w:r>
        <w:rPr>
          <w:bCs/>
        </w:rPr>
        <w:t>Государственная программа Челябинской области «Поддержка и развитие дошкольного образования в Челябинской области».</w:t>
      </w:r>
    </w:p>
    <w:p w14:paraId="1D3F2DA2" w14:textId="77777777" w:rsidR="009B1DE1" w:rsidRDefault="008C72BB">
      <w:pPr>
        <w:spacing w:line="276" w:lineRule="auto"/>
        <w:ind w:firstLine="709"/>
        <w:jc w:val="both"/>
        <w:rPr>
          <w:bCs/>
        </w:rPr>
      </w:pPr>
      <w:r>
        <w:rPr>
          <w:bCs/>
        </w:rPr>
        <w:t>Государственная программа Челябинской области «Развитие дорожного хозяйства и транспортной доступности в Челябинской области».</w:t>
      </w:r>
    </w:p>
    <w:p w14:paraId="1BC65C8C" w14:textId="77777777" w:rsidR="009B1DE1" w:rsidRDefault="008C72BB">
      <w:pPr>
        <w:spacing w:line="276" w:lineRule="auto"/>
        <w:ind w:firstLine="709"/>
        <w:jc w:val="both"/>
        <w:rPr>
          <w:bCs/>
        </w:rPr>
      </w:pPr>
      <w:r>
        <w:rPr>
          <w:bCs/>
        </w:rPr>
        <w:t>Государственная программа Челябинской области «Развитие здравоохранения Челябинской области».</w:t>
      </w:r>
    </w:p>
    <w:p w14:paraId="23D91F48" w14:textId="77777777" w:rsidR="009B1DE1" w:rsidRDefault="008C72BB">
      <w:pPr>
        <w:spacing w:line="276" w:lineRule="auto"/>
        <w:ind w:firstLine="709"/>
        <w:jc w:val="both"/>
        <w:rPr>
          <w:bCs/>
        </w:rPr>
      </w:pPr>
      <w:r>
        <w:rPr>
          <w:bCs/>
        </w:rPr>
        <w:t>Государственная программа Челябинской области «Развитие культуры и туризма в Челябинской области».</w:t>
      </w:r>
    </w:p>
    <w:p w14:paraId="5B91DE61" w14:textId="77777777" w:rsidR="009B1DE1" w:rsidRDefault="008C72BB">
      <w:pPr>
        <w:spacing w:line="276" w:lineRule="auto"/>
        <w:ind w:firstLine="709"/>
        <w:jc w:val="both"/>
        <w:rPr>
          <w:bCs/>
        </w:rPr>
      </w:pPr>
      <w:r>
        <w:rPr>
          <w:bCs/>
        </w:rPr>
        <w:t>Государственная программа Челябинской области «Развитие промышленности, новых технологий и природных ресурсов Челябинской области».</w:t>
      </w:r>
    </w:p>
    <w:p w14:paraId="060D052F" w14:textId="77777777" w:rsidR="009B1DE1" w:rsidRDefault="008C72BB">
      <w:pPr>
        <w:spacing w:line="276" w:lineRule="auto"/>
        <w:ind w:firstLine="709"/>
        <w:jc w:val="both"/>
        <w:rPr>
          <w:bCs/>
        </w:rPr>
      </w:pPr>
      <w:r>
        <w:rPr>
          <w:bCs/>
        </w:rPr>
        <w:t>Государственная программа Челябинской области «Развитие физической культуры и спорта в Челябинской области».</w:t>
      </w:r>
    </w:p>
    <w:p w14:paraId="3C8C9CAA" w14:textId="77777777" w:rsidR="009B1DE1" w:rsidRDefault="008C72BB">
      <w:pPr>
        <w:spacing w:line="276" w:lineRule="auto"/>
        <w:ind w:firstLine="709"/>
        <w:jc w:val="both"/>
        <w:rPr>
          <w:bCs/>
        </w:rPr>
      </w:pPr>
      <w:r>
        <w:rPr>
          <w:bCs/>
        </w:rPr>
        <w:t>Государственная программа Челябинской области «Чистая вода» на территории Челябинской области».</w:t>
      </w:r>
    </w:p>
    <w:p w14:paraId="7962EF42" w14:textId="77777777" w:rsidR="009B1DE1" w:rsidRDefault="008C72BB">
      <w:pPr>
        <w:spacing w:line="276" w:lineRule="auto"/>
        <w:ind w:firstLine="709"/>
        <w:jc w:val="both"/>
        <w:rPr>
          <w:bCs/>
        </w:rPr>
      </w:pPr>
      <w:r>
        <w:rPr>
          <w:bCs/>
        </w:rPr>
        <w:t>Государственная программа Челябинской области «Энергосбережение и повышение энергетической эффективности».</w:t>
      </w:r>
    </w:p>
    <w:p w14:paraId="6381BE72" w14:textId="77777777" w:rsidR="009B1DE1" w:rsidRDefault="008C72BB">
      <w:pPr>
        <w:spacing w:line="276" w:lineRule="auto"/>
        <w:ind w:firstLine="709"/>
        <w:jc w:val="both"/>
        <w:rPr>
          <w:bCs/>
        </w:rPr>
      </w:pPr>
      <w:r>
        <w:rPr>
          <w:bCs/>
        </w:rPr>
        <w:t>Стратегия социально-экономического развития Катав-Ивановского муниципального района на период до 2035 года.</w:t>
      </w:r>
    </w:p>
    <w:p w14:paraId="037404D8" w14:textId="77777777" w:rsidR="009B1DE1" w:rsidRDefault="008C72BB">
      <w:pPr>
        <w:spacing w:line="276" w:lineRule="auto"/>
        <w:ind w:firstLine="709"/>
        <w:jc w:val="both"/>
        <w:rPr>
          <w:bCs/>
        </w:rPr>
      </w:pPr>
      <w:r>
        <w:rPr>
          <w:bCs/>
        </w:rPr>
        <w:t>Муниципальная программа «Повышение безопасности жизнедеятельности населения и территории Катав-Ивановского муниципального района на 2022-2026 годы».</w:t>
      </w:r>
    </w:p>
    <w:p w14:paraId="14EA7563" w14:textId="77777777" w:rsidR="009B1DE1" w:rsidRDefault="008C72BB">
      <w:pPr>
        <w:spacing w:line="276" w:lineRule="auto"/>
        <w:ind w:firstLine="709"/>
        <w:jc w:val="both"/>
        <w:rPr>
          <w:bCs/>
        </w:rPr>
      </w:pPr>
      <w:r>
        <w:rPr>
          <w:bCs/>
        </w:rPr>
        <w:t>Муниципальная программа «Развитие и обеспечение деятельности приоритетных направлений в сфере образования Катав-Ивановского муниципального района на 2019-2024 годы».</w:t>
      </w:r>
    </w:p>
    <w:p w14:paraId="01A6232C" w14:textId="77777777" w:rsidR="009B1DE1" w:rsidRDefault="008C72BB">
      <w:pPr>
        <w:spacing w:line="276" w:lineRule="auto"/>
        <w:ind w:firstLine="709"/>
        <w:jc w:val="both"/>
        <w:rPr>
          <w:bCs/>
        </w:rPr>
      </w:pPr>
      <w:r>
        <w:rPr>
          <w:bCs/>
        </w:rPr>
        <w:t>Муниципальная программа «Развитие и сохранение культуры и искусства Катав-Ивановского муниципального района».</w:t>
      </w:r>
    </w:p>
    <w:p w14:paraId="5D9FF80B" w14:textId="77777777" w:rsidR="009B1DE1" w:rsidRDefault="008C72BB">
      <w:pPr>
        <w:spacing w:line="276" w:lineRule="auto"/>
        <w:ind w:firstLine="709"/>
        <w:jc w:val="both"/>
        <w:rPr>
          <w:bCs/>
        </w:rPr>
      </w:pPr>
      <w:r>
        <w:rPr>
          <w:bCs/>
        </w:rPr>
        <w:lastRenderedPageBreak/>
        <w:t>Муниципальная программа «Развитие туризма на территории Катав-Ивановского муниципального района на 2023-2024 годы».</w:t>
      </w:r>
    </w:p>
    <w:p w14:paraId="5CFBAC84" w14:textId="77777777" w:rsidR="009B1DE1" w:rsidRDefault="009B1DE1">
      <w:pPr>
        <w:spacing w:line="276" w:lineRule="auto"/>
        <w:ind w:firstLine="709"/>
        <w:jc w:val="both"/>
        <w:rPr>
          <w:bCs/>
        </w:rPr>
      </w:pPr>
    </w:p>
    <w:p w14:paraId="3E16262F" w14:textId="77777777" w:rsidR="009B1DE1" w:rsidRDefault="008C72BB">
      <w:pPr>
        <w:pStyle w:val="12"/>
        <w:tabs>
          <w:tab w:val="clear" w:pos="709"/>
          <w:tab w:val="left" w:pos="993"/>
        </w:tabs>
        <w:ind w:left="0" w:firstLine="709"/>
        <w:rPr>
          <w:sz w:val="24"/>
          <w:szCs w:val="24"/>
        </w:rPr>
      </w:pPr>
      <w:bookmarkStart w:id="5" w:name="_Toc108102115"/>
      <w:bookmarkStart w:id="6" w:name="_Toc108087703"/>
      <w:bookmarkStart w:id="7" w:name="_Toc107949824"/>
      <w:bookmarkStart w:id="8" w:name="_Toc213927264"/>
      <w:r>
        <w:rPr>
          <w:sz w:val="24"/>
          <w:szCs w:val="24"/>
        </w:rPr>
        <w:lastRenderedPageBreak/>
        <w:t xml:space="preserve">ОБОСНОВАНИЕ </w:t>
      </w:r>
      <w:bookmarkEnd w:id="5"/>
      <w:bookmarkEnd w:id="6"/>
      <w:bookmarkEnd w:id="7"/>
      <w:r>
        <w:rPr>
          <w:sz w:val="24"/>
          <w:szCs w:val="24"/>
        </w:rPr>
        <w:t>выбранного варианта размещения объектов местного значения  городского ПОСЕЛЕНИЯ на основе анализа использования территорий городского ПОСЕЛЕНИЯ, возможных направлений развития ТЕРРИТОРИИ и прогнозируемых ограничений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bookmarkEnd w:id="8"/>
    </w:p>
    <w:p w14:paraId="72C3B7EE" w14:textId="1A5E4085" w:rsidR="009B1DE1" w:rsidRDefault="008C72BB">
      <w:pPr>
        <w:pStyle w:val="110"/>
        <w:tabs>
          <w:tab w:val="clear" w:pos="1288"/>
          <w:tab w:val="left" w:pos="709"/>
          <w:tab w:val="left" w:pos="1276"/>
        </w:tabs>
        <w:ind w:left="0" w:firstLine="709"/>
        <w:rPr>
          <w:szCs w:val="24"/>
        </w:rPr>
      </w:pPr>
      <w:bookmarkStart w:id="9" w:name="_Toc213927265"/>
      <w:bookmarkStart w:id="10" w:name="_Toc108102116"/>
      <w:bookmarkStart w:id="11" w:name="_Toc108087704"/>
      <w:bookmarkStart w:id="12" w:name="_Toc107949825"/>
      <w:r>
        <w:rPr>
          <w:szCs w:val="24"/>
        </w:rPr>
        <w:t>Общ</w:t>
      </w:r>
      <w:r w:rsidR="00CD59BA">
        <w:rPr>
          <w:szCs w:val="24"/>
        </w:rPr>
        <w:t>ие</w:t>
      </w:r>
      <w:r>
        <w:rPr>
          <w:szCs w:val="24"/>
        </w:rPr>
        <w:t xml:space="preserve"> </w:t>
      </w:r>
      <w:r w:rsidR="00CD59BA">
        <w:rPr>
          <w:szCs w:val="24"/>
        </w:rPr>
        <w:t>сведения</w:t>
      </w:r>
      <w:r>
        <w:rPr>
          <w:szCs w:val="24"/>
        </w:rPr>
        <w:t xml:space="preserve"> </w:t>
      </w:r>
      <w:bookmarkEnd w:id="9"/>
      <w:bookmarkEnd w:id="10"/>
      <w:bookmarkEnd w:id="11"/>
      <w:bookmarkEnd w:id="12"/>
    </w:p>
    <w:p w14:paraId="59742403" w14:textId="77777777" w:rsidR="009B1DE1" w:rsidRDefault="008C72BB">
      <w:pPr>
        <w:spacing w:line="276" w:lineRule="auto"/>
        <w:ind w:firstLine="709"/>
        <w:jc w:val="both"/>
      </w:pPr>
      <w:proofErr w:type="spellStart"/>
      <w:r>
        <w:t>Юрюзанское</w:t>
      </w:r>
      <w:proofErr w:type="spellEnd"/>
      <w:r>
        <w:t xml:space="preserve"> городское поселение расположено в северо-восточной части Катав-Ивановского муниципального района. Статус и границы городского поселения установлены Законом Челябинской области от 9 июля 2004 года № 241-ЗО «О статусе и границах Катав-Ивановского муниципального района, городских и сельских поселений в его составе».</w:t>
      </w:r>
    </w:p>
    <w:p w14:paraId="57967F59" w14:textId="04F7B895" w:rsidR="009B1DE1" w:rsidRDefault="008C72BB">
      <w:pPr>
        <w:spacing w:line="276" w:lineRule="auto"/>
        <w:ind w:firstLine="709"/>
        <w:jc w:val="both"/>
      </w:pPr>
      <w:proofErr w:type="spellStart"/>
      <w:r>
        <w:t>Юрюзанское</w:t>
      </w:r>
      <w:proofErr w:type="spellEnd"/>
      <w:r>
        <w:t xml:space="preserve"> городское поселение включает в себя два населенных пункта: административный центр поселения – город Юрюзань, деревня </w:t>
      </w:r>
      <w:proofErr w:type="spellStart"/>
      <w:r>
        <w:t>Первуха</w:t>
      </w:r>
      <w:proofErr w:type="spellEnd"/>
      <w:r>
        <w:t>. Город Юрюзань расположен в 19 км к северо-востоку от районного центра, г. Усть-Катав, и в 296 км от г. Челябинска.</w:t>
      </w:r>
    </w:p>
    <w:p w14:paraId="43A067A0" w14:textId="77777777" w:rsidR="009B1DE1" w:rsidRDefault="008C72BB">
      <w:pPr>
        <w:pStyle w:val="110"/>
        <w:tabs>
          <w:tab w:val="clear" w:pos="1288"/>
          <w:tab w:val="left" w:pos="709"/>
          <w:tab w:val="left" w:pos="1276"/>
        </w:tabs>
        <w:ind w:left="0" w:firstLine="709"/>
        <w:rPr>
          <w:szCs w:val="24"/>
        </w:rPr>
      </w:pPr>
      <w:bookmarkStart w:id="13" w:name="_Toc213927266"/>
      <w:bookmarkStart w:id="14" w:name="_Toc108102117"/>
      <w:bookmarkStart w:id="15" w:name="_Toc108087705"/>
      <w:bookmarkStart w:id="16" w:name="_Toc107949826"/>
      <w:r>
        <w:rPr>
          <w:szCs w:val="24"/>
        </w:rPr>
        <w:t>Природные условия и ресурсы территории</w:t>
      </w:r>
      <w:bookmarkEnd w:id="13"/>
      <w:bookmarkEnd w:id="14"/>
      <w:bookmarkEnd w:id="15"/>
      <w:bookmarkEnd w:id="16"/>
    </w:p>
    <w:p w14:paraId="7BB44D59" w14:textId="77777777" w:rsidR="009B1DE1" w:rsidRDefault="008C72BB">
      <w:pPr>
        <w:spacing w:line="276" w:lineRule="auto"/>
        <w:ind w:firstLine="709"/>
        <w:jc w:val="both"/>
      </w:pPr>
      <w:r>
        <w:t xml:space="preserve">Территория </w:t>
      </w:r>
      <w:proofErr w:type="spellStart"/>
      <w:r>
        <w:t>Юрюзанского</w:t>
      </w:r>
      <w:proofErr w:type="spellEnd"/>
      <w:r>
        <w:t xml:space="preserve"> городского поселения характеризуется континентальным климатом. Факторами, определяющими климатические условия, являются: различие циркуляционных процессов в умеренных широтах над Европейской и Азиатской частью России, </w:t>
      </w:r>
      <w:proofErr w:type="spellStart"/>
      <w:r>
        <w:t>субмеридиональная</w:t>
      </w:r>
      <w:proofErr w:type="spellEnd"/>
      <w:r>
        <w:t xml:space="preserve"> ориентация Уральских гор и преобладание в течение года континентальных воздушных масс.</w:t>
      </w:r>
    </w:p>
    <w:p w14:paraId="4F084292" w14:textId="77777777" w:rsidR="009B1DE1" w:rsidRDefault="008C72BB">
      <w:pPr>
        <w:spacing w:line="276" w:lineRule="auto"/>
        <w:ind w:firstLine="709"/>
        <w:jc w:val="both"/>
      </w:pPr>
      <w:r>
        <w:t xml:space="preserve">Ветровой режим является результатом общих барико-циркуляционных процессов и физико-географических особенностей местности. Уральские горы вносят существенные изменения в распределение ветровых потоков.  В горнолесной зоне области, куда входит </w:t>
      </w:r>
      <w:proofErr w:type="spellStart"/>
      <w:r>
        <w:t>Юрюзанское</w:t>
      </w:r>
      <w:proofErr w:type="spellEnd"/>
      <w:r>
        <w:t xml:space="preserve"> городское поселение, преобладающими являются ветры юго-западного и северо-западного направлений. Среднегодовая скорость ветра 3,4 м/с, максимальная зарегистрированная скорость ветра по флюгеру – 28 м/с.</w:t>
      </w:r>
    </w:p>
    <w:p w14:paraId="0AEEC2F8" w14:textId="77777777" w:rsidR="009B1DE1" w:rsidRDefault="008C72BB">
      <w:pPr>
        <w:spacing w:line="276" w:lineRule="auto"/>
        <w:ind w:firstLine="709"/>
        <w:jc w:val="both"/>
      </w:pPr>
      <w:r>
        <w:t xml:space="preserve">Годовое количество осадков составляет 596 мм, из них на зимний период приходится 149 мм. Максимальное суточное количество осадков – 84 мм. Значительное количество осадков удерживает на территории повышенную влажность воздуха. </w:t>
      </w:r>
    </w:p>
    <w:p w14:paraId="04BA551A" w14:textId="77777777" w:rsidR="009B1DE1" w:rsidRDefault="008C72BB">
      <w:pPr>
        <w:spacing w:line="276" w:lineRule="auto"/>
        <w:ind w:firstLine="709"/>
        <w:jc w:val="both"/>
      </w:pPr>
      <w:r>
        <w:t>По схеме климатического районирования для градостроительства территория городского поселения расположена в IВ климатическом подрайоне.</w:t>
      </w:r>
    </w:p>
    <w:p w14:paraId="7B5F71FA" w14:textId="77777777" w:rsidR="009B1DE1" w:rsidRDefault="008C72BB">
      <w:pPr>
        <w:spacing w:line="276" w:lineRule="auto"/>
        <w:ind w:firstLine="709"/>
        <w:jc w:val="both"/>
      </w:pPr>
      <w:proofErr w:type="spellStart"/>
      <w:r>
        <w:rPr>
          <w:b/>
          <w:bCs/>
        </w:rPr>
        <w:t>Орогидрография</w:t>
      </w:r>
      <w:proofErr w:type="spellEnd"/>
    </w:p>
    <w:p w14:paraId="17A4721E" w14:textId="77777777" w:rsidR="009B1DE1" w:rsidRDefault="008C72BB">
      <w:pPr>
        <w:spacing w:line="276" w:lineRule="auto"/>
        <w:ind w:firstLine="709"/>
        <w:jc w:val="both"/>
      </w:pPr>
      <w:proofErr w:type="spellStart"/>
      <w:r>
        <w:t>Юрюзанское</w:t>
      </w:r>
      <w:proofErr w:type="spellEnd"/>
      <w:r>
        <w:t xml:space="preserve"> городское поселение расположено на западном склоне Южного Урала в бассейне реки Юрюзань, крупного левобережного притока реки Уфы. Городское поселение окружено цепью гор и их отрогами. На севере находятся Каменные горы, на юге прослеживается </w:t>
      </w:r>
      <w:proofErr w:type="spellStart"/>
      <w:r>
        <w:t>Юрюзанский</w:t>
      </w:r>
      <w:proofErr w:type="spellEnd"/>
      <w:r>
        <w:t xml:space="preserve"> гребень, на юго-востоке – хребет </w:t>
      </w:r>
      <w:proofErr w:type="spellStart"/>
      <w:r>
        <w:t>Шуйда</w:t>
      </w:r>
      <w:proofErr w:type="spellEnd"/>
      <w:r>
        <w:t xml:space="preserve"> характеризуется средними абсолютными </w:t>
      </w:r>
      <w:r>
        <w:lastRenderedPageBreak/>
        <w:t>отметками 600-1400м. над уровнем моря. Горная и предгорная зоны почти сплошь покрыты хвойными и смешанными лесами</w:t>
      </w:r>
    </w:p>
    <w:p w14:paraId="1ABAAAC3" w14:textId="77777777" w:rsidR="009B1DE1" w:rsidRDefault="008C72BB">
      <w:pPr>
        <w:spacing w:line="276" w:lineRule="auto"/>
        <w:ind w:firstLine="709"/>
        <w:jc w:val="both"/>
      </w:pPr>
      <w:r>
        <w:t>Территория городского поселения характеризуется хорошо развитой и разветвленной речной сетью. Реки и ручьи имеют горный характер с большим падением и быстрым течением. Главная водная артерия – река Юрюзань, бассейн реки Кама. Долина реки с круглыми, поросшими лесом склонами. Пойма, практически горизонтальная, заросшая кустарником. Средняя ширина речной поймы 200-150 м, ширина русла 30-100 м. Река Юрюзань зарегулирована плотиной с напором 7 м.</w:t>
      </w:r>
    </w:p>
    <w:p w14:paraId="0635C7B8" w14:textId="77777777" w:rsidR="009B1DE1" w:rsidRDefault="008C72BB">
      <w:pPr>
        <w:spacing w:line="276" w:lineRule="auto"/>
        <w:ind w:firstLine="709"/>
        <w:jc w:val="both"/>
      </w:pPr>
      <w:r>
        <w:t>Главными источниками питания реки служат дождевые и талые воды. Средние расходы воды составляют от 10 до 50 м3/с. В течение года может наблюдаться несколько паводков: весенний от снеготаяния, летний в период дождей.</w:t>
      </w:r>
    </w:p>
    <w:p w14:paraId="583B9F41" w14:textId="77777777" w:rsidR="009B1DE1" w:rsidRDefault="008C72BB">
      <w:pPr>
        <w:spacing w:line="276" w:lineRule="auto"/>
        <w:ind w:firstLine="709"/>
        <w:jc w:val="both"/>
        <w:rPr>
          <w:b/>
        </w:rPr>
      </w:pPr>
      <w:r>
        <w:rPr>
          <w:b/>
        </w:rPr>
        <w:t>Гидрогеологические условия</w:t>
      </w:r>
    </w:p>
    <w:p w14:paraId="02597069" w14:textId="77777777" w:rsidR="009B1DE1" w:rsidRDefault="008C72BB">
      <w:pPr>
        <w:spacing w:line="276" w:lineRule="auto"/>
        <w:ind w:firstLine="709"/>
        <w:jc w:val="both"/>
      </w:pPr>
      <w:r>
        <w:t xml:space="preserve">По современной схеме гидрогеологического районирования Российской Федерации территория городского поселения относится к </w:t>
      </w:r>
      <w:proofErr w:type="spellStart"/>
      <w:r>
        <w:t>Предуральскому</w:t>
      </w:r>
      <w:proofErr w:type="spellEnd"/>
      <w:r>
        <w:t xml:space="preserve"> сложному бассейну пластовых безнапорных и напорных вод, который представлен преимущественно осадочными породами нижней </w:t>
      </w:r>
      <w:proofErr w:type="spellStart"/>
      <w:r>
        <w:t>перьми</w:t>
      </w:r>
      <w:proofErr w:type="spellEnd"/>
      <w:r>
        <w:t xml:space="preserve">. Подземные воды распространены практически во всех стратиграфических комплексах пород от протерозойских до четвертичных (современных). </w:t>
      </w:r>
      <w:proofErr w:type="spellStart"/>
      <w:r>
        <w:t>Водообильность</w:t>
      </w:r>
      <w:proofErr w:type="spellEnd"/>
      <w:r>
        <w:t xml:space="preserve"> пород весьма разнообразна, но в целом невысока. Дебиты скважин колеблются преимущественно в пределах от 0,5 до 5,0 л/с, но в районах распространения карбонатных пород (известняков и доломитов) они достигают значений 20-50 л/с. По химическому составу воды разнообразны, но преимущественно гидрокарбонатные со смешанным составом катионов. Подземные воды широко используются для хозяйственно-питьевого водоснабжения населенных пунктов и предприятий.</w:t>
      </w:r>
    </w:p>
    <w:p w14:paraId="3C3A1FEC" w14:textId="77777777" w:rsidR="009B1DE1" w:rsidRDefault="008C72BB">
      <w:pPr>
        <w:spacing w:line="276" w:lineRule="auto"/>
        <w:ind w:firstLine="709"/>
        <w:jc w:val="both"/>
        <w:rPr>
          <w:b/>
        </w:rPr>
      </w:pPr>
      <w:r>
        <w:rPr>
          <w:b/>
        </w:rPr>
        <w:t>Инженерно-геологическое районирование</w:t>
      </w:r>
    </w:p>
    <w:p w14:paraId="1CE767EC" w14:textId="77777777" w:rsidR="009B1DE1" w:rsidRDefault="008C72BB">
      <w:pPr>
        <w:spacing w:line="276" w:lineRule="auto"/>
        <w:ind w:firstLine="709"/>
        <w:jc w:val="both"/>
      </w:pPr>
      <w:r>
        <w:t xml:space="preserve">В геологическом строении территория городского поселения принимают участие отложения </w:t>
      </w:r>
      <w:proofErr w:type="spellStart"/>
      <w:r>
        <w:t>кайназоя</w:t>
      </w:r>
      <w:proofErr w:type="spellEnd"/>
      <w:r>
        <w:t xml:space="preserve">, представленные верхним неогеном(плиоценом) нижним </w:t>
      </w:r>
      <w:proofErr w:type="spellStart"/>
      <w:r>
        <w:t>плейтоценом</w:t>
      </w:r>
      <w:proofErr w:type="spellEnd"/>
      <w:r>
        <w:t>(</w:t>
      </w:r>
      <w:proofErr w:type="spellStart"/>
      <w:r>
        <w:t>минзелем</w:t>
      </w:r>
      <w:proofErr w:type="spellEnd"/>
      <w:r>
        <w:t xml:space="preserve">) и голоценом (современными осадками рек, временных протоков и склонов), и протерозоя, разделенные на </w:t>
      </w:r>
      <w:proofErr w:type="spellStart"/>
      <w:r>
        <w:t>каратаусскую</w:t>
      </w:r>
      <w:proofErr w:type="spellEnd"/>
      <w:r>
        <w:t xml:space="preserve"> и </w:t>
      </w:r>
      <w:proofErr w:type="spellStart"/>
      <w:r>
        <w:t>юрматинскую</w:t>
      </w:r>
      <w:proofErr w:type="spellEnd"/>
      <w:r>
        <w:t xml:space="preserve"> </w:t>
      </w:r>
      <w:proofErr w:type="spellStart"/>
      <w:r>
        <w:t>срии</w:t>
      </w:r>
      <w:proofErr w:type="spellEnd"/>
      <w:r>
        <w:t>.</w:t>
      </w:r>
    </w:p>
    <w:p w14:paraId="748A8247" w14:textId="77777777" w:rsidR="009B1DE1" w:rsidRDefault="008C72BB">
      <w:pPr>
        <w:spacing w:line="276" w:lineRule="auto"/>
        <w:ind w:firstLine="709"/>
        <w:jc w:val="both"/>
      </w:pPr>
      <w:r>
        <w:t xml:space="preserve">  Делювиальные отложения встречаются в виде небольших по мощности покровов, располагающихся на склонах возвышенностей, ложбин с временным или постоянным водостоком и у подножья склонов. Наиболее крупные по мощности массивы делювия мощностью более 3 м расположены в западной части п. </w:t>
      </w:r>
      <w:proofErr w:type="spellStart"/>
      <w:r>
        <w:t>Василовка</w:t>
      </w:r>
      <w:proofErr w:type="spellEnd"/>
      <w:r>
        <w:t>, в юго-западной части центрального района г. Юрюзань и в центре Сосновского района города.</w:t>
      </w:r>
    </w:p>
    <w:p w14:paraId="00B4CAD1" w14:textId="77777777" w:rsidR="009B1DE1" w:rsidRDefault="008C72BB">
      <w:pPr>
        <w:spacing w:line="276" w:lineRule="auto"/>
        <w:ind w:firstLine="709"/>
        <w:jc w:val="both"/>
      </w:pPr>
      <w:r>
        <w:t xml:space="preserve">Территория района, в основном, </w:t>
      </w:r>
      <w:proofErr w:type="spellStart"/>
      <w:r>
        <w:t>залесена</w:t>
      </w:r>
      <w:proofErr w:type="spellEnd"/>
      <w:r>
        <w:t>, склоны задернованы. Лишь на отдельных участках, преимущественно, в верхней части склонов наблюдаются обнажённые участки.</w:t>
      </w:r>
    </w:p>
    <w:p w14:paraId="32D5727E" w14:textId="77777777" w:rsidR="009B1DE1" w:rsidRDefault="008C72BB">
      <w:pPr>
        <w:spacing w:line="276" w:lineRule="auto"/>
        <w:ind w:firstLine="709"/>
        <w:jc w:val="both"/>
      </w:pPr>
      <w:r>
        <w:t>Грунтовые воды залегают, в основном, на глубинах: от 2 до 5 м, в отдельных случаях – выше. В инженерно-экологическом отношении территория поселения в целом благоприятен для строительства.</w:t>
      </w:r>
    </w:p>
    <w:p w14:paraId="419618F3" w14:textId="77777777" w:rsidR="009B1DE1" w:rsidRDefault="008C72BB">
      <w:pPr>
        <w:spacing w:line="276" w:lineRule="auto"/>
        <w:ind w:firstLine="709"/>
        <w:jc w:val="both"/>
      </w:pPr>
      <w:r>
        <w:t>К территориям условно благоприятным относятся незатопляемая пойма по причине близкого к поверхности уровня подземных вод и наличия техногенных грунтов, использование которых в качестве оснований зданий и сооружений не рекомендуется и подрайон, где появление карстовых провалов хоть и маловероятно, но возможно.</w:t>
      </w:r>
    </w:p>
    <w:p w14:paraId="36480B11" w14:textId="77777777" w:rsidR="009B1DE1" w:rsidRDefault="008C72BB">
      <w:pPr>
        <w:pStyle w:val="110"/>
        <w:ind w:left="1287" w:hanging="567"/>
      </w:pPr>
      <w:bookmarkStart w:id="17" w:name="_Toc108087706"/>
      <w:bookmarkStart w:id="18" w:name="_Toc107949827"/>
      <w:bookmarkStart w:id="19" w:name="_Toc213927267"/>
      <w:bookmarkStart w:id="20" w:name="_Toc108102118"/>
      <w:bookmarkStart w:id="21" w:name="_Toc108087709"/>
      <w:bookmarkStart w:id="22" w:name="_Toc107949830"/>
      <w:bookmarkEnd w:id="17"/>
      <w:bookmarkEnd w:id="18"/>
      <w:r>
        <w:t>Население</w:t>
      </w:r>
      <w:bookmarkEnd w:id="19"/>
      <w:bookmarkEnd w:id="20"/>
      <w:bookmarkEnd w:id="21"/>
      <w:bookmarkEnd w:id="22"/>
    </w:p>
    <w:p w14:paraId="04DD52D0" w14:textId="77777777" w:rsidR="009B1DE1" w:rsidRDefault="008C72BB">
      <w:pPr>
        <w:spacing w:line="276" w:lineRule="auto"/>
        <w:ind w:firstLine="709"/>
        <w:jc w:val="both"/>
      </w:pPr>
      <w:r>
        <w:lastRenderedPageBreak/>
        <w:t>Численность населения городского поселения на начало 2023 года составила 10142 человека, в том числе в г. Юрюзань – 10130 человек. В таблице представлены показатели численности населения городского поселения, в том числе динамика численности населения, а также показатели естественного и механического движения (</w:t>
      </w:r>
      <w:r>
        <w:fldChar w:fldCharType="begin"/>
      </w:r>
      <w:r>
        <w:instrText xml:space="preserve"> REF _Ref139453928 \h </w:instrText>
      </w:r>
      <w:r>
        <w:fldChar w:fldCharType="separate"/>
      </w:r>
      <w:r>
        <w:t>Таблица 1</w:t>
      </w:r>
      <w:r>
        <w:fldChar w:fldCharType="end"/>
      </w:r>
      <w:r>
        <w:t>).</w:t>
      </w:r>
    </w:p>
    <w:p w14:paraId="39BE9B8D" w14:textId="77777777" w:rsidR="009B1DE1" w:rsidRDefault="008C72BB">
      <w:pPr>
        <w:pStyle w:val="affffffffc"/>
        <w:keepNext/>
        <w:spacing w:after="120"/>
        <w:jc w:val="left"/>
        <w:rPr>
          <w:b w:val="0"/>
          <w:sz w:val="24"/>
          <w:szCs w:val="24"/>
        </w:rPr>
      </w:pPr>
      <w:bookmarkStart w:id="23" w:name="_Ref139453928"/>
      <w:r>
        <w:rPr>
          <w:b w:val="0"/>
          <w:sz w:val="24"/>
          <w:szCs w:val="24"/>
        </w:rPr>
        <w:t xml:space="preserve">Таблица </w:t>
      </w:r>
      <w:r>
        <w:rPr>
          <w:b w:val="0"/>
          <w:sz w:val="24"/>
          <w:szCs w:val="24"/>
        </w:rPr>
        <w:fldChar w:fldCharType="begin"/>
      </w:r>
      <w:r>
        <w:rPr>
          <w:b w:val="0"/>
          <w:sz w:val="24"/>
          <w:szCs w:val="24"/>
        </w:rPr>
        <w:instrText xml:space="preserve"> SEQ Таблица \* ARABIC </w:instrText>
      </w:r>
      <w:r>
        <w:rPr>
          <w:b w:val="0"/>
          <w:sz w:val="24"/>
          <w:szCs w:val="24"/>
        </w:rPr>
        <w:fldChar w:fldCharType="separate"/>
      </w:r>
      <w:r>
        <w:rPr>
          <w:b w:val="0"/>
          <w:sz w:val="24"/>
          <w:szCs w:val="24"/>
        </w:rPr>
        <w:t>1</w:t>
      </w:r>
      <w:r>
        <w:rPr>
          <w:b w:val="0"/>
          <w:sz w:val="24"/>
          <w:szCs w:val="24"/>
        </w:rPr>
        <w:fldChar w:fldCharType="end"/>
      </w:r>
      <w:bookmarkEnd w:id="23"/>
      <w:r>
        <w:rPr>
          <w:b w:val="0"/>
          <w:sz w:val="24"/>
          <w:szCs w:val="24"/>
        </w:rPr>
        <w:t>. Показатели численности населения городского поселения</w:t>
      </w:r>
    </w:p>
    <w:tbl>
      <w:tblPr>
        <w:tblStyle w:val="afffffffffffffffff0"/>
        <w:tblW w:w="5000" w:type="pct"/>
        <w:tblLayout w:type="fixed"/>
        <w:tblLook w:val="04A0" w:firstRow="1" w:lastRow="0" w:firstColumn="1" w:lastColumn="0" w:noHBand="0" w:noVBand="1"/>
      </w:tblPr>
      <w:tblGrid>
        <w:gridCol w:w="3767"/>
        <w:gridCol w:w="965"/>
        <w:gridCol w:w="851"/>
        <w:gridCol w:w="977"/>
        <w:gridCol w:w="883"/>
        <w:gridCol w:w="916"/>
        <w:gridCol w:w="851"/>
        <w:gridCol w:w="845"/>
      </w:tblGrid>
      <w:tr w:rsidR="006C6FE1" w:rsidRPr="006C6FE1" w14:paraId="02F24DF3" w14:textId="77777777" w:rsidTr="00671F17">
        <w:trPr>
          <w:trHeight w:val="333"/>
          <w:tblHeader/>
        </w:trPr>
        <w:tc>
          <w:tcPr>
            <w:tcW w:w="3770" w:type="dxa"/>
            <w:vAlign w:val="center"/>
          </w:tcPr>
          <w:p w14:paraId="33D52AA8"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Показатель</w:t>
            </w:r>
          </w:p>
        </w:tc>
        <w:tc>
          <w:tcPr>
            <w:tcW w:w="966" w:type="dxa"/>
            <w:vAlign w:val="center"/>
          </w:tcPr>
          <w:p w14:paraId="13D22D86" w14:textId="77777777" w:rsidR="006C6FE1" w:rsidRPr="006C6FE1" w:rsidRDefault="006C6FE1" w:rsidP="00671F17">
            <w:pPr>
              <w:pStyle w:val="affffffff9"/>
              <w:spacing w:after="0"/>
              <w:ind w:left="0"/>
              <w:rPr>
                <w:rFonts w:ascii="Times New Roman" w:hAnsi="Times New Roman"/>
              </w:rPr>
            </w:pPr>
            <w:r w:rsidRPr="006C6FE1">
              <w:rPr>
                <w:rFonts w:ascii="Times New Roman" w:hAnsi="Times New Roman"/>
              </w:rPr>
              <w:t>2017 г.</w:t>
            </w:r>
          </w:p>
        </w:tc>
        <w:tc>
          <w:tcPr>
            <w:tcW w:w="852" w:type="dxa"/>
            <w:vAlign w:val="center"/>
          </w:tcPr>
          <w:p w14:paraId="012933E4"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2018 г.</w:t>
            </w:r>
          </w:p>
        </w:tc>
        <w:tc>
          <w:tcPr>
            <w:tcW w:w="978" w:type="dxa"/>
            <w:vAlign w:val="center"/>
          </w:tcPr>
          <w:p w14:paraId="24B86CE0"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2019 г.</w:t>
            </w:r>
          </w:p>
        </w:tc>
        <w:tc>
          <w:tcPr>
            <w:tcW w:w="884" w:type="dxa"/>
            <w:vAlign w:val="center"/>
          </w:tcPr>
          <w:p w14:paraId="523585F2"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2020 г.</w:t>
            </w:r>
          </w:p>
        </w:tc>
        <w:tc>
          <w:tcPr>
            <w:tcW w:w="917" w:type="dxa"/>
            <w:vAlign w:val="center"/>
          </w:tcPr>
          <w:p w14:paraId="6A607F92"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2021 г.</w:t>
            </w:r>
          </w:p>
        </w:tc>
        <w:tc>
          <w:tcPr>
            <w:tcW w:w="852" w:type="dxa"/>
            <w:vAlign w:val="center"/>
          </w:tcPr>
          <w:p w14:paraId="130B06B8"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2022 г.</w:t>
            </w:r>
          </w:p>
        </w:tc>
        <w:tc>
          <w:tcPr>
            <w:tcW w:w="846" w:type="dxa"/>
            <w:vAlign w:val="center"/>
          </w:tcPr>
          <w:p w14:paraId="290D6BEE"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2023 г.</w:t>
            </w:r>
          </w:p>
        </w:tc>
      </w:tr>
      <w:tr w:rsidR="006C6FE1" w:rsidRPr="006C6FE1" w14:paraId="6C837A7E" w14:textId="77777777" w:rsidTr="00671F17">
        <w:trPr>
          <w:trHeight w:val="293"/>
        </w:trPr>
        <w:tc>
          <w:tcPr>
            <w:tcW w:w="10065" w:type="dxa"/>
            <w:gridSpan w:val="8"/>
          </w:tcPr>
          <w:p w14:paraId="24A51781"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Динамика численности населения, человек</w:t>
            </w:r>
          </w:p>
        </w:tc>
      </w:tr>
      <w:tr w:rsidR="006C6FE1" w:rsidRPr="006C6FE1" w14:paraId="78DFC0A6" w14:textId="77777777" w:rsidTr="00671F17">
        <w:trPr>
          <w:trHeight w:val="190"/>
        </w:trPr>
        <w:tc>
          <w:tcPr>
            <w:tcW w:w="3770" w:type="dxa"/>
          </w:tcPr>
          <w:p w14:paraId="0AFF2152" w14:textId="77777777" w:rsidR="006C6FE1" w:rsidRPr="006C6FE1" w:rsidRDefault="006C6FE1" w:rsidP="00671F17">
            <w:pPr>
              <w:pStyle w:val="affffffff9"/>
              <w:spacing w:after="0"/>
              <w:ind w:left="0"/>
              <w:rPr>
                <w:rFonts w:ascii="Times New Roman" w:hAnsi="Times New Roman"/>
              </w:rPr>
            </w:pPr>
            <w:r w:rsidRPr="006C6FE1">
              <w:rPr>
                <w:rFonts w:ascii="Times New Roman" w:hAnsi="Times New Roman"/>
              </w:rPr>
              <w:t>Численность населения, в том числе:</w:t>
            </w:r>
          </w:p>
        </w:tc>
        <w:tc>
          <w:tcPr>
            <w:tcW w:w="966" w:type="dxa"/>
            <w:vAlign w:val="center"/>
          </w:tcPr>
          <w:p w14:paraId="78AE0FD7"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11694</w:t>
            </w:r>
          </w:p>
        </w:tc>
        <w:tc>
          <w:tcPr>
            <w:tcW w:w="852" w:type="dxa"/>
            <w:vAlign w:val="center"/>
          </w:tcPr>
          <w:p w14:paraId="48A2AF21" w14:textId="77777777" w:rsidR="006C6FE1" w:rsidRPr="006C6FE1" w:rsidRDefault="006C6FE1" w:rsidP="00671F17">
            <w:pPr>
              <w:jc w:val="center"/>
              <w:rPr>
                <w:sz w:val="22"/>
                <w:szCs w:val="22"/>
                <w:lang w:eastAsia="ar-SA"/>
              </w:rPr>
            </w:pPr>
            <w:r w:rsidRPr="006C6FE1">
              <w:rPr>
                <w:sz w:val="22"/>
                <w:szCs w:val="22"/>
                <w:lang w:eastAsia="ar-SA"/>
              </w:rPr>
              <w:t>11424</w:t>
            </w:r>
          </w:p>
        </w:tc>
        <w:tc>
          <w:tcPr>
            <w:tcW w:w="978" w:type="dxa"/>
            <w:vAlign w:val="center"/>
          </w:tcPr>
          <w:p w14:paraId="242560ED"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11188</w:t>
            </w:r>
          </w:p>
        </w:tc>
        <w:tc>
          <w:tcPr>
            <w:tcW w:w="884" w:type="dxa"/>
            <w:vAlign w:val="center"/>
          </w:tcPr>
          <w:p w14:paraId="49043911"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10917</w:t>
            </w:r>
          </w:p>
        </w:tc>
        <w:tc>
          <w:tcPr>
            <w:tcW w:w="917" w:type="dxa"/>
            <w:vAlign w:val="center"/>
          </w:tcPr>
          <w:p w14:paraId="420E1A44"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10692</w:t>
            </w:r>
          </w:p>
        </w:tc>
        <w:tc>
          <w:tcPr>
            <w:tcW w:w="852" w:type="dxa"/>
            <w:vAlign w:val="center"/>
          </w:tcPr>
          <w:p w14:paraId="32127B6B"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10202</w:t>
            </w:r>
          </w:p>
        </w:tc>
        <w:tc>
          <w:tcPr>
            <w:tcW w:w="846" w:type="dxa"/>
            <w:vAlign w:val="center"/>
          </w:tcPr>
          <w:p w14:paraId="0A15941D"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10142</w:t>
            </w:r>
          </w:p>
        </w:tc>
      </w:tr>
      <w:tr w:rsidR="006C6FE1" w:rsidRPr="006C6FE1" w14:paraId="4EF774F9" w14:textId="77777777" w:rsidTr="00671F17">
        <w:trPr>
          <w:trHeight w:val="190"/>
        </w:trPr>
        <w:tc>
          <w:tcPr>
            <w:tcW w:w="3770" w:type="dxa"/>
          </w:tcPr>
          <w:p w14:paraId="3AEE8F46" w14:textId="77777777" w:rsidR="006C6FE1" w:rsidRPr="006C6FE1" w:rsidRDefault="006C6FE1" w:rsidP="00671F17">
            <w:pPr>
              <w:pStyle w:val="affffffff9"/>
              <w:spacing w:after="0"/>
              <w:ind w:left="0"/>
              <w:rPr>
                <w:rFonts w:ascii="Times New Roman" w:hAnsi="Times New Roman"/>
              </w:rPr>
            </w:pPr>
            <w:r w:rsidRPr="006C6FE1">
              <w:rPr>
                <w:rFonts w:ascii="Times New Roman" w:hAnsi="Times New Roman"/>
              </w:rPr>
              <w:t xml:space="preserve">     г. Юрюзань</w:t>
            </w:r>
          </w:p>
        </w:tc>
        <w:tc>
          <w:tcPr>
            <w:tcW w:w="966" w:type="dxa"/>
            <w:vAlign w:val="center"/>
          </w:tcPr>
          <w:p w14:paraId="6CFB4AB7"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11685</w:t>
            </w:r>
          </w:p>
        </w:tc>
        <w:tc>
          <w:tcPr>
            <w:tcW w:w="852" w:type="dxa"/>
            <w:vAlign w:val="center"/>
          </w:tcPr>
          <w:p w14:paraId="7F6E49F5" w14:textId="77777777" w:rsidR="006C6FE1" w:rsidRPr="006C6FE1" w:rsidRDefault="006C6FE1" w:rsidP="00671F17">
            <w:pPr>
              <w:jc w:val="center"/>
              <w:rPr>
                <w:sz w:val="22"/>
                <w:szCs w:val="22"/>
                <w:lang w:eastAsia="ar-SA"/>
              </w:rPr>
            </w:pPr>
            <w:r w:rsidRPr="006C6FE1">
              <w:rPr>
                <w:sz w:val="22"/>
                <w:szCs w:val="22"/>
                <w:lang w:eastAsia="ar-SA"/>
              </w:rPr>
              <w:t>11415</w:t>
            </w:r>
          </w:p>
        </w:tc>
        <w:tc>
          <w:tcPr>
            <w:tcW w:w="978" w:type="dxa"/>
            <w:vAlign w:val="center"/>
          </w:tcPr>
          <w:p w14:paraId="45184965"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11178</w:t>
            </w:r>
          </w:p>
        </w:tc>
        <w:tc>
          <w:tcPr>
            <w:tcW w:w="884" w:type="dxa"/>
            <w:vAlign w:val="center"/>
          </w:tcPr>
          <w:p w14:paraId="4FC4783D"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10908</w:t>
            </w:r>
          </w:p>
        </w:tc>
        <w:tc>
          <w:tcPr>
            <w:tcW w:w="917" w:type="dxa"/>
            <w:vAlign w:val="center"/>
          </w:tcPr>
          <w:p w14:paraId="3F45A01D"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10686</w:t>
            </w:r>
          </w:p>
        </w:tc>
        <w:tc>
          <w:tcPr>
            <w:tcW w:w="852" w:type="dxa"/>
            <w:vAlign w:val="center"/>
          </w:tcPr>
          <w:p w14:paraId="6D1C5E36"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10187</w:t>
            </w:r>
          </w:p>
        </w:tc>
        <w:tc>
          <w:tcPr>
            <w:tcW w:w="846" w:type="dxa"/>
            <w:vAlign w:val="center"/>
          </w:tcPr>
          <w:p w14:paraId="74572A1C"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10130</w:t>
            </w:r>
          </w:p>
        </w:tc>
      </w:tr>
      <w:tr w:rsidR="006C6FE1" w:rsidRPr="006C6FE1" w14:paraId="65F344EE" w14:textId="77777777" w:rsidTr="00671F17">
        <w:trPr>
          <w:trHeight w:val="190"/>
        </w:trPr>
        <w:tc>
          <w:tcPr>
            <w:tcW w:w="3770" w:type="dxa"/>
          </w:tcPr>
          <w:p w14:paraId="064F5797" w14:textId="77777777" w:rsidR="006C6FE1" w:rsidRPr="006C6FE1" w:rsidRDefault="006C6FE1" w:rsidP="00671F17">
            <w:pPr>
              <w:pStyle w:val="affffffff9"/>
              <w:spacing w:after="0"/>
              <w:ind w:left="0"/>
              <w:rPr>
                <w:rFonts w:ascii="Times New Roman" w:hAnsi="Times New Roman"/>
              </w:rPr>
            </w:pPr>
            <w:r w:rsidRPr="006C6FE1">
              <w:rPr>
                <w:rFonts w:ascii="Times New Roman" w:hAnsi="Times New Roman"/>
              </w:rPr>
              <w:t xml:space="preserve">     д. </w:t>
            </w:r>
            <w:proofErr w:type="spellStart"/>
            <w:r w:rsidRPr="006C6FE1">
              <w:rPr>
                <w:rFonts w:ascii="Times New Roman" w:hAnsi="Times New Roman"/>
              </w:rPr>
              <w:t>Первуха</w:t>
            </w:r>
            <w:proofErr w:type="spellEnd"/>
          </w:p>
        </w:tc>
        <w:tc>
          <w:tcPr>
            <w:tcW w:w="966" w:type="dxa"/>
            <w:vAlign w:val="center"/>
          </w:tcPr>
          <w:p w14:paraId="2CDFFB3F"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9</w:t>
            </w:r>
          </w:p>
        </w:tc>
        <w:tc>
          <w:tcPr>
            <w:tcW w:w="852" w:type="dxa"/>
            <w:vAlign w:val="center"/>
          </w:tcPr>
          <w:p w14:paraId="27B66CFD" w14:textId="77777777" w:rsidR="006C6FE1" w:rsidRPr="006C6FE1" w:rsidRDefault="006C6FE1" w:rsidP="00671F17">
            <w:pPr>
              <w:jc w:val="center"/>
              <w:rPr>
                <w:sz w:val="22"/>
                <w:szCs w:val="22"/>
                <w:lang w:eastAsia="ar-SA"/>
              </w:rPr>
            </w:pPr>
            <w:r w:rsidRPr="006C6FE1">
              <w:rPr>
                <w:sz w:val="22"/>
                <w:szCs w:val="22"/>
                <w:lang w:eastAsia="ar-SA"/>
              </w:rPr>
              <w:t>9</w:t>
            </w:r>
          </w:p>
        </w:tc>
        <w:tc>
          <w:tcPr>
            <w:tcW w:w="978" w:type="dxa"/>
            <w:vAlign w:val="center"/>
          </w:tcPr>
          <w:p w14:paraId="1C7FFC3B"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10</w:t>
            </w:r>
          </w:p>
        </w:tc>
        <w:tc>
          <w:tcPr>
            <w:tcW w:w="884" w:type="dxa"/>
            <w:vAlign w:val="center"/>
          </w:tcPr>
          <w:p w14:paraId="74FC207F"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9</w:t>
            </w:r>
          </w:p>
        </w:tc>
        <w:tc>
          <w:tcPr>
            <w:tcW w:w="917" w:type="dxa"/>
            <w:vAlign w:val="center"/>
          </w:tcPr>
          <w:p w14:paraId="0777A9C4"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6</w:t>
            </w:r>
          </w:p>
        </w:tc>
        <w:tc>
          <w:tcPr>
            <w:tcW w:w="852" w:type="dxa"/>
            <w:vAlign w:val="center"/>
          </w:tcPr>
          <w:p w14:paraId="14B880F9"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15</w:t>
            </w:r>
          </w:p>
        </w:tc>
        <w:tc>
          <w:tcPr>
            <w:tcW w:w="846" w:type="dxa"/>
            <w:vAlign w:val="center"/>
          </w:tcPr>
          <w:p w14:paraId="05388FDA"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12</w:t>
            </w:r>
          </w:p>
        </w:tc>
      </w:tr>
      <w:tr w:rsidR="006C6FE1" w:rsidRPr="006C6FE1" w14:paraId="15BD5783" w14:textId="77777777" w:rsidTr="00671F17">
        <w:trPr>
          <w:trHeight w:val="293"/>
        </w:trPr>
        <w:tc>
          <w:tcPr>
            <w:tcW w:w="10065" w:type="dxa"/>
            <w:gridSpan w:val="8"/>
          </w:tcPr>
          <w:p w14:paraId="40A85B24"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Динамика естественного движения населения, человек</w:t>
            </w:r>
          </w:p>
        </w:tc>
      </w:tr>
      <w:tr w:rsidR="006C6FE1" w:rsidRPr="006C6FE1" w14:paraId="3C102546" w14:textId="77777777" w:rsidTr="00671F17">
        <w:trPr>
          <w:trHeight w:val="293"/>
        </w:trPr>
        <w:tc>
          <w:tcPr>
            <w:tcW w:w="3770" w:type="dxa"/>
          </w:tcPr>
          <w:p w14:paraId="1BD2F17E" w14:textId="77777777" w:rsidR="006C6FE1" w:rsidRPr="006C6FE1" w:rsidRDefault="006C6FE1" w:rsidP="00671F17">
            <w:pPr>
              <w:pStyle w:val="affffffff9"/>
              <w:spacing w:after="0"/>
              <w:ind w:left="0"/>
              <w:rPr>
                <w:rFonts w:ascii="Times New Roman" w:hAnsi="Times New Roman"/>
              </w:rPr>
            </w:pPr>
            <w:r w:rsidRPr="006C6FE1">
              <w:rPr>
                <w:rFonts w:ascii="Times New Roman" w:hAnsi="Times New Roman"/>
              </w:rPr>
              <w:t>Число родившихся</w:t>
            </w:r>
          </w:p>
        </w:tc>
        <w:tc>
          <w:tcPr>
            <w:tcW w:w="966" w:type="dxa"/>
          </w:tcPr>
          <w:p w14:paraId="06872B65"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100</w:t>
            </w:r>
          </w:p>
        </w:tc>
        <w:tc>
          <w:tcPr>
            <w:tcW w:w="852" w:type="dxa"/>
          </w:tcPr>
          <w:p w14:paraId="0A987326"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91</w:t>
            </w:r>
          </w:p>
        </w:tc>
        <w:tc>
          <w:tcPr>
            <w:tcW w:w="978" w:type="dxa"/>
          </w:tcPr>
          <w:p w14:paraId="158627CA"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83</w:t>
            </w:r>
          </w:p>
        </w:tc>
        <w:tc>
          <w:tcPr>
            <w:tcW w:w="884" w:type="dxa"/>
          </w:tcPr>
          <w:p w14:paraId="56B11F96"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73</w:t>
            </w:r>
          </w:p>
        </w:tc>
        <w:tc>
          <w:tcPr>
            <w:tcW w:w="917" w:type="dxa"/>
          </w:tcPr>
          <w:p w14:paraId="6415A7F7"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86</w:t>
            </w:r>
          </w:p>
        </w:tc>
        <w:tc>
          <w:tcPr>
            <w:tcW w:w="852" w:type="dxa"/>
          </w:tcPr>
          <w:p w14:paraId="2DD98CD8"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77</w:t>
            </w:r>
          </w:p>
        </w:tc>
        <w:tc>
          <w:tcPr>
            <w:tcW w:w="846" w:type="dxa"/>
          </w:tcPr>
          <w:p w14:paraId="0DFCF358"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w:t>
            </w:r>
          </w:p>
        </w:tc>
      </w:tr>
      <w:tr w:rsidR="006C6FE1" w:rsidRPr="006C6FE1" w14:paraId="7B5EA189" w14:textId="77777777" w:rsidTr="00671F17">
        <w:trPr>
          <w:trHeight w:val="293"/>
        </w:trPr>
        <w:tc>
          <w:tcPr>
            <w:tcW w:w="3770" w:type="dxa"/>
          </w:tcPr>
          <w:p w14:paraId="5272D202" w14:textId="77777777" w:rsidR="006C6FE1" w:rsidRPr="006C6FE1" w:rsidRDefault="006C6FE1" w:rsidP="00671F17">
            <w:pPr>
              <w:pStyle w:val="affffffff9"/>
              <w:spacing w:after="0"/>
              <w:ind w:left="0"/>
              <w:rPr>
                <w:rFonts w:ascii="Times New Roman" w:hAnsi="Times New Roman"/>
              </w:rPr>
            </w:pPr>
            <w:r w:rsidRPr="006C6FE1">
              <w:rPr>
                <w:rFonts w:ascii="Times New Roman" w:hAnsi="Times New Roman"/>
              </w:rPr>
              <w:t>Число умерших</w:t>
            </w:r>
          </w:p>
        </w:tc>
        <w:tc>
          <w:tcPr>
            <w:tcW w:w="966" w:type="dxa"/>
          </w:tcPr>
          <w:p w14:paraId="19EF7FEE"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177</w:t>
            </w:r>
          </w:p>
        </w:tc>
        <w:tc>
          <w:tcPr>
            <w:tcW w:w="852" w:type="dxa"/>
          </w:tcPr>
          <w:p w14:paraId="140B81D7"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187</w:t>
            </w:r>
          </w:p>
        </w:tc>
        <w:tc>
          <w:tcPr>
            <w:tcW w:w="978" w:type="dxa"/>
          </w:tcPr>
          <w:p w14:paraId="1880C74F"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184</w:t>
            </w:r>
          </w:p>
        </w:tc>
        <w:tc>
          <w:tcPr>
            <w:tcW w:w="884" w:type="dxa"/>
          </w:tcPr>
          <w:p w14:paraId="1F6AF000"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223</w:t>
            </w:r>
          </w:p>
        </w:tc>
        <w:tc>
          <w:tcPr>
            <w:tcW w:w="917" w:type="dxa"/>
          </w:tcPr>
          <w:p w14:paraId="648602B8"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254</w:t>
            </w:r>
          </w:p>
        </w:tc>
        <w:tc>
          <w:tcPr>
            <w:tcW w:w="852" w:type="dxa"/>
          </w:tcPr>
          <w:p w14:paraId="04233B11"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170</w:t>
            </w:r>
          </w:p>
        </w:tc>
        <w:tc>
          <w:tcPr>
            <w:tcW w:w="846" w:type="dxa"/>
          </w:tcPr>
          <w:p w14:paraId="569DB612"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w:t>
            </w:r>
          </w:p>
        </w:tc>
      </w:tr>
      <w:tr w:rsidR="006C6FE1" w:rsidRPr="006C6FE1" w14:paraId="4B7CEE4C" w14:textId="77777777" w:rsidTr="00671F17">
        <w:trPr>
          <w:trHeight w:val="293"/>
        </w:trPr>
        <w:tc>
          <w:tcPr>
            <w:tcW w:w="3770" w:type="dxa"/>
          </w:tcPr>
          <w:p w14:paraId="7867EC2B" w14:textId="77777777" w:rsidR="006C6FE1" w:rsidRPr="006C6FE1" w:rsidRDefault="006C6FE1" w:rsidP="00671F17">
            <w:pPr>
              <w:pStyle w:val="affffffff9"/>
              <w:spacing w:after="0"/>
              <w:ind w:left="0"/>
              <w:rPr>
                <w:rFonts w:ascii="Times New Roman" w:hAnsi="Times New Roman"/>
              </w:rPr>
            </w:pPr>
            <w:r w:rsidRPr="006C6FE1">
              <w:rPr>
                <w:rFonts w:ascii="Times New Roman" w:hAnsi="Times New Roman"/>
              </w:rPr>
              <w:t>Естественная убыль</w:t>
            </w:r>
          </w:p>
        </w:tc>
        <w:tc>
          <w:tcPr>
            <w:tcW w:w="966" w:type="dxa"/>
          </w:tcPr>
          <w:p w14:paraId="45DC20F0"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-77</w:t>
            </w:r>
          </w:p>
        </w:tc>
        <w:tc>
          <w:tcPr>
            <w:tcW w:w="852" w:type="dxa"/>
          </w:tcPr>
          <w:p w14:paraId="28E85FA5"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-96</w:t>
            </w:r>
          </w:p>
        </w:tc>
        <w:tc>
          <w:tcPr>
            <w:tcW w:w="978" w:type="dxa"/>
          </w:tcPr>
          <w:p w14:paraId="75AA0937"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-101</w:t>
            </w:r>
          </w:p>
        </w:tc>
        <w:tc>
          <w:tcPr>
            <w:tcW w:w="884" w:type="dxa"/>
          </w:tcPr>
          <w:p w14:paraId="17307FBD"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-150</w:t>
            </w:r>
          </w:p>
        </w:tc>
        <w:tc>
          <w:tcPr>
            <w:tcW w:w="917" w:type="dxa"/>
          </w:tcPr>
          <w:p w14:paraId="3AA139C5"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-168</w:t>
            </w:r>
          </w:p>
        </w:tc>
        <w:tc>
          <w:tcPr>
            <w:tcW w:w="852" w:type="dxa"/>
          </w:tcPr>
          <w:p w14:paraId="563218AD"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-93</w:t>
            </w:r>
          </w:p>
        </w:tc>
        <w:tc>
          <w:tcPr>
            <w:tcW w:w="846" w:type="dxa"/>
          </w:tcPr>
          <w:p w14:paraId="5AE98415"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w:t>
            </w:r>
          </w:p>
        </w:tc>
      </w:tr>
      <w:tr w:rsidR="006C6FE1" w:rsidRPr="006C6FE1" w14:paraId="203CC3A4" w14:textId="77777777" w:rsidTr="00671F17">
        <w:trPr>
          <w:trHeight w:val="293"/>
        </w:trPr>
        <w:tc>
          <w:tcPr>
            <w:tcW w:w="10065" w:type="dxa"/>
            <w:gridSpan w:val="8"/>
          </w:tcPr>
          <w:p w14:paraId="12CEBD31"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Динамика миграционного движения населения, человек</w:t>
            </w:r>
          </w:p>
        </w:tc>
      </w:tr>
      <w:tr w:rsidR="006C6FE1" w:rsidRPr="006C6FE1" w14:paraId="593749D1" w14:textId="77777777" w:rsidTr="00671F17">
        <w:trPr>
          <w:trHeight w:val="293"/>
        </w:trPr>
        <w:tc>
          <w:tcPr>
            <w:tcW w:w="3770" w:type="dxa"/>
          </w:tcPr>
          <w:p w14:paraId="562A1EF4" w14:textId="77777777" w:rsidR="006C6FE1" w:rsidRPr="006C6FE1" w:rsidRDefault="006C6FE1" w:rsidP="00671F17">
            <w:pPr>
              <w:pStyle w:val="affffffff9"/>
              <w:spacing w:after="0"/>
              <w:ind w:left="0"/>
              <w:rPr>
                <w:rFonts w:ascii="Times New Roman" w:hAnsi="Times New Roman"/>
              </w:rPr>
            </w:pPr>
            <w:r w:rsidRPr="006C6FE1">
              <w:rPr>
                <w:rFonts w:ascii="Times New Roman" w:hAnsi="Times New Roman"/>
              </w:rPr>
              <w:t>Число прибывших</w:t>
            </w:r>
          </w:p>
        </w:tc>
        <w:tc>
          <w:tcPr>
            <w:tcW w:w="966" w:type="dxa"/>
          </w:tcPr>
          <w:p w14:paraId="28F24F35"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192</w:t>
            </w:r>
          </w:p>
        </w:tc>
        <w:tc>
          <w:tcPr>
            <w:tcW w:w="852" w:type="dxa"/>
          </w:tcPr>
          <w:p w14:paraId="72D5728D"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247</w:t>
            </w:r>
          </w:p>
        </w:tc>
        <w:tc>
          <w:tcPr>
            <w:tcW w:w="978" w:type="dxa"/>
          </w:tcPr>
          <w:p w14:paraId="01988450"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238</w:t>
            </w:r>
          </w:p>
        </w:tc>
        <w:tc>
          <w:tcPr>
            <w:tcW w:w="884" w:type="dxa"/>
          </w:tcPr>
          <w:p w14:paraId="5318928E"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238</w:t>
            </w:r>
          </w:p>
        </w:tc>
        <w:tc>
          <w:tcPr>
            <w:tcW w:w="917" w:type="dxa"/>
          </w:tcPr>
          <w:p w14:paraId="70BB32D7"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213</w:t>
            </w:r>
          </w:p>
        </w:tc>
        <w:tc>
          <w:tcPr>
            <w:tcW w:w="852" w:type="dxa"/>
          </w:tcPr>
          <w:p w14:paraId="589A64EE"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317</w:t>
            </w:r>
          </w:p>
        </w:tc>
        <w:tc>
          <w:tcPr>
            <w:tcW w:w="846" w:type="dxa"/>
          </w:tcPr>
          <w:p w14:paraId="361EDDFF" w14:textId="77777777" w:rsidR="006C6FE1" w:rsidRPr="006C6FE1" w:rsidRDefault="006C6FE1" w:rsidP="00671F17">
            <w:pPr>
              <w:jc w:val="center"/>
              <w:rPr>
                <w:sz w:val="22"/>
                <w:szCs w:val="22"/>
              </w:rPr>
            </w:pPr>
            <w:r w:rsidRPr="006C6FE1">
              <w:rPr>
                <w:sz w:val="22"/>
                <w:szCs w:val="22"/>
              </w:rPr>
              <w:t>-</w:t>
            </w:r>
          </w:p>
        </w:tc>
      </w:tr>
      <w:tr w:rsidR="006C6FE1" w:rsidRPr="006C6FE1" w14:paraId="729185E2" w14:textId="77777777" w:rsidTr="00671F17">
        <w:trPr>
          <w:trHeight w:val="293"/>
        </w:trPr>
        <w:tc>
          <w:tcPr>
            <w:tcW w:w="3770" w:type="dxa"/>
          </w:tcPr>
          <w:p w14:paraId="3917AA06" w14:textId="77777777" w:rsidR="006C6FE1" w:rsidRPr="006C6FE1" w:rsidRDefault="006C6FE1" w:rsidP="00671F17">
            <w:pPr>
              <w:pStyle w:val="affffffff9"/>
              <w:spacing w:after="0"/>
              <w:ind w:left="0"/>
              <w:rPr>
                <w:rFonts w:ascii="Times New Roman" w:hAnsi="Times New Roman"/>
              </w:rPr>
            </w:pPr>
            <w:r w:rsidRPr="006C6FE1">
              <w:rPr>
                <w:rFonts w:ascii="Times New Roman" w:hAnsi="Times New Roman"/>
              </w:rPr>
              <w:t>Число выбывших</w:t>
            </w:r>
          </w:p>
        </w:tc>
        <w:tc>
          <w:tcPr>
            <w:tcW w:w="966" w:type="dxa"/>
          </w:tcPr>
          <w:p w14:paraId="5BE26C83"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385</w:t>
            </w:r>
          </w:p>
        </w:tc>
        <w:tc>
          <w:tcPr>
            <w:tcW w:w="852" w:type="dxa"/>
          </w:tcPr>
          <w:p w14:paraId="1869D09C"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388</w:t>
            </w:r>
          </w:p>
        </w:tc>
        <w:tc>
          <w:tcPr>
            <w:tcW w:w="978" w:type="dxa"/>
          </w:tcPr>
          <w:p w14:paraId="2E749D2E"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407</w:t>
            </w:r>
          </w:p>
        </w:tc>
        <w:tc>
          <w:tcPr>
            <w:tcW w:w="884" w:type="dxa"/>
          </w:tcPr>
          <w:p w14:paraId="4ABEC381"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309</w:t>
            </w:r>
          </w:p>
        </w:tc>
        <w:tc>
          <w:tcPr>
            <w:tcW w:w="917" w:type="dxa"/>
          </w:tcPr>
          <w:p w14:paraId="135F04E2"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300</w:t>
            </w:r>
          </w:p>
        </w:tc>
        <w:tc>
          <w:tcPr>
            <w:tcW w:w="852" w:type="dxa"/>
          </w:tcPr>
          <w:p w14:paraId="3F4AFD7C"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281</w:t>
            </w:r>
          </w:p>
        </w:tc>
        <w:tc>
          <w:tcPr>
            <w:tcW w:w="846" w:type="dxa"/>
          </w:tcPr>
          <w:p w14:paraId="3AEB5E68" w14:textId="77777777" w:rsidR="006C6FE1" w:rsidRPr="006C6FE1" w:rsidRDefault="006C6FE1" w:rsidP="00671F17">
            <w:pPr>
              <w:jc w:val="center"/>
              <w:rPr>
                <w:sz w:val="22"/>
                <w:szCs w:val="22"/>
              </w:rPr>
            </w:pPr>
            <w:r w:rsidRPr="006C6FE1">
              <w:rPr>
                <w:sz w:val="22"/>
                <w:szCs w:val="22"/>
              </w:rPr>
              <w:t>-</w:t>
            </w:r>
          </w:p>
        </w:tc>
      </w:tr>
      <w:tr w:rsidR="006C6FE1" w14:paraId="31D20F7A" w14:textId="77777777" w:rsidTr="00671F17">
        <w:trPr>
          <w:trHeight w:val="293"/>
        </w:trPr>
        <w:tc>
          <w:tcPr>
            <w:tcW w:w="3770" w:type="dxa"/>
          </w:tcPr>
          <w:p w14:paraId="53CA2197" w14:textId="77777777" w:rsidR="006C6FE1" w:rsidRPr="006C6FE1" w:rsidRDefault="006C6FE1" w:rsidP="00671F17">
            <w:pPr>
              <w:pStyle w:val="affffffff9"/>
              <w:spacing w:after="0"/>
              <w:ind w:left="0"/>
              <w:rPr>
                <w:rFonts w:ascii="Times New Roman" w:hAnsi="Times New Roman"/>
              </w:rPr>
            </w:pPr>
            <w:r w:rsidRPr="006C6FE1">
              <w:rPr>
                <w:rFonts w:ascii="Times New Roman" w:hAnsi="Times New Roman"/>
              </w:rPr>
              <w:t>Механический отток (прирост)</w:t>
            </w:r>
          </w:p>
        </w:tc>
        <w:tc>
          <w:tcPr>
            <w:tcW w:w="966" w:type="dxa"/>
          </w:tcPr>
          <w:p w14:paraId="0C778CAE"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-193</w:t>
            </w:r>
          </w:p>
        </w:tc>
        <w:tc>
          <w:tcPr>
            <w:tcW w:w="852" w:type="dxa"/>
          </w:tcPr>
          <w:p w14:paraId="615C951F"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-141</w:t>
            </w:r>
          </w:p>
        </w:tc>
        <w:tc>
          <w:tcPr>
            <w:tcW w:w="978" w:type="dxa"/>
          </w:tcPr>
          <w:p w14:paraId="37D1C305"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-169</w:t>
            </w:r>
          </w:p>
        </w:tc>
        <w:tc>
          <w:tcPr>
            <w:tcW w:w="884" w:type="dxa"/>
          </w:tcPr>
          <w:p w14:paraId="05335ADB"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-71</w:t>
            </w:r>
          </w:p>
        </w:tc>
        <w:tc>
          <w:tcPr>
            <w:tcW w:w="917" w:type="dxa"/>
          </w:tcPr>
          <w:p w14:paraId="1E313457"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-87</w:t>
            </w:r>
          </w:p>
        </w:tc>
        <w:tc>
          <w:tcPr>
            <w:tcW w:w="852" w:type="dxa"/>
          </w:tcPr>
          <w:p w14:paraId="60B1AA98" w14:textId="77777777" w:rsidR="006C6FE1" w:rsidRPr="006C6FE1" w:rsidRDefault="006C6FE1" w:rsidP="00671F17">
            <w:pPr>
              <w:pStyle w:val="affffffff9"/>
              <w:spacing w:after="0"/>
              <w:ind w:left="0"/>
              <w:jc w:val="center"/>
              <w:rPr>
                <w:rFonts w:ascii="Times New Roman" w:hAnsi="Times New Roman"/>
              </w:rPr>
            </w:pPr>
            <w:r w:rsidRPr="006C6FE1">
              <w:rPr>
                <w:rFonts w:ascii="Times New Roman" w:hAnsi="Times New Roman"/>
              </w:rPr>
              <w:t>36</w:t>
            </w:r>
          </w:p>
        </w:tc>
        <w:tc>
          <w:tcPr>
            <w:tcW w:w="846" w:type="dxa"/>
          </w:tcPr>
          <w:p w14:paraId="1AEA83E1" w14:textId="77777777" w:rsidR="006C6FE1" w:rsidRDefault="006C6FE1" w:rsidP="00671F17">
            <w:pPr>
              <w:pStyle w:val="affffffff9"/>
              <w:spacing w:after="0"/>
              <w:ind w:left="0"/>
              <w:jc w:val="center"/>
              <w:rPr>
                <w:rFonts w:ascii="Times New Roman" w:hAnsi="Times New Roman"/>
              </w:rPr>
            </w:pPr>
            <w:r w:rsidRPr="006C6FE1">
              <w:rPr>
                <w:rFonts w:ascii="Times New Roman" w:hAnsi="Times New Roman"/>
              </w:rPr>
              <w:t>-</w:t>
            </w:r>
          </w:p>
        </w:tc>
      </w:tr>
    </w:tbl>
    <w:p w14:paraId="6433E622" w14:textId="77777777" w:rsidR="009B1DE1" w:rsidRDefault="008C72BB">
      <w:pPr>
        <w:spacing w:before="120" w:line="276" w:lineRule="auto"/>
        <w:ind w:firstLine="709"/>
        <w:jc w:val="both"/>
      </w:pPr>
      <w:r>
        <w:t>На протяжении анализируемого периода (2017-2023 гг.) можно отметить ежегодное снижение численности населения: на начало 2023 года численность населения сократилась на 13% к уровню 2017 года. В городском поселении отмечается ежегодная естественная убыль населения и механический отток. В рассматриваемый период только в 2022 году был зафиксирован механический прирост населения.</w:t>
      </w:r>
    </w:p>
    <w:p w14:paraId="36109D86" w14:textId="77777777" w:rsidR="009B1DE1" w:rsidRDefault="008C72BB">
      <w:pPr>
        <w:spacing w:line="276" w:lineRule="auto"/>
        <w:ind w:firstLine="709"/>
        <w:jc w:val="both"/>
      </w:pPr>
      <w:r>
        <w:t>Среднее значение естественной убыли составило 114 человек, механического оттока – 105 человек. Наиболее активный отток населения наблюдается в возрасте 15 – 19 лет, что обусловлено с выездом к месту учебы; молодые специалисты в возрасте 20 – 24 года выезжают не так активно, как в более опытном возрасте 25 – 34 года с целью повышения квалификации, карьерного роста, получения более высокооплачиваемых рабочих мест.</w:t>
      </w:r>
    </w:p>
    <w:p w14:paraId="3677EFE0" w14:textId="77777777" w:rsidR="009B1DE1" w:rsidRDefault="008C72BB">
      <w:pPr>
        <w:spacing w:line="276" w:lineRule="auto"/>
        <w:ind w:firstLine="709"/>
        <w:jc w:val="both"/>
      </w:pPr>
      <w:r>
        <w:t>Возрастная структура населения является важным показателем демографической ситуации. Зная особенности возрастной структуры, можно строить обоснованные предположения о будущих тенденциях рождаемости и смертности, оценивать вероятность возникновения тех или иных проблем в экономической и социальной сферах, прогнозировать спрос на те или иные товары. Численность населения младше трудоспособного возраста составила 30 % от общей численности населения городского поселения, трудоспособного возраста – 22 %, старше трудоспособного возраста – 48 %. Данная структура возрастного состава населения соответствует «регрессивному» типу возрастной структуры. «Регрессивный» тип возрастной структуры характеризуется высокой долей лиц в возрасте 50 лет и старше и превышающей лиц в возрасте младше трудоспособного возраста.</w:t>
      </w:r>
    </w:p>
    <w:p w14:paraId="323A482E" w14:textId="77777777" w:rsidR="009B1DE1" w:rsidRDefault="008C72BB">
      <w:pPr>
        <w:spacing w:line="276" w:lineRule="auto"/>
        <w:ind w:firstLine="709"/>
        <w:jc w:val="both"/>
      </w:pPr>
      <w:r>
        <w:t>Проанализировав сложившуюся в городском поселении демографическую ситуацию к началу 2023 года, можно сделать следующие выводы:</w:t>
      </w:r>
    </w:p>
    <w:p w14:paraId="00EFE475"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динамика численности населения городского поселения имеет тенденцию к сокращению;</w:t>
      </w:r>
    </w:p>
    <w:p w14:paraId="0E1C0485" w14:textId="77777777" w:rsidR="009B1DE1" w:rsidRDefault="008C72BB">
      <w:pPr>
        <w:pStyle w:val="affffffff9"/>
        <w:numPr>
          <w:ilvl w:val="0"/>
          <w:numId w:val="26"/>
        </w:numPr>
        <w:spacing w:after="0"/>
        <w:jc w:val="both"/>
        <w:rPr>
          <w:rFonts w:ascii="Times New Roman" w:hAnsi="Times New Roman"/>
          <w:sz w:val="24"/>
          <w:szCs w:val="24"/>
        </w:rPr>
      </w:pPr>
      <w:r>
        <w:rPr>
          <w:rFonts w:ascii="Times New Roman" w:hAnsi="Times New Roman"/>
          <w:sz w:val="24"/>
          <w:szCs w:val="24"/>
        </w:rPr>
        <w:lastRenderedPageBreak/>
        <w:t>естественное и миграционное движение населения характеризуется отрицательной динамикой;</w:t>
      </w:r>
    </w:p>
    <w:p w14:paraId="63E615A4" w14:textId="77777777" w:rsidR="009B1DE1" w:rsidRDefault="008C72BB">
      <w:pPr>
        <w:pStyle w:val="affffffff9"/>
        <w:numPr>
          <w:ilvl w:val="0"/>
          <w:numId w:val="26"/>
        </w:numPr>
        <w:spacing w:after="0"/>
        <w:jc w:val="both"/>
        <w:rPr>
          <w:rFonts w:ascii="Times New Roman" w:hAnsi="Times New Roman"/>
          <w:sz w:val="24"/>
          <w:szCs w:val="24"/>
        </w:rPr>
      </w:pPr>
      <w:r>
        <w:rPr>
          <w:rFonts w:ascii="Times New Roman" w:hAnsi="Times New Roman"/>
          <w:sz w:val="24"/>
          <w:szCs w:val="24"/>
        </w:rPr>
        <w:t>возрастная структура населения препятствует естественному воспроизводству населения.</w:t>
      </w:r>
    </w:p>
    <w:p w14:paraId="0CD92A2E" w14:textId="77777777" w:rsidR="009B1DE1" w:rsidRDefault="008C72BB">
      <w:pPr>
        <w:keepNext/>
        <w:keepLines/>
        <w:spacing w:line="276" w:lineRule="auto"/>
        <w:ind w:firstLine="709"/>
        <w:rPr>
          <w:b/>
        </w:rPr>
      </w:pPr>
      <w:r>
        <w:rPr>
          <w:b/>
        </w:rPr>
        <w:t>Прогноз численности населения</w:t>
      </w:r>
    </w:p>
    <w:p w14:paraId="0233F098" w14:textId="77777777" w:rsidR="009B1DE1" w:rsidRDefault="008C72BB">
      <w:pPr>
        <w:spacing w:line="276" w:lineRule="auto"/>
        <w:ind w:firstLine="709"/>
        <w:jc w:val="both"/>
      </w:pPr>
      <w:r>
        <w:t xml:space="preserve">С учетом документов стратегического планирования основными направлениями демографической политики в </w:t>
      </w:r>
      <w:proofErr w:type="spellStart"/>
      <w:r>
        <w:t>Юрюзанском</w:t>
      </w:r>
      <w:proofErr w:type="spellEnd"/>
      <w:r>
        <w:t xml:space="preserve"> городском поселении для обеспечения устойчивого роста численности населения являются:</w:t>
      </w:r>
    </w:p>
    <w:p w14:paraId="1DA1AE71"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реализация комплекса мер государственной поддержки семей с детьми;</w:t>
      </w:r>
    </w:p>
    <w:p w14:paraId="5EADF9DF"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повышение уровня доступности и качества медицинской помощи;</w:t>
      </w:r>
    </w:p>
    <w:p w14:paraId="5357C22B"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формирование условий для ведения здорового образа жизни;</w:t>
      </w:r>
    </w:p>
    <w:p w14:paraId="68C0C383"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развитие социальной инфраструктуры, обеспечивающей возможности равного доступа к качественным услугам вне зависимости от места проживания;</w:t>
      </w:r>
    </w:p>
    <w:p w14:paraId="461954E7"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рост реальных доходов граждан и повышение уровня жизни;</w:t>
      </w:r>
    </w:p>
    <w:p w14:paraId="54DAF35D"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создание комфортной городской среды, формирование благоприятной экологической ситуации;</w:t>
      </w:r>
    </w:p>
    <w:p w14:paraId="6EB721A1"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реализация региональных проектов Челябинской области в составе национальных проектов в сфере демографии и здравоохранения.</w:t>
      </w:r>
    </w:p>
    <w:p w14:paraId="02921E72" w14:textId="77777777" w:rsidR="009B1DE1" w:rsidRDefault="008C72BB">
      <w:pPr>
        <w:spacing w:line="276" w:lineRule="auto"/>
        <w:ind w:firstLine="709"/>
        <w:jc w:val="both"/>
      </w:pPr>
      <w:r>
        <w:t>Демографический прогноз выполнен с учетом сложившейся демографической ситуации в городском поселении, тенденциях в демографии, перспектив социально-экономического развития, предполагающих успешную реализацию мероприятий демографической политики, направленных на значимое повышение уровня рождаемости, снижение смертности, а также сокращение миграционного оттока населения, в том числе путем создания новых рабочих мест.</w:t>
      </w:r>
    </w:p>
    <w:p w14:paraId="3AA69FC1" w14:textId="77777777" w:rsidR="009B1DE1" w:rsidRDefault="008C72BB">
      <w:pPr>
        <w:spacing w:line="276" w:lineRule="auto"/>
        <w:ind w:firstLine="709"/>
        <w:jc w:val="both"/>
      </w:pPr>
      <w:r>
        <w:t xml:space="preserve">Одной из задач Стратегии социально-экономического развития Катав-Ивановского муниципального района на период до 2035 года является создание условий для повышения уровня рождаемости, снижения смертности и миграции населения, роста уровня жизни. </w:t>
      </w:r>
    </w:p>
    <w:p w14:paraId="254B8CA1" w14:textId="77777777" w:rsidR="009B1DE1" w:rsidRDefault="008C72BB">
      <w:pPr>
        <w:spacing w:line="276" w:lineRule="auto"/>
        <w:ind w:firstLine="709"/>
        <w:jc w:val="both"/>
      </w:pPr>
      <w:r>
        <w:t>Основными мерами и механизмами достижения цели являются:</w:t>
      </w:r>
    </w:p>
    <w:p w14:paraId="5E5EBAFA"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реализация государственной программы содействия занятости населения;</w:t>
      </w:r>
    </w:p>
    <w:p w14:paraId="7337F563"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реализация мер, направленных на выполнение Указа Президента Российской Федерации от 7 мая 2012 года № 597 «О мероприятиях государственной социальной политики» по заработной плате;</w:t>
      </w:r>
    </w:p>
    <w:p w14:paraId="44CDDEBC"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обеспечение доступности дошкольного образования;</w:t>
      </w:r>
    </w:p>
    <w:p w14:paraId="28E6B13C"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выявление на ранних стадиях заболеваний, ведущих к снижению смертности населения;</w:t>
      </w:r>
    </w:p>
    <w:p w14:paraId="352A0398"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предоставление мер социальной поддержки отдельных категорий граждан, проживающих на территории Катав-Ивановского муниципального района;</w:t>
      </w:r>
    </w:p>
    <w:p w14:paraId="27D8ABEC"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развитие инфраструктуры физической культуры и спорта, в том числе для лиц с ограниченными возможностями здоровья и инвалидов.</w:t>
      </w:r>
    </w:p>
    <w:p w14:paraId="3E483E13" w14:textId="77777777" w:rsidR="009B1DE1" w:rsidRDefault="008C72BB">
      <w:pPr>
        <w:spacing w:line="276" w:lineRule="auto"/>
        <w:ind w:firstLine="709"/>
        <w:jc w:val="both"/>
      </w:pPr>
      <w:r>
        <w:t>Для определения направления развития территории поселения было выполнено прогнозирование численности населения методом передвижки возрастов, учитывающим параметры естественного и миграционного движения населения. Для расчета показатели естественного и механического движения приняты на уровне последних лет и скорректированы с учетом предполагаемых результатов реализации проектов, документов стратегического планирования и программ развития территории.</w:t>
      </w:r>
    </w:p>
    <w:p w14:paraId="7482215C" w14:textId="77777777" w:rsidR="009B1DE1" w:rsidRDefault="008C72BB">
      <w:pPr>
        <w:spacing w:line="276" w:lineRule="auto"/>
        <w:ind w:firstLine="709"/>
        <w:jc w:val="both"/>
      </w:pPr>
      <w:r>
        <w:lastRenderedPageBreak/>
        <w:t xml:space="preserve">При условии создания благоприятных условий для демографического развития, разработки соответствующих программ развития социальной, производственной и жилищной сфер, создания новых рабочих мест, создания инфраструктуры, необходимой для обеспечения условий безопасной жизнедеятельности населения на территории муниципального образования прогнозируется стабилизация уровня рождаемости и сокращение миграционной убыли населения. </w:t>
      </w:r>
    </w:p>
    <w:p w14:paraId="3F46CB0C" w14:textId="77777777" w:rsidR="009B1DE1" w:rsidRDefault="008C72BB">
      <w:pPr>
        <w:spacing w:line="276" w:lineRule="auto"/>
        <w:ind w:firstLine="709"/>
        <w:jc w:val="both"/>
      </w:pPr>
      <w:r>
        <w:t xml:space="preserve">С учетом реализуемых программ на территории </w:t>
      </w:r>
      <w:proofErr w:type="spellStart"/>
      <w:r>
        <w:t>Юрюзанского</w:t>
      </w:r>
      <w:proofErr w:type="spellEnd"/>
      <w:r>
        <w:t xml:space="preserve"> городского поселения численность населения стабилизируется и к концу 2043 года составит 11,0 тысяч человек.</w:t>
      </w:r>
    </w:p>
    <w:p w14:paraId="19E85252" w14:textId="77777777" w:rsidR="009B1DE1" w:rsidRDefault="008C72BB">
      <w:pPr>
        <w:pStyle w:val="110"/>
        <w:ind w:left="1276" w:hanging="567"/>
      </w:pPr>
      <w:bookmarkStart w:id="24" w:name="_Toc213927268"/>
      <w:bookmarkStart w:id="25" w:name="_Toc108102119"/>
      <w:bookmarkStart w:id="26" w:name="_Toc108087710"/>
      <w:r>
        <w:t>Функциональное использование и пространственное развитие</w:t>
      </w:r>
      <w:bookmarkEnd w:id="24"/>
      <w:bookmarkEnd w:id="25"/>
      <w:bookmarkEnd w:id="26"/>
    </w:p>
    <w:p w14:paraId="00AAC7CB" w14:textId="77777777" w:rsidR="009B1DE1" w:rsidRDefault="008C72BB">
      <w:pPr>
        <w:spacing w:line="276" w:lineRule="auto"/>
        <w:ind w:firstLine="709"/>
        <w:jc w:val="both"/>
      </w:pPr>
      <w:r>
        <w:t xml:space="preserve">Намеченные генеральным планом мероприятия по развитию функционально-планировочной структуры </w:t>
      </w:r>
      <w:proofErr w:type="spellStart"/>
      <w:r>
        <w:t>Юрюзанского</w:t>
      </w:r>
      <w:proofErr w:type="spellEnd"/>
      <w:r>
        <w:t xml:space="preserve"> городского поселения направлены на создание условий для устойчивого развития территории путем ее рациональной организации, демонстрируя градостроительный потенциал максимально возможного развития и модель функционального зонирования территории, которые при благоприятных условиях могут быть реализованы полностью или частично. </w:t>
      </w:r>
    </w:p>
    <w:p w14:paraId="32BF6C79" w14:textId="77777777" w:rsidR="009B1DE1" w:rsidRDefault="008C72BB">
      <w:pPr>
        <w:spacing w:line="276" w:lineRule="auto"/>
        <w:ind w:firstLine="709"/>
        <w:jc w:val="both"/>
      </w:pPr>
      <w:r>
        <w:t>Генеральным планом предлагается развитие населенных пунктов исходя из природных особенностей местности и сложившейся ситуации за счет внутренних территориальных резервов. Планировочная структура населенных пунктов совершенствуется путем развития жилых, общественно-деловых, рекреационных, производственных зон, зон инженерной и транспортной инфраструктуры.</w:t>
      </w:r>
    </w:p>
    <w:p w14:paraId="74B11A7F" w14:textId="77777777" w:rsidR="009B1DE1" w:rsidRDefault="008C72BB">
      <w:pPr>
        <w:spacing w:line="276" w:lineRule="auto"/>
        <w:ind w:firstLine="709"/>
        <w:jc w:val="both"/>
        <w:rPr>
          <w:b/>
        </w:rPr>
      </w:pPr>
      <w:r>
        <w:rPr>
          <w:b/>
        </w:rPr>
        <w:t>Город Юрюзань</w:t>
      </w:r>
    </w:p>
    <w:p w14:paraId="49527CD9" w14:textId="77777777" w:rsidR="009B1DE1" w:rsidRDefault="008C72BB">
      <w:pPr>
        <w:spacing w:line="276" w:lineRule="auto"/>
        <w:ind w:firstLine="709"/>
        <w:jc w:val="both"/>
      </w:pPr>
      <w:r>
        <w:t xml:space="preserve">На расчетный срок генерального плана предлагается развитие функционально-планировочной структуры города Юрюзань, соответствующего статусу административного центра городского поселения. </w:t>
      </w:r>
    </w:p>
    <w:p w14:paraId="7C8C790E" w14:textId="77777777" w:rsidR="009B1DE1" w:rsidRDefault="008C72BB">
      <w:pPr>
        <w:spacing w:line="276" w:lineRule="auto"/>
        <w:ind w:firstLine="709"/>
        <w:jc w:val="both"/>
      </w:pPr>
      <w:r>
        <w:t xml:space="preserve">Для архитектурно- пространственной композиции Юрюзани характерной особенностью является формирование жилых образований на возвышенных берегах р. Юрюзань, вокруг городского пруда. Река Юрюзань разделяет территорию города на три планировочных района: </w:t>
      </w:r>
    </w:p>
    <w:p w14:paraId="340D0154"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северный район;</w:t>
      </w:r>
    </w:p>
    <w:p w14:paraId="71F8B513"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центральный (юго-западная часть города);</w:t>
      </w:r>
    </w:p>
    <w:p w14:paraId="6D4797A1" w14:textId="77777777" w:rsidR="009B1DE1" w:rsidRDefault="008C72BB">
      <w:pPr>
        <w:pStyle w:val="affffffff9"/>
        <w:numPr>
          <w:ilvl w:val="0"/>
          <w:numId w:val="26"/>
        </w:numPr>
        <w:spacing w:after="0"/>
        <w:ind w:hanging="357"/>
        <w:jc w:val="both"/>
        <w:rPr>
          <w:rFonts w:ascii="Times New Roman" w:hAnsi="Times New Roman"/>
          <w:sz w:val="24"/>
          <w:szCs w:val="24"/>
        </w:rPr>
      </w:pPr>
      <w:r>
        <w:rPr>
          <w:rFonts w:ascii="Times New Roman" w:hAnsi="Times New Roman"/>
          <w:sz w:val="24"/>
          <w:szCs w:val="24"/>
        </w:rPr>
        <w:t>южный район.</w:t>
      </w:r>
    </w:p>
    <w:p w14:paraId="6E90F3E5" w14:textId="77777777" w:rsidR="009B1DE1" w:rsidRDefault="008C72BB">
      <w:pPr>
        <w:spacing w:line="276" w:lineRule="auto"/>
        <w:ind w:firstLine="709"/>
        <w:jc w:val="both"/>
      </w:pPr>
      <w:r>
        <w:t>Центральный район в форме клина расположен в излучине реки Юрюзань. Территория района представлена кварталами исторической усадебной и малоэтажной застройки и кварталами 4-5 этажной застройки современного строительства. Значительное развитие зоны жилой застройки предполагается с западной части, которые завершат формирование центрального района и в комплексе с общественно-деловой зоной повысят значимость этой территории как центра. Главная улица города – улица Советская. Вдоль нее расположены все крупные учреждения культурно-бытового назначения, объекты образования и просвещения, здравоохранения, коммунального и бытового обслуживания населения. Гадальным планом предлагается формирование рекреационной зоны с размещением спортивного объекта по улице Октябрьская.</w:t>
      </w:r>
    </w:p>
    <w:p w14:paraId="49E9947F" w14:textId="77777777" w:rsidR="009B1DE1" w:rsidRDefault="008C72BB">
      <w:pPr>
        <w:spacing w:line="276" w:lineRule="auto"/>
        <w:ind w:firstLine="709"/>
        <w:jc w:val="both"/>
      </w:pPr>
      <w:r>
        <w:t>В северном районе планируется незначительное развитие зоны индивидуальной жилой застройки за счет свободных территорий в сложившейся структуре. Размещение учреждений</w:t>
      </w:r>
      <w:r>
        <w:rPr>
          <w:sz w:val="28"/>
        </w:rPr>
        <w:t xml:space="preserve"> </w:t>
      </w:r>
      <w:r>
        <w:t>повседневного обслуживания возможно на территории жилых зон.</w:t>
      </w:r>
    </w:p>
    <w:p w14:paraId="20F2B32A" w14:textId="77777777" w:rsidR="009B1DE1" w:rsidRDefault="008C72BB">
      <w:pPr>
        <w:spacing w:line="276" w:lineRule="auto"/>
        <w:ind w:firstLine="709"/>
        <w:jc w:val="both"/>
      </w:pPr>
      <w:r>
        <w:t>Развитие производственной зоны для размещения коммунально-складских объектов и предприятий производственного назначения предусмотрено в северной части района.</w:t>
      </w:r>
    </w:p>
    <w:p w14:paraId="19D022BC" w14:textId="77777777" w:rsidR="009B1DE1" w:rsidRDefault="008C72BB">
      <w:pPr>
        <w:spacing w:line="276" w:lineRule="auto"/>
        <w:ind w:firstLine="709"/>
        <w:jc w:val="both"/>
      </w:pPr>
      <w:r>
        <w:lastRenderedPageBreak/>
        <w:t>Развитие территории южного района проектом генерального плана предусматривается упорядочение жилых зон, общественно-деловых зон и зон производственного использования, а также размещение новых кварталов жилой застройки, общественных подцентров, зон рекреационного назначения и транспортной инфраструктуры. Новые кварталы индивидуальной жилой застройки запроектированы в южном направлении.</w:t>
      </w:r>
    </w:p>
    <w:p w14:paraId="60D13CEB" w14:textId="77777777" w:rsidR="009B1DE1" w:rsidRDefault="008C72BB">
      <w:pPr>
        <w:spacing w:line="276" w:lineRule="auto"/>
        <w:ind w:firstLine="709"/>
        <w:jc w:val="both"/>
      </w:pPr>
      <w:r>
        <w:t>Кроме того, предусмотрено освоение новых территорий под производственные объекты IV – V класса опасности с учетом соблюдения санитарно-защитных зон в северном направлении. Производственные площадки будут играть важную роль при формировании сопутствующих производств в рамках развития территории города Юрюзань.</w:t>
      </w:r>
    </w:p>
    <w:p w14:paraId="561AED2B" w14:textId="77777777" w:rsidR="009B1DE1" w:rsidRDefault="008C72BB">
      <w:pPr>
        <w:spacing w:line="276" w:lineRule="auto"/>
        <w:ind w:firstLine="709"/>
        <w:jc w:val="both"/>
      </w:pPr>
      <w:r>
        <w:t xml:space="preserve">В условиях сложного рельефа местности и расчлененности территории важнейшую роль играют транспортные связи. Основные городские магистрали: ул. Советская, ул. III Интернационала, ул. Сахарова, ул. </w:t>
      </w:r>
      <w:proofErr w:type="spellStart"/>
      <w:r>
        <w:t>Абражанова</w:t>
      </w:r>
      <w:proofErr w:type="spellEnd"/>
      <w:r>
        <w:t>. В городской застройке это основные планировочные оси, вдоль которых формируется архитектурно-пространственная композиция городской среды, ее центры, площади, объекты культурно-бытового обслуживания населения города.</w:t>
      </w:r>
    </w:p>
    <w:p w14:paraId="620976BE" w14:textId="77777777" w:rsidR="009B1DE1" w:rsidRDefault="008C72BB">
      <w:pPr>
        <w:spacing w:line="276" w:lineRule="auto"/>
        <w:ind w:firstLine="709"/>
        <w:jc w:val="both"/>
      </w:pPr>
      <w:r>
        <w:t>Главная улица города, ул. Советская, плавно спускаясь по рельефу местности, от территории новой застройки к историческому центру и спортивному парку, объединяет застройку с водным пространством городского пруда. Территория береговой полосы спортивного парка привлекательна живописными пейзажами, открывающимися на лесные горные склоны, примыкающие к городской застройке. Особенной красотой отличается, так называемое, «Ущелье», расположенное на восточном берегу пруда. Проектом предусматривается благоустройство береговой полосы городского пруда и организация лесопарков на базе существующих лесных массивов для кратковременного отдыха, обустроенной дорожно-</w:t>
      </w:r>
      <w:proofErr w:type="spellStart"/>
      <w:r>
        <w:t>тропиночной</w:t>
      </w:r>
      <w:proofErr w:type="spellEnd"/>
      <w:r>
        <w:t xml:space="preserve"> сетью, местами для пикников, площадками для отдыха, спортивными и детскими площадками, мусоросборниками, туалетами. С целью удовлетворения потребности жителей плоскостными спортивными сооружениями и создания условий для занятий спортом на открытом воздухе генеральным планом предусмотрено размещение с учетом пешеходной доступности по всей территории населенного пункта плоскостными сооружениями различного назначения.</w:t>
      </w:r>
    </w:p>
    <w:p w14:paraId="201D34FC" w14:textId="77777777" w:rsidR="009B1DE1" w:rsidRDefault="008C72BB">
      <w:pPr>
        <w:spacing w:line="276" w:lineRule="auto"/>
        <w:ind w:firstLine="709"/>
        <w:jc w:val="both"/>
      </w:pPr>
      <w:r>
        <w:t>Внешние связи город осуществляет автомобильным и железнодорожным транспортом. Подъездная железнодорожная ветка ст. Вязовая – Катав-</w:t>
      </w:r>
      <w:proofErr w:type="spellStart"/>
      <w:r>
        <w:t>Ивановск</w:t>
      </w:r>
      <w:proofErr w:type="spellEnd"/>
      <w:r>
        <w:t xml:space="preserve"> связывает город с магистральной железной дорогой Уфа – Челябинск. Автомагистраль Москва – Челябинск, подходящая к городу с северной стороны, обеспечивает не только хорошую транспортную связь г. Юрюзани с другими населенными пунктами, но и благодаря прохождению ее в непосредственной близости с территорией города, решает проблемы занятости населения: в настоящее время на въезде в город сформировался автомобильный рынок и комплексный сервисный центр по обслуживанию транзитного транспорта.</w:t>
      </w:r>
    </w:p>
    <w:p w14:paraId="1B8678D9" w14:textId="77777777" w:rsidR="009B1DE1" w:rsidRDefault="008C72BB">
      <w:pPr>
        <w:spacing w:line="276" w:lineRule="auto"/>
        <w:ind w:firstLine="709"/>
        <w:jc w:val="both"/>
      </w:pPr>
      <w:r>
        <w:t>В границах городской черты расположены площадки промышленных и коммунальных объектов, которые требуют организации санитарно-защитных зон (СЗЗ), с целью соблюдения размеров СЗЗ согласно СанПиН 2.2.1/21.1- 1200-03. Промышленные и коммунально-складские территории, занимают периферию городской территории и завершают формирование промышленно-коммунальной зоны.</w:t>
      </w:r>
    </w:p>
    <w:p w14:paraId="10D6D362" w14:textId="77777777" w:rsidR="009B1DE1" w:rsidRDefault="008C72BB">
      <w:pPr>
        <w:spacing w:line="276" w:lineRule="auto"/>
        <w:ind w:firstLine="709"/>
        <w:jc w:val="both"/>
        <w:rPr>
          <w:b/>
        </w:rPr>
      </w:pPr>
      <w:r>
        <w:rPr>
          <w:b/>
        </w:rPr>
        <w:t xml:space="preserve">деревня </w:t>
      </w:r>
      <w:proofErr w:type="spellStart"/>
      <w:r>
        <w:rPr>
          <w:b/>
        </w:rPr>
        <w:t>Первуха</w:t>
      </w:r>
      <w:proofErr w:type="spellEnd"/>
    </w:p>
    <w:p w14:paraId="1C781312" w14:textId="77777777" w:rsidR="009B1DE1" w:rsidRDefault="008C72BB">
      <w:pPr>
        <w:spacing w:line="276" w:lineRule="auto"/>
        <w:ind w:firstLine="709"/>
        <w:jc w:val="both"/>
      </w:pPr>
      <w:r>
        <w:t>Населенный пункт планируется развивать в существующих границах.</w:t>
      </w:r>
    </w:p>
    <w:p w14:paraId="4580636B" w14:textId="77777777" w:rsidR="009B1DE1" w:rsidRDefault="008C72BB">
      <w:pPr>
        <w:spacing w:line="276" w:lineRule="auto"/>
        <w:ind w:firstLine="709"/>
        <w:jc w:val="both"/>
      </w:pPr>
      <w:r>
        <w:lastRenderedPageBreak/>
        <w:t>Зоны индивидуальной жилой застройки развиваются за счет упорядочения сложившейся зоны индивидуальной жилой застройки, освоения свободных территорий в границах населенного пункта с сформированной системой улиц и проездов, которые образуют небольшие кварталы жилой застройки.</w:t>
      </w:r>
    </w:p>
    <w:p w14:paraId="6972DD74" w14:textId="77777777" w:rsidR="009B1DE1" w:rsidRDefault="008C72BB">
      <w:pPr>
        <w:spacing w:line="276" w:lineRule="auto"/>
        <w:ind w:firstLine="709"/>
        <w:jc w:val="both"/>
      </w:pPr>
      <w:r>
        <w:t xml:space="preserve">Для обеспечения жилой застройки формируется общественно-деловой центр на въезде в деревню от автомобильной дороги регионального значения Катав – </w:t>
      </w:r>
      <w:proofErr w:type="spellStart"/>
      <w:r>
        <w:t>Ивановск</w:t>
      </w:r>
      <w:proofErr w:type="spellEnd"/>
      <w:r>
        <w:t xml:space="preserve"> – </w:t>
      </w:r>
      <w:proofErr w:type="spellStart"/>
      <w:r>
        <w:t>Первуха</w:t>
      </w:r>
      <w:proofErr w:type="spellEnd"/>
      <w:r>
        <w:t>.</w:t>
      </w:r>
    </w:p>
    <w:p w14:paraId="76A6A652" w14:textId="77777777" w:rsidR="009B1DE1" w:rsidRDefault="008C72BB">
      <w:pPr>
        <w:spacing w:line="276" w:lineRule="auto"/>
        <w:ind w:firstLine="709"/>
        <w:jc w:val="both"/>
      </w:pPr>
      <w:r>
        <w:t xml:space="preserve"> В северной части представлена зоной отдыха для проведения на территории культурно-массовых мероприятий, пешеходные, велосипедные и лыжные прогулки, конные прогулки (верхом или на повозках),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а также другие виды организации рекреационной деятельности.</w:t>
      </w:r>
    </w:p>
    <w:p w14:paraId="7247894D" w14:textId="77777777" w:rsidR="009B1DE1" w:rsidRDefault="008C72BB" w:rsidP="00CD54EB">
      <w:pPr>
        <w:spacing w:line="276" w:lineRule="auto"/>
        <w:ind w:firstLine="709"/>
        <w:jc w:val="both"/>
      </w:pPr>
      <w:r>
        <w:t>Размещение новых объектов производственной, транспортной, инженерной инфраструктуры на территории деревни не предусмотрено.</w:t>
      </w:r>
    </w:p>
    <w:p w14:paraId="36AA578A" w14:textId="77777777" w:rsidR="009B1DE1" w:rsidRDefault="008C72BB">
      <w:pPr>
        <w:pStyle w:val="110"/>
        <w:ind w:left="1276" w:hanging="567"/>
      </w:pPr>
      <w:bookmarkStart w:id="27" w:name="_Toc213927269"/>
      <w:bookmarkStart w:id="28" w:name="_Toc108102120"/>
      <w:bookmarkStart w:id="29" w:name="_Toc108087711"/>
      <w:r>
        <w:t>Обоснование установления (изменения) границ населенных пунктов</w:t>
      </w:r>
      <w:bookmarkEnd w:id="27"/>
      <w:bookmarkEnd w:id="28"/>
      <w:bookmarkEnd w:id="29"/>
    </w:p>
    <w:p w14:paraId="3FED0BD2" w14:textId="77777777" w:rsidR="009B1DE1" w:rsidRDefault="008C72BB">
      <w:pPr>
        <w:spacing w:line="276" w:lineRule="auto"/>
        <w:ind w:firstLine="709"/>
        <w:jc w:val="both"/>
        <w:rPr>
          <w:color w:val="FF0000"/>
          <w:u w:val="single"/>
        </w:rPr>
      </w:pPr>
      <w:r>
        <w:t>Для устранений пересечения границ населенного пункта г. Юрюзань с землями лесного фонда и землями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иного специального назначения, сведения о которых внесены в Единый государственный реестр недвижимости генеральным планом предлагается исключить земельные участки с кадастровыми номерами 74:10:0000000:53, 74:10:0000000:762, 74:10:0000000:1630, 74:10:0000000:2003, 74:10:0202002:15, 74:10:0202002:16, 74:10:0202002:397, 74:10:0202002:434, 74:10:0202002:435, 74:10:0202002:437, 74:10:0204001:4, 74:10:0204001:7, 74:10:0204001:8, 74:10:0204001:9, 74:10:0204001:10, 74:10:0204001:11, 74:10:0204001:12, 74:10:0204001:14, 74:10:0204001:25, 74:10:0204001:74, 74:10:0204001:48, 74:10:0204001:418, 74:10:0204001:419, 74:10:0204001:420, 74:10:0204001:421, 74:10:0204001:422, 74:10:0204001:430, 74:10:0301001:45, 74:10:0301001:46, 74:10:0301001:44, 74:10:0302001:17 и 74:10:0302001:18.</w:t>
      </w:r>
    </w:p>
    <w:p w14:paraId="53CBDBF9" w14:textId="193589B6" w:rsidR="009F7F5A" w:rsidRDefault="00367E11">
      <w:pPr>
        <w:spacing w:line="276" w:lineRule="auto"/>
        <w:ind w:firstLine="709"/>
        <w:jc w:val="both"/>
      </w:pPr>
      <w:r w:rsidRPr="00D42081">
        <w:t xml:space="preserve">Границы г. Юрюзань и д. </w:t>
      </w:r>
      <w:proofErr w:type="spellStart"/>
      <w:r w:rsidRPr="00D42081">
        <w:t>Первуха</w:t>
      </w:r>
      <w:proofErr w:type="spellEnd"/>
      <w:r w:rsidRPr="00D42081">
        <w:t xml:space="preserve"> откорректированы по границам </w:t>
      </w:r>
      <w:r w:rsidR="009F7F5A" w:rsidRPr="00D42081">
        <w:t>Катав-Ивановско</w:t>
      </w:r>
      <w:r w:rsidRPr="00D42081">
        <w:t>го</w:t>
      </w:r>
      <w:r w:rsidR="009F7F5A" w:rsidRPr="00D42081">
        <w:t xml:space="preserve"> лесничеств</w:t>
      </w:r>
      <w:r w:rsidRPr="00D42081">
        <w:t>а</w:t>
      </w:r>
      <w:r w:rsidR="009F7F5A" w:rsidRPr="00D42081">
        <w:t xml:space="preserve"> Челябинской области (реестровый номер границы 74:00-15.19)</w:t>
      </w:r>
      <w:r w:rsidRPr="00D42081">
        <w:t>.</w:t>
      </w:r>
      <w:r w:rsidR="00D42081">
        <w:t xml:space="preserve"> Земли лесного фонда не входят в границы населенных пунктов.</w:t>
      </w:r>
    </w:p>
    <w:p w14:paraId="03EB4418" w14:textId="1DE619FE" w:rsidR="009B1DE1" w:rsidRDefault="008C72BB">
      <w:pPr>
        <w:spacing w:line="276" w:lineRule="auto"/>
        <w:ind w:firstLine="709"/>
        <w:jc w:val="both"/>
      </w:pPr>
      <w:r>
        <w:t xml:space="preserve">Общая площадь в границах населенного пункта г. Юрюзань составит 2370 га. </w:t>
      </w:r>
    </w:p>
    <w:p w14:paraId="5D1CCA09" w14:textId="4B181B7B" w:rsidR="009F7F5A" w:rsidRDefault="00367E11">
      <w:pPr>
        <w:spacing w:line="276" w:lineRule="auto"/>
        <w:ind w:firstLine="709"/>
        <w:jc w:val="both"/>
      </w:pPr>
      <w:r>
        <w:t xml:space="preserve">Общая площадь в границах населенного пункта </w:t>
      </w:r>
      <w:r w:rsidR="009F7F5A">
        <w:t xml:space="preserve">д. </w:t>
      </w:r>
      <w:proofErr w:type="spellStart"/>
      <w:r w:rsidR="009F7F5A">
        <w:t>Первуха</w:t>
      </w:r>
      <w:proofErr w:type="spellEnd"/>
      <w:r w:rsidR="009F7F5A">
        <w:t xml:space="preserve"> составит 2</w:t>
      </w:r>
      <w:r>
        <w:t>78</w:t>
      </w:r>
      <w:r w:rsidR="009F7F5A">
        <w:t xml:space="preserve"> га.</w:t>
      </w:r>
    </w:p>
    <w:p w14:paraId="6D9E2B9E" w14:textId="77777777" w:rsidR="009F7F5A" w:rsidRDefault="009F7F5A">
      <w:pPr>
        <w:spacing w:line="276" w:lineRule="auto"/>
        <w:ind w:firstLine="709"/>
        <w:jc w:val="both"/>
      </w:pPr>
    </w:p>
    <w:p w14:paraId="73A00729" w14:textId="77777777" w:rsidR="009B1DE1" w:rsidRDefault="008C72BB">
      <w:pPr>
        <w:pStyle w:val="110"/>
        <w:ind w:left="1276" w:hanging="567"/>
      </w:pPr>
      <w:bookmarkStart w:id="30" w:name="_Toc107949831"/>
      <w:bookmarkStart w:id="31" w:name="_Toc213927270"/>
      <w:bookmarkStart w:id="32" w:name="_Toc108102121"/>
      <w:bookmarkStart w:id="33" w:name="_Toc108087712"/>
      <w:r>
        <w:t>Жилищный фонд</w:t>
      </w:r>
      <w:bookmarkEnd w:id="30"/>
      <w:bookmarkEnd w:id="31"/>
      <w:bookmarkEnd w:id="32"/>
      <w:bookmarkEnd w:id="33"/>
    </w:p>
    <w:p w14:paraId="5D3FA3CF" w14:textId="77777777" w:rsidR="009B1DE1" w:rsidRDefault="008C72BB">
      <w:pPr>
        <w:spacing w:line="276" w:lineRule="auto"/>
        <w:ind w:firstLine="709"/>
        <w:jc w:val="both"/>
        <w:rPr>
          <w:b/>
        </w:rPr>
      </w:pPr>
      <w:r>
        <w:rPr>
          <w:b/>
        </w:rPr>
        <w:t>Современное состояние</w:t>
      </w:r>
    </w:p>
    <w:p w14:paraId="6D7C1609" w14:textId="77777777" w:rsidR="009B1DE1" w:rsidRDefault="008C72BB">
      <w:pPr>
        <w:pStyle w:val="affffffff9"/>
        <w:spacing w:after="0"/>
        <w:ind w:left="0" w:firstLine="709"/>
        <w:jc w:val="both"/>
        <w:rPr>
          <w:rFonts w:ascii="Times New Roman" w:hAnsi="Times New Roman"/>
          <w:sz w:val="24"/>
          <w:szCs w:val="24"/>
        </w:rPr>
      </w:pPr>
      <w:r>
        <w:rPr>
          <w:rFonts w:ascii="Times New Roman" w:hAnsi="Times New Roman"/>
          <w:sz w:val="24"/>
          <w:szCs w:val="24"/>
        </w:rPr>
        <w:t>Общая площадь жилищного фонда городского поселения составляет 191,3 тысяч м2. Большая часть муниципального жилья имеет значительный физический износ и нуждается в капитальном ремонте. Для улучшения жилищных условий проживания граждан необходимо проведение капитального ремонта объектов муниципального жилищного фонда, проведение капитального ремонта общего имущества многоквартирных домов, создание условий для управления многоквартирными домами.</w:t>
      </w:r>
    </w:p>
    <w:p w14:paraId="4C664F4E" w14:textId="77777777" w:rsidR="009B1DE1" w:rsidRDefault="008C72BB">
      <w:pPr>
        <w:pStyle w:val="affffffff9"/>
        <w:spacing w:after="0"/>
        <w:ind w:left="0" w:firstLine="709"/>
        <w:jc w:val="both"/>
        <w:rPr>
          <w:rFonts w:ascii="Times New Roman" w:hAnsi="Times New Roman"/>
          <w:sz w:val="24"/>
          <w:szCs w:val="24"/>
        </w:rPr>
      </w:pPr>
      <w:r>
        <w:rPr>
          <w:rFonts w:ascii="Times New Roman" w:hAnsi="Times New Roman"/>
          <w:sz w:val="24"/>
          <w:szCs w:val="24"/>
        </w:rPr>
        <w:t xml:space="preserve">Средняя обеспеченность жилищным фондом составляет 19 м2 общей площади на человека. </w:t>
      </w:r>
    </w:p>
    <w:p w14:paraId="0BFD3CE1" w14:textId="77777777" w:rsidR="009B1DE1" w:rsidRDefault="008C72BB">
      <w:pPr>
        <w:pStyle w:val="affffffff9"/>
        <w:spacing w:after="0"/>
        <w:ind w:left="0" w:firstLine="709"/>
        <w:jc w:val="both"/>
        <w:rPr>
          <w:rFonts w:ascii="Times New Roman" w:hAnsi="Times New Roman"/>
          <w:sz w:val="24"/>
          <w:szCs w:val="24"/>
        </w:rPr>
      </w:pPr>
      <w:r>
        <w:rPr>
          <w:rFonts w:ascii="Times New Roman" w:hAnsi="Times New Roman"/>
          <w:sz w:val="24"/>
          <w:szCs w:val="24"/>
        </w:rPr>
        <w:t xml:space="preserve">Одной из важнейших проблем жилищно-коммунальной реформы является проблема ликвидации аварийного жилищного фонда. Его наличие не только ухудшает внешний облик, </w:t>
      </w:r>
      <w:r>
        <w:rPr>
          <w:rFonts w:ascii="Times New Roman" w:hAnsi="Times New Roman"/>
          <w:sz w:val="24"/>
          <w:szCs w:val="24"/>
        </w:rPr>
        <w:lastRenderedPageBreak/>
        <w:t>понижает инвестиционную привлекательность города и сдерживает развитие инфраструктуры, но и создает потенциальную угрозу безопасности и комфортности проживания граждан, ухудшает качество предоставляемых коммунальных услуг, повышает социальную напряжённость в обществе. На территории городского поселения расположено 3 аварийных дома суммарной площадью 1038 м2. Переселение граждан из аварийного жилищного фонда является одной из наиболее актуальных задач и требует скорейшего решения с использованием программно-целевого метода.</w:t>
      </w:r>
    </w:p>
    <w:p w14:paraId="0D15398A" w14:textId="77777777" w:rsidR="009B1DE1" w:rsidRDefault="008C72BB">
      <w:pPr>
        <w:pStyle w:val="affffffff9"/>
        <w:spacing w:after="0"/>
        <w:ind w:left="0" w:firstLine="709"/>
        <w:jc w:val="both"/>
        <w:rPr>
          <w:rFonts w:ascii="Times New Roman" w:hAnsi="Times New Roman"/>
          <w:sz w:val="24"/>
          <w:szCs w:val="24"/>
        </w:rPr>
      </w:pPr>
      <w:r>
        <w:rPr>
          <w:rFonts w:ascii="Times New Roman" w:hAnsi="Times New Roman"/>
          <w:sz w:val="24"/>
          <w:szCs w:val="24"/>
        </w:rPr>
        <w:t>Новое жилищное строительство в городском поселении ведется в основном в индивидуальном жилом секторе. Ниже в таблице представлены объемы ввода жилья на территории поселения (</w:t>
      </w:r>
      <w:r>
        <w:rPr>
          <w:rFonts w:ascii="Times New Roman" w:hAnsi="Times New Roman"/>
          <w:sz w:val="24"/>
          <w:szCs w:val="24"/>
        </w:rPr>
        <w:fldChar w:fldCharType="begin"/>
      </w:r>
      <w:r>
        <w:rPr>
          <w:rFonts w:ascii="Times New Roman" w:hAnsi="Times New Roman"/>
          <w:sz w:val="24"/>
          <w:szCs w:val="24"/>
        </w:rPr>
        <w:instrText xml:space="preserve"> REF _Ref141438464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w:t>
      </w:r>
      <w:r>
        <w:rPr>
          <w:rFonts w:ascii="Times New Roman" w:hAnsi="Times New Roman"/>
          <w:sz w:val="24"/>
          <w:szCs w:val="24"/>
        </w:rPr>
        <w:fldChar w:fldCharType="end"/>
      </w:r>
      <w:r>
        <w:rPr>
          <w:rFonts w:ascii="Times New Roman" w:hAnsi="Times New Roman"/>
          <w:sz w:val="24"/>
          <w:szCs w:val="24"/>
        </w:rPr>
        <w:t>).</w:t>
      </w:r>
    </w:p>
    <w:p w14:paraId="024D26A6" w14:textId="77777777" w:rsidR="009B1DE1" w:rsidRDefault="008C72BB">
      <w:pPr>
        <w:pStyle w:val="affffffffc"/>
        <w:keepNext/>
        <w:keepLines/>
        <w:spacing w:after="120"/>
        <w:jc w:val="left"/>
        <w:rPr>
          <w:b w:val="0"/>
          <w:sz w:val="24"/>
          <w:szCs w:val="24"/>
        </w:rPr>
      </w:pPr>
      <w:bookmarkStart w:id="34" w:name="_Ref141438464"/>
      <w:r>
        <w:rPr>
          <w:b w:val="0"/>
          <w:sz w:val="24"/>
          <w:szCs w:val="24"/>
        </w:rPr>
        <w:t xml:space="preserve">Таблица </w:t>
      </w:r>
      <w:r>
        <w:rPr>
          <w:b w:val="0"/>
          <w:sz w:val="24"/>
          <w:szCs w:val="24"/>
        </w:rPr>
        <w:fldChar w:fldCharType="begin"/>
      </w:r>
      <w:r>
        <w:rPr>
          <w:b w:val="0"/>
          <w:sz w:val="24"/>
          <w:szCs w:val="24"/>
        </w:rPr>
        <w:instrText xml:space="preserve"> SEQ Таблица \* ARABIC </w:instrText>
      </w:r>
      <w:r>
        <w:rPr>
          <w:b w:val="0"/>
          <w:sz w:val="24"/>
          <w:szCs w:val="24"/>
        </w:rPr>
        <w:fldChar w:fldCharType="separate"/>
      </w:r>
      <w:r>
        <w:rPr>
          <w:b w:val="0"/>
          <w:sz w:val="24"/>
          <w:szCs w:val="24"/>
        </w:rPr>
        <w:t>2</w:t>
      </w:r>
      <w:r>
        <w:rPr>
          <w:b w:val="0"/>
          <w:sz w:val="24"/>
          <w:szCs w:val="24"/>
        </w:rPr>
        <w:fldChar w:fldCharType="end"/>
      </w:r>
      <w:bookmarkEnd w:id="34"/>
      <w:r>
        <w:rPr>
          <w:b w:val="0"/>
          <w:sz w:val="24"/>
          <w:szCs w:val="24"/>
        </w:rPr>
        <w:t>. Ввод жилья на территории городского поселения</w:t>
      </w:r>
    </w:p>
    <w:tbl>
      <w:tblPr>
        <w:tblW w:w="5000" w:type="pct"/>
        <w:tblLayout w:type="fixed"/>
        <w:tblCellMar>
          <w:left w:w="57" w:type="dxa"/>
          <w:right w:w="57" w:type="dxa"/>
        </w:tblCellMar>
        <w:tblLook w:val="04A0" w:firstRow="1" w:lastRow="0" w:firstColumn="1" w:lastColumn="0" w:noHBand="0" w:noVBand="1"/>
      </w:tblPr>
      <w:tblGrid>
        <w:gridCol w:w="4885"/>
        <w:gridCol w:w="1062"/>
        <w:gridCol w:w="919"/>
        <w:gridCol w:w="1067"/>
        <w:gridCol w:w="1068"/>
        <w:gridCol w:w="1054"/>
      </w:tblGrid>
      <w:tr w:rsidR="009B1DE1" w14:paraId="503A0007" w14:textId="77777777">
        <w:trPr>
          <w:cantSplit/>
          <w:trHeight w:val="300"/>
          <w:tblHeader/>
        </w:trPr>
        <w:tc>
          <w:tcPr>
            <w:tcW w:w="4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054AB" w14:textId="77777777" w:rsidR="009B1DE1" w:rsidRDefault="008C72BB">
            <w:pPr>
              <w:jc w:val="center"/>
              <w:rPr>
                <w:sz w:val="22"/>
                <w:szCs w:val="22"/>
              </w:rPr>
            </w:pPr>
            <w:r>
              <w:rPr>
                <w:sz w:val="22"/>
                <w:szCs w:val="22"/>
              </w:rPr>
              <w:t>Показатель</w:t>
            </w:r>
          </w:p>
        </w:tc>
        <w:tc>
          <w:tcPr>
            <w:tcW w:w="1063" w:type="dxa"/>
            <w:tcBorders>
              <w:top w:val="single" w:sz="4" w:space="0" w:color="000000"/>
              <w:left w:val="single" w:sz="4" w:space="0" w:color="000000"/>
              <w:bottom w:val="single" w:sz="4" w:space="0" w:color="000000"/>
              <w:right w:val="single" w:sz="4" w:space="0" w:color="000000"/>
            </w:tcBorders>
            <w:vAlign w:val="center"/>
          </w:tcPr>
          <w:p w14:paraId="274CFDF7" w14:textId="77777777" w:rsidR="009B1DE1" w:rsidRDefault="008C72BB">
            <w:pPr>
              <w:jc w:val="center"/>
              <w:rPr>
                <w:sz w:val="22"/>
                <w:szCs w:val="22"/>
              </w:rPr>
            </w:pPr>
            <w:r>
              <w:rPr>
                <w:sz w:val="22"/>
                <w:szCs w:val="22"/>
              </w:rPr>
              <w:t>2017 г.</w:t>
            </w:r>
          </w:p>
        </w:tc>
        <w:tc>
          <w:tcPr>
            <w:tcW w:w="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7AF0B" w14:textId="77777777" w:rsidR="009B1DE1" w:rsidRDefault="008C72BB">
            <w:pPr>
              <w:jc w:val="center"/>
              <w:rPr>
                <w:sz w:val="22"/>
                <w:szCs w:val="22"/>
              </w:rPr>
            </w:pPr>
            <w:r>
              <w:rPr>
                <w:sz w:val="22"/>
                <w:szCs w:val="22"/>
              </w:rPr>
              <w:t>2018 г.</w:t>
            </w:r>
          </w:p>
        </w:tc>
        <w:tc>
          <w:tcPr>
            <w:tcW w:w="10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30951" w14:textId="77777777" w:rsidR="009B1DE1" w:rsidRDefault="008C72BB">
            <w:pPr>
              <w:jc w:val="center"/>
              <w:rPr>
                <w:sz w:val="22"/>
                <w:szCs w:val="22"/>
              </w:rPr>
            </w:pPr>
            <w:r>
              <w:rPr>
                <w:sz w:val="22"/>
                <w:szCs w:val="22"/>
              </w:rPr>
              <w:t>2019 г.</w:t>
            </w:r>
          </w:p>
        </w:tc>
        <w:tc>
          <w:tcPr>
            <w:tcW w:w="1069" w:type="dxa"/>
            <w:tcBorders>
              <w:top w:val="single" w:sz="4" w:space="0" w:color="000000"/>
              <w:left w:val="single" w:sz="4" w:space="0" w:color="000000"/>
              <w:bottom w:val="single" w:sz="4" w:space="0" w:color="000000"/>
              <w:right w:val="single" w:sz="4" w:space="0" w:color="000000"/>
            </w:tcBorders>
            <w:vAlign w:val="center"/>
          </w:tcPr>
          <w:p w14:paraId="59495DD6" w14:textId="77777777" w:rsidR="009B1DE1" w:rsidRDefault="008C72BB">
            <w:pPr>
              <w:jc w:val="center"/>
              <w:rPr>
                <w:sz w:val="22"/>
                <w:szCs w:val="22"/>
              </w:rPr>
            </w:pPr>
            <w:r>
              <w:rPr>
                <w:sz w:val="22"/>
                <w:szCs w:val="22"/>
              </w:rPr>
              <w:t>2020 г.</w:t>
            </w:r>
          </w:p>
        </w:tc>
        <w:tc>
          <w:tcPr>
            <w:tcW w:w="1055" w:type="dxa"/>
            <w:tcBorders>
              <w:top w:val="single" w:sz="4" w:space="0" w:color="000000"/>
              <w:left w:val="single" w:sz="4" w:space="0" w:color="000000"/>
              <w:bottom w:val="single" w:sz="4" w:space="0" w:color="000000"/>
              <w:right w:val="single" w:sz="4" w:space="0" w:color="000000"/>
            </w:tcBorders>
            <w:vAlign w:val="center"/>
          </w:tcPr>
          <w:p w14:paraId="6EA1CCC8" w14:textId="77777777" w:rsidR="009B1DE1" w:rsidRDefault="008C72BB">
            <w:pPr>
              <w:jc w:val="center"/>
              <w:rPr>
                <w:sz w:val="22"/>
                <w:szCs w:val="22"/>
              </w:rPr>
            </w:pPr>
            <w:r>
              <w:rPr>
                <w:sz w:val="22"/>
                <w:szCs w:val="22"/>
              </w:rPr>
              <w:t>2021 г.</w:t>
            </w:r>
          </w:p>
        </w:tc>
      </w:tr>
      <w:tr w:rsidR="009B1DE1" w14:paraId="7D359EDA" w14:textId="77777777">
        <w:trPr>
          <w:cantSplit/>
          <w:trHeight w:val="80"/>
        </w:trPr>
        <w:tc>
          <w:tcPr>
            <w:tcW w:w="4890" w:type="dxa"/>
            <w:tcBorders>
              <w:top w:val="single" w:sz="4" w:space="0" w:color="000000"/>
              <w:left w:val="single" w:sz="4" w:space="0" w:color="000000"/>
              <w:bottom w:val="single" w:sz="4" w:space="0" w:color="000000"/>
              <w:right w:val="single" w:sz="4" w:space="0" w:color="000000"/>
            </w:tcBorders>
            <w:shd w:val="clear" w:color="auto" w:fill="auto"/>
          </w:tcPr>
          <w:p w14:paraId="5C1FF19F" w14:textId="77777777" w:rsidR="009B1DE1" w:rsidRDefault="008C72BB">
            <w:pPr>
              <w:rPr>
                <w:sz w:val="22"/>
                <w:szCs w:val="22"/>
              </w:rPr>
            </w:pPr>
            <w:r>
              <w:rPr>
                <w:sz w:val="22"/>
                <w:szCs w:val="22"/>
              </w:rPr>
              <w:t>Ввод в действие жилых домов, м2 общей площади</w:t>
            </w:r>
          </w:p>
        </w:tc>
        <w:tc>
          <w:tcPr>
            <w:tcW w:w="1063" w:type="dxa"/>
            <w:tcBorders>
              <w:top w:val="single" w:sz="4" w:space="0" w:color="000000"/>
              <w:left w:val="single" w:sz="4" w:space="0" w:color="000000"/>
              <w:bottom w:val="single" w:sz="4" w:space="0" w:color="000000"/>
              <w:right w:val="single" w:sz="4" w:space="0" w:color="000000"/>
            </w:tcBorders>
          </w:tcPr>
          <w:p w14:paraId="50853BE0" w14:textId="77777777" w:rsidR="009B1DE1" w:rsidRDefault="008C72BB">
            <w:pPr>
              <w:jc w:val="center"/>
              <w:rPr>
                <w:sz w:val="22"/>
                <w:szCs w:val="22"/>
              </w:rPr>
            </w:pPr>
            <w:r>
              <w:rPr>
                <w:sz w:val="22"/>
                <w:szCs w:val="22"/>
              </w:rPr>
              <w:t>4222</w:t>
            </w:r>
          </w:p>
        </w:tc>
        <w:tc>
          <w:tcPr>
            <w:tcW w:w="920" w:type="dxa"/>
            <w:tcBorders>
              <w:top w:val="single" w:sz="4" w:space="0" w:color="000000"/>
              <w:left w:val="single" w:sz="4" w:space="0" w:color="000000"/>
              <w:bottom w:val="single" w:sz="4" w:space="0" w:color="000000"/>
              <w:right w:val="single" w:sz="4" w:space="0" w:color="000000"/>
            </w:tcBorders>
            <w:shd w:val="clear" w:color="auto" w:fill="auto"/>
          </w:tcPr>
          <w:p w14:paraId="2256D56C" w14:textId="77777777" w:rsidR="009B1DE1" w:rsidRDefault="008C72BB">
            <w:pPr>
              <w:jc w:val="center"/>
              <w:rPr>
                <w:sz w:val="22"/>
                <w:szCs w:val="22"/>
              </w:rPr>
            </w:pPr>
            <w:r>
              <w:rPr>
                <w:sz w:val="22"/>
                <w:szCs w:val="22"/>
              </w:rPr>
              <w:t>5083</w:t>
            </w:r>
          </w:p>
        </w:tc>
        <w:tc>
          <w:tcPr>
            <w:tcW w:w="1068" w:type="dxa"/>
            <w:tcBorders>
              <w:top w:val="single" w:sz="4" w:space="0" w:color="000000"/>
              <w:left w:val="single" w:sz="4" w:space="0" w:color="000000"/>
              <w:bottom w:val="single" w:sz="4" w:space="0" w:color="000000"/>
              <w:right w:val="single" w:sz="4" w:space="0" w:color="000000"/>
            </w:tcBorders>
            <w:shd w:val="clear" w:color="auto" w:fill="auto"/>
          </w:tcPr>
          <w:p w14:paraId="784649ED" w14:textId="77777777" w:rsidR="009B1DE1" w:rsidRDefault="008C72BB">
            <w:pPr>
              <w:jc w:val="center"/>
              <w:rPr>
                <w:sz w:val="22"/>
                <w:szCs w:val="22"/>
              </w:rPr>
            </w:pPr>
            <w:r>
              <w:rPr>
                <w:sz w:val="22"/>
                <w:szCs w:val="22"/>
              </w:rPr>
              <w:t>4136</w:t>
            </w:r>
          </w:p>
        </w:tc>
        <w:tc>
          <w:tcPr>
            <w:tcW w:w="1069" w:type="dxa"/>
            <w:tcBorders>
              <w:top w:val="single" w:sz="4" w:space="0" w:color="000000"/>
              <w:left w:val="single" w:sz="4" w:space="0" w:color="000000"/>
              <w:bottom w:val="single" w:sz="4" w:space="0" w:color="000000"/>
              <w:right w:val="single" w:sz="4" w:space="0" w:color="000000"/>
            </w:tcBorders>
          </w:tcPr>
          <w:p w14:paraId="3B8F040E" w14:textId="77777777" w:rsidR="009B1DE1" w:rsidRDefault="008C72BB">
            <w:pPr>
              <w:jc w:val="center"/>
              <w:rPr>
                <w:sz w:val="22"/>
                <w:szCs w:val="22"/>
              </w:rPr>
            </w:pPr>
            <w:r>
              <w:rPr>
                <w:sz w:val="22"/>
                <w:szCs w:val="22"/>
              </w:rPr>
              <w:t>2998</w:t>
            </w:r>
          </w:p>
        </w:tc>
        <w:tc>
          <w:tcPr>
            <w:tcW w:w="1055" w:type="dxa"/>
            <w:tcBorders>
              <w:top w:val="single" w:sz="4" w:space="0" w:color="000000"/>
              <w:left w:val="single" w:sz="4" w:space="0" w:color="000000"/>
              <w:bottom w:val="single" w:sz="4" w:space="0" w:color="000000"/>
              <w:right w:val="single" w:sz="4" w:space="0" w:color="000000"/>
            </w:tcBorders>
          </w:tcPr>
          <w:p w14:paraId="789B69C5" w14:textId="77777777" w:rsidR="009B1DE1" w:rsidRDefault="008C72BB">
            <w:pPr>
              <w:jc w:val="center"/>
              <w:rPr>
                <w:sz w:val="22"/>
                <w:szCs w:val="22"/>
              </w:rPr>
            </w:pPr>
            <w:r>
              <w:rPr>
                <w:sz w:val="22"/>
                <w:szCs w:val="22"/>
              </w:rPr>
              <w:t>16910</w:t>
            </w:r>
          </w:p>
        </w:tc>
      </w:tr>
      <w:tr w:rsidR="009B1DE1" w14:paraId="4833D6B3" w14:textId="77777777">
        <w:trPr>
          <w:cantSplit/>
          <w:trHeight w:val="80"/>
        </w:trPr>
        <w:tc>
          <w:tcPr>
            <w:tcW w:w="4890" w:type="dxa"/>
            <w:tcBorders>
              <w:top w:val="single" w:sz="4" w:space="0" w:color="000000"/>
              <w:left w:val="single" w:sz="4" w:space="0" w:color="000000"/>
              <w:bottom w:val="single" w:sz="4" w:space="0" w:color="000000"/>
              <w:right w:val="single" w:sz="4" w:space="0" w:color="000000"/>
            </w:tcBorders>
            <w:shd w:val="clear" w:color="auto" w:fill="auto"/>
          </w:tcPr>
          <w:p w14:paraId="0D1C0DCE" w14:textId="77777777" w:rsidR="009B1DE1" w:rsidRDefault="008C72BB">
            <w:pPr>
              <w:rPr>
                <w:sz w:val="22"/>
                <w:szCs w:val="22"/>
              </w:rPr>
            </w:pPr>
            <w:r>
              <w:rPr>
                <w:sz w:val="22"/>
                <w:szCs w:val="22"/>
              </w:rPr>
              <w:t xml:space="preserve">   в том числе индивидуальные жилые дома, м2 общей площади</w:t>
            </w:r>
          </w:p>
        </w:tc>
        <w:tc>
          <w:tcPr>
            <w:tcW w:w="1063" w:type="dxa"/>
            <w:tcBorders>
              <w:top w:val="single" w:sz="4" w:space="0" w:color="000000"/>
              <w:left w:val="single" w:sz="4" w:space="0" w:color="000000"/>
              <w:bottom w:val="single" w:sz="4" w:space="0" w:color="000000"/>
              <w:right w:val="single" w:sz="4" w:space="0" w:color="000000"/>
            </w:tcBorders>
          </w:tcPr>
          <w:p w14:paraId="084A4E03" w14:textId="77777777" w:rsidR="009B1DE1" w:rsidRDefault="008C72BB">
            <w:pPr>
              <w:jc w:val="center"/>
              <w:rPr>
                <w:sz w:val="22"/>
                <w:szCs w:val="22"/>
              </w:rPr>
            </w:pPr>
            <w:r>
              <w:rPr>
                <w:sz w:val="22"/>
                <w:szCs w:val="22"/>
              </w:rPr>
              <w:t>4222</w:t>
            </w:r>
          </w:p>
        </w:tc>
        <w:tc>
          <w:tcPr>
            <w:tcW w:w="920" w:type="dxa"/>
            <w:tcBorders>
              <w:top w:val="single" w:sz="4" w:space="0" w:color="000000"/>
              <w:left w:val="single" w:sz="4" w:space="0" w:color="000000"/>
              <w:bottom w:val="single" w:sz="4" w:space="0" w:color="000000"/>
              <w:right w:val="single" w:sz="4" w:space="0" w:color="000000"/>
            </w:tcBorders>
            <w:shd w:val="clear" w:color="auto" w:fill="auto"/>
          </w:tcPr>
          <w:p w14:paraId="259F8915" w14:textId="77777777" w:rsidR="009B1DE1" w:rsidRDefault="008C72BB">
            <w:pPr>
              <w:jc w:val="center"/>
              <w:rPr>
                <w:sz w:val="22"/>
                <w:szCs w:val="22"/>
              </w:rPr>
            </w:pPr>
            <w:r>
              <w:rPr>
                <w:sz w:val="22"/>
                <w:szCs w:val="22"/>
              </w:rPr>
              <w:t>5083</w:t>
            </w:r>
          </w:p>
        </w:tc>
        <w:tc>
          <w:tcPr>
            <w:tcW w:w="1068" w:type="dxa"/>
            <w:tcBorders>
              <w:top w:val="single" w:sz="4" w:space="0" w:color="000000"/>
              <w:left w:val="single" w:sz="4" w:space="0" w:color="000000"/>
              <w:bottom w:val="single" w:sz="4" w:space="0" w:color="000000"/>
              <w:right w:val="single" w:sz="4" w:space="0" w:color="000000"/>
            </w:tcBorders>
            <w:shd w:val="clear" w:color="auto" w:fill="auto"/>
          </w:tcPr>
          <w:p w14:paraId="745AA2BF" w14:textId="77777777" w:rsidR="009B1DE1" w:rsidRDefault="008C72BB">
            <w:pPr>
              <w:jc w:val="center"/>
              <w:rPr>
                <w:sz w:val="22"/>
                <w:szCs w:val="22"/>
              </w:rPr>
            </w:pPr>
            <w:r>
              <w:rPr>
                <w:sz w:val="22"/>
                <w:szCs w:val="22"/>
              </w:rPr>
              <w:t>4136</w:t>
            </w:r>
          </w:p>
        </w:tc>
        <w:tc>
          <w:tcPr>
            <w:tcW w:w="1069" w:type="dxa"/>
            <w:tcBorders>
              <w:top w:val="single" w:sz="4" w:space="0" w:color="000000"/>
              <w:left w:val="single" w:sz="4" w:space="0" w:color="000000"/>
              <w:bottom w:val="single" w:sz="4" w:space="0" w:color="000000"/>
              <w:right w:val="single" w:sz="4" w:space="0" w:color="000000"/>
            </w:tcBorders>
          </w:tcPr>
          <w:p w14:paraId="54227B76" w14:textId="77777777" w:rsidR="009B1DE1" w:rsidRDefault="008C72BB">
            <w:pPr>
              <w:jc w:val="center"/>
              <w:rPr>
                <w:sz w:val="22"/>
                <w:szCs w:val="22"/>
              </w:rPr>
            </w:pPr>
            <w:r>
              <w:rPr>
                <w:sz w:val="22"/>
                <w:szCs w:val="22"/>
              </w:rPr>
              <w:t>2998</w:t>
            </w:r>
          </w:p>
        </w:tc>
        <w:tc>
          <w:tcPr>
            <w:tcW w:w="1055" w:type="dxa"/>
            <w:tcBorders>
              <w:top w:val="single" w:sz="4" w:space="0" w:color="000000"/>
              <w:left w:val="single" w:sz="4" w:space="0" w:color="000000"/>
              <w:bottom w:val="single" w:sz="4" w:space="0" w:color="000000"/>
              <w:right w:val="single" w:sz="4" w:space="0" w:color="000000"/>
            </w:tcBorders>
          </w:tcPr>
          <w:p w14:paraId="49E7444B" w14:textId="77777777" w:rsidR="009B1DE1" w:rsidRDefault="008C72BB">
            <w:pPr>
              <w:jc w:val="center"/>
              <w:rPr>
                <w:sz w:val="22"/>
                <w:szCs w:val="22"/>
              </w:rPr>
            </w:pPr>
            <w:r>
              <w:rPr>
                <w:sz w:val="22"/>
                <w:szCs w:val="22"/>
              </w:rPr>
              <w:t>4603</w:t>
            </w:r>
          </w:p>
        </w:tc>
      </w:tr>
    </w:tbl>
    <w:p w14:paraId="07C0689F" w14:textId="77777777" w:rsidR="009B1DE1" w:rsidRDefault="008C72BB">
      <w:pPr>
        <w:spacing w:before="120" w:line="276" w:lineRule="auto"/>
        <w:ind w:firstLine="709"/>
        <w:jc w:val="both"/>
      </w:pPr>
      <w:r>
        <w:t xml:space="preserve">Обеспеченность населения жильем и жилищные условия являются важными критериями, влияющими на качество среды жизни населения. Основные задачи решения жилищной проблемы: </w:t>
      </w:r>
    </w:p>
    <w:p w14:paraId="7B7A5C32"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обеспечение права каждому гражданину возможность приобретения в собственность или получить в пользование благоустроенное жилье в зависимости от потребности и возможности; </w:t>
      </w:r>
    </w:p>
    <w:p w14:paraId="202FF276"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обеспечение жильем социально-незащищенных и малоимущих групп населения; </w:t>
      </w:r>
    </w:p>
    <w:p w14:paraId="6A755BED"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увеличение разнообразия жилищ и жилых сред в соответствии с социальным составом населения;</w:t>
      </w:r>
    </w:p>
    <w:p w14:paraId="335482BE"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формирование условий для повышения темпов жилищного строительства;</w:t>
      </w:r>
    </w:p>
    <w:p w14:paraId="4C287F3A"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повышение уровня комфортности жилого фонда.</w:t>
      </w:r>
    </w:p>
    <w:p w14:paraId="48A5A37E" w14:textId="77777777" w:rsidR="009B1DE1" w:rsidRDefault="008C72BB">
      <w:pPr>
        <w:spacing w:line="276" w:lineRule="auto"/>
        <w:ind w:firstLine="709"/>
        <w:jc w:val="both"/>
      </w:pPr>
      <w:r>
        <w:t xml:space="preserve">Развитие жилищно-коммунального комплекса городского поселения является одним из ключевых направлений, основной целью которого – создание комфортных условий проживания граждан. Создание благоприятных условия для жизнедеятельности населения неразрывно связано с улучшением жилищных условия, что выражается не только в увеличении уровняю жилищной обеспеченности, но и в улучшении качества жилой среды, решении вопросов качества коммунальных услуг, благоустройства, безопасности проживания и охраны окружающей среды. </w:t>
      </w:r>
    </w:p>
    <w:p w14:paraId="157E074C" w14:textId="77777777" w:rsidR="009B1DE1" w:rsidRDefault="008C72BB">
      <w:pPr>
        <w:spacing w:line="276" w:lineRule="auto"/>
        <w:ind w:firstLine="709"/>
        <w:jc w:val="both"/>
      </w:pPr>
      <w:r>
        <w:t xml:space="preserve">Обеспеченность населения жильем и жилищные условия являются важными критериями, влияющими на качество среды жизни населения. Основные задачи решения жилищной проблемы: </w:t>
      </w:r>
    </w:p>
    <w:p w14:paraId="1EEA9F04"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обеспечение права каждому гражданину возможность приобретения в собственность или получить в пользование благоустроенное жилье в зависимости от потребности и возможности; </w:t>
      </w:r>
    </w:p>
    <w:p w14:paraId="29E31CF8"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обеспечение жильем социально-незащищенных и малоимущих групп населения; </w:t>
      </w:r>
    </w:p>
    <w:p w14:paraId="08DB18A2"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увеличение разнообразия жилищ и жилых сред в соответствии с социальным составом населения;</w:t>
      </w:r>
    </w:p>
    <w:p w14:paraId="584CBDB7"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формирование условий для повышения темпов жилищного строительства;</w:t>
      </w:r>
    </w:p>
    <w:p w14:paraId="1316FE88"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повышение уровня комфортности жилого фонда.</w:t>
      </w:r>
    </w:p>
    <w:p w14:paraId="742F7434" w14:textId="77777777" w:rsidR="009B1DE1" w:rsidRDefault="008C72BB">
      <w:pPr>
        <w:spacing w:line="276" w:lineRule="auto"/>
        <w:ind w:firstLine="709"/>
        <w:jc w:val="both"/>
        <w:rPr>
          <w:b/>
        </w:rPr>
      </w:pPr>
      <w:r>
        <w:rPr>
          <w:b/>
        </w:rPr>
        <w:t>Планируемое развитие</w:t>
      </w:r>
    </w:p>
    <w:p w14:paraId="5B89F60F" w14:textId="77777777" w:rsidR="009B1DE1" w:rsidRDefault="008C72BB">
      <w:pPr>
        <w:tabs>
          <w:tab w:val="left" w:pos="6870"/>
        </w:tabs>
        <w:spacing w:line="276" w:lineRule="auto"/>
        <w:ind w:firstLine="709"/>
        <w:jc w:val="both"/>
      </w:pPr>
      <w:r>
        <w:lastRenderedPageBreak/>
        <w:t>Предложения генерального плана по строительству жилищного фонда и определение объемов жилья на перспективу выполняются на основе анализа состояния существующего фонда, фактического и проектного показателей жилищной обеспеченности, учета аварийного фонда и намечаемых к сносу зданий в течение расчетного срока, а также использование объемов незавершенного строительства и предложений для нового жилищного строительства на свободных территориях.</w:t>
      </w:r>
    </w:p>
    <w:p w14:paraId="56B1915D" w14:textId="77777777" w:rsidR="009B1DE1" w:rsidRDefault="008C72BB">
      <w:pPr>
        <w:tabs>
          <w:tab w:val="left" w:pos="6870"/>
        </w:tabs>
        <w:spacing w:line="276" w:lineRule="auto"/>
        <w:ind w:firstLine="709"/>
        <w:jc w:val="both"/>
      </w:pPr>
      <w:r>
        <w:t>Средняя жилищная обеспеченность на конец расчетного срока должна составить не менее 36 м2 общей площади на человека. С учетом сохраняемого жилья и показателями прогнозной численности населения и средней жилищной обеспеченности объем жилищного фонда должен составить не менее 396,0 тысяч м2.</w:t>
      </w:r>
    </w:p>
    <w:p w14:paraId="7522768C" w14:textId="77777777" w:rsidR="009B1DE1" w:rsidRDefault="008C72BB">
      <w:pPr>
        <w:pStyle w:val="G2"/>
        <w:spacing w:before="0" w:after="0" w:line="276" w:lineRule="auto"/>
        <w:ind w:firstLine="709"/>
        <w:rPr>
          <w:rFonts w:ascii="Times New Roman" w:hAnsi="Times New Roman"/>
        </w:rPr>
      </w:pPr>
      <w:r>
        <w:rPr>
          <w:rFonts w:ascii="Times New Roman" w:hAnsi="Times New Roman"/>
        </w:rPr>
        <w:t>Точные сроки строительства жилья будут устанавливаться с учетом фактических поступлений бюджетных средств, спроса и платежеспособности инвесторов, а также необходимого времени на подготовку строительной площадки. Конкретизация сроков по сносу и реконструкции существующего жилищного фонда устанавливается с учетом возможного предоставления жилья населению и установленных сроков строительства нового жилья на участках сносимых домов.</w:t>
      </w:r>
    </w:p>
    <w:p w14:paraId="462AC9ED" w14:textId="77777777" w:rsidR="009B1DE1" w:rsidRDefault="008C72BB">
      <w:pPr>
        <w:pStyle w:val="110"/>
        <w:ind w:left="1276" w:hanging="567"/>
      </w:pPr>
      <w:bookmarkStart w:id="35" w:name="_Toc464112862"/>
      <w:bookmarkStart w:id="36" w:name="_Toc213927271"/>
      <w:bookmarkStart w:id="37" w:name="_Toc108102122"/>
      <w:bookmarkStart w:id="38" w:name="_Toc108087713"/>
      <w:bookmarkStart w:id="39" w:name="_Toc107949832"/>
      <w:r>
        <w:t>Социальная инфраструктура</w:t>
      </w:r>
      <w:bookmarkEnd w:id="35"/>
      <w:bookmarkEnd w:id="36"/>
      <w:bookmarkEnd w:id="37"/>
      <w:bookmarkEnd w:id="38"/>
      <w:bookmarkEnd w:id="39"/>
    </w:p>
    <w:p w14:paraId="729166AE" w14:textId="77777777" w:rsidR="009B1DE1" w:rsidRDefault="008C72BB">
      <w:pPr>
        <w:spacing w:line="276" w:lineRule="auto"/>
        <w:ind w:firstLine="709"/>
        <w:jc w:val="both"/>
      </w:pPr>
      <w:r>
        <w:t>Уровень развития социальной сферы в первую очередь определяет образ и уровень жизни людей, их благосостояние и объём потребляемых товаров и услуг. Основной задачей комплексной оценки уровня развития социальной сферы является выявление количественного и качественного состава существующих объектов, сравнение действующих мощностей объектов с нормативной потребностью, анализ технического состояния зданий, определение направлений по устранению сложившихся проблем.</w:t>
      </w:r>
    </w:p>
    <w:p w14:paraId="4F1D1C64" w14:textId="77777777" w:rsidR="009B1DE1" w:rsidRDefault="008C72BB">
      <w:pPr>
        <w:spacing w:line="276" w:lineRule="auto"/>
        <w:ind w:firstLine="709"/>
        <w:jc w:val="both"/>
      </w:pPr>
      <w:r>
        <w:t>Социальная среда городского поселения находит свое проявление в социальной инфраструктуре и представляющем ее комплексе соответствующих отраслей. Основными компонентами социальной среды являются: образование, культура, туризм, физическая культура и спорт, молодежная политика, а также здравоохранение, социальная поддержка населения и т.д.</w:t>
      </w:r>
    </w:p>
    <w:p w14:paraId="2AD719D9" w14:textId="77777777" w:rsidR="009B1DE1" w:rsidRDefault="008C72BB">
      <w:pPr>
        <w:spacing w:line="276" w:lineRule="auto"/>
        <w:ind w:firstLine="709"/>
        <w:jc w:val="both"/>
      </w:pPr>
      <w:r>
        <w:t>Социальная политика способна оказывать стимулирующее влияние на стремление граждан к социальному прогрессу, тем самым она способствует экономическому росту. Люди с высоким уровнем жизни охотнее выполняют свою работу, стремятся к совершенствованию, развивая различные сферы, в которых осуществляют трудовую деятельность.</w:t>
      </w:r>
    </w:p>
    <w:p w14:paraId="1907546E" w14:textId="77777777" w:rsidR="009B1DE1" w:rsidRDefault="008C72BB">
      <w:pPr>
        <w:spacing w:line="276" w:lineRule="auto"/>
        <w:ind w:firstLine="709"/>
        <w:jc w:val="both"/>
      </w:pPr>
      <w:r>
        <w:t xml:space="preserve">Оценка уровня обеспеченности объектами обслуживания были установлена в соответствии с региональными нормативами градостроительного проектирования Челябинской области, а также нормативами градостроительного проектирования </w:t>
      </w:r>
      <w:proofErr w:type="spellStart"/>
      <w:r>
        <w:t>Юрюзанского</w:t>
      </w:r>
      <w:proofErr w:type="spellEnd"/>
      <w:r>
        <w:t xml:space="preserve"> городского поселения.</w:t>
      </w:r>
    </w:p>
    <w:p w14:paraId="493EB516" w14:textId="77777777" w:rsidR="009B1DE1" w:rsidRDefault="008C72BB">
      <w:pPr>
        <w:spacing w:line="276" w:lineRule="auto"/>
        <w:ind w:firstLine="709"/>
        <w:jc w:val="both"/>
        <w:rPr>
          <w:b/>
        </w:rPr>
      </w:pPr>
      <w:r>
        <w:rPr>
          <w:b/>
        </w:rPr>
        <w:t>Современное состояние</w:t>
      </w:r>
    </w:p>
    <w:p w14:paraId="05B5DE85" w14:textId="77777777" w:rsidR="009B1DE1" w:rsidRDefault="008C72BB">
      <w:pPr>
        <w:spacing w:line="276" w:lineRule="auto"/>
        <w:ind w:firstLine="709"/>
        <w:jc w:val="both"/>
        <w:rPr>
          <w:b/>
        </w:rPr>
      </w:pPr>
      <w:r>
        <w:rPr>
          <w:b/>
        </w:rPr>
        <w:t>Образование</w:t>
      </w:r>
    </w:p>
    <w:p w14:paraId="2D263968" w14:textId="77777777" w:rsidR="009B1DE1" w:rsidRDefault="008C72BB">
      <w:pPr>
        <w:spacing w:line="276" w:lineRule="auto"/>
        <w:ind w:firstLine="709"/>
        <w:jc w:val="both"/>
      </w:pPr>
      <w:r>
        <w:t>Стратегической целью развития современного образования является обеспечение условий для удовлетворения потребностей граждан, общества и рынка труда в качественном образовании путем создания новых механизмов регулирования в сфере образования, обновления структуры и содержания образования, развития практической направленности образовательных программ, формирования системы непрерывного образования. Для развития дошкольного, общего и дополнительного образования в городском поселении функционируют следующие учреждения:</w:t>
      </w:r>
    </w:p>
    <w:p w14:paraId="2E752140" w14:textId="77777777" w:rsidR="009B1DE1" w:rsidRDefault="008C72BB">
      <w:pPr>
        <w:tabs>
          <w:tab w:val="left" w:pos="6870"/>
        </w:tabs>
        <w:spacing w:line="276" w:lineRule="auto"/>
        <w:ind w:firstLine="709"/>
        <w:jc w:val="both"/>
        <w:rPr>
          <w:i/>
        </w:rPr>
      </w:pPr>
      <w:r>
        <w:rPr>
          <w:i/>
        </w:rPr>
        <w:t>Дошкольное образование</w:t>
      </w:r>
    </w:p>
    <w:p w14:paraId="5E895F40" w14:textId="77777777" w:rsidR="009B1DE1" w:rsidRDefault="008C72BB">
      <w:pPr>
        <w:spacing w:line="276" w:lineRule="auto"/>
        <w:ind w:firstLine="709"/>
        <w:jc w:val="both"/>
      </w:pPr>
      <w:r>
        <w:lastRenderedPageBreak/>
        <w:t>Дошкольное образование рассматривается как один из факторов формирования основ базовой культуры личности, укрепления и сохранения здоровья детей, всестороннего развития дошкольников в соответствии с возрастными и индивидуальными особенностями, обеспечения равных стартовых возможностей детей для обучения в школе, реализации демографических задач, направленных на предоставление важных социальных гарантий родителям, содействие занятости женщин, имеющих детей в возрасте до 3 лет. Доступность, качество и эффективность дошкольного образования – факторы, существенно влияющие на качество жизни горожан.</w:t>
      </w:r>
    </w:p>
    <w:p w14:paraId="571813A2" w14:textId="77777777" w:rsidR="009B1DE1" w:rsidRDefault="008C72BB">
      <w:pPr>
        <w:spacing w:line="276" w:lineRule="auto"/>
        <w:ind w:firstLine="709"/>
        <w:jc w:val="both"/>
      </w:pPr>
      <w:r>
        <w:t>На территории расположено 4 учреждения, реализующие программы дошкольного образования:</w:t>
      </w:r>
    </w:p>
    <w:p w14:paraId="51B61195"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МДОУ детский сад №6 «Золотая рыбка» мощностью 265 мест;</w:t>
      </w:r>
    </w:p>
    <w:p w14:paraId="50CD51E7"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МДОУ детский сад № 1 «Медвежонок»;</w:t>
      </w:r>
    </w:p>
    <w:p w14:paraId="6FCBDD69"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МДОУ детский сад № 7 «Петушок»</w:t>
      </w:r>
    </w:p>
    <w:p w14:paraId="7AFA04D2"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дошкольные группы при МОУ «ООШ №2 г. Юрюзань».</w:t>
      </w:r>
    </w:p>
    <w:p w14:paraId="6497D9E8" w14:textId="77777777" w:rsidR="009B1DE1" w:rsidRDefault="008C72BB">
      <w:pPr>
        <w:spacing w:line="276" w:lineRule="auto"/>
        <w:ind w:firstLine="709"/>
        <w:jc w:val="both"/>
        <w:rPr>
          <w:color w:val="C00000"/>
        </w:rPr>
      </w:pPr>
      <w:r>
        <w:t xml:space="preserve">Согласно нормативам градостроительного проектирования </w:t>
      </w:r>
      <w:proofErr w:type="spellStart"/>
      <w:r>
        <w:t>Юрюзанского</w:t>
      </w:r>
      <w:proofErr w:type="spellEnd"/>
      <w:r>
        <w:t xml:space="preserve"> городского поселения, обеспеченность дошкольными образовательными организациями должна составлять не менее 60 мест на 1000 человек. С учетом действующих организаций дошкольного образования обеспеченность дошкольными учреждениями составляет не менее 70 мест на 1000 человек, что превышает нормативный показатель на 17%.</w:t>
      </w:r>
    </w:p>
    <w:p w14:paraId="308F8F98" w14:textId="77777777" w:rsidR="009B1DE1" w:rsidRDefault="008C72BB">
      <w:pPr>
        <w:spacing w:line="276" w:lineRule="auto"/>
        <w:ind w:firstLine="709"/>
        <w:jc w:val="both"/>
      </w:pPr>
      <w:r>
        <w:t>Условия, созданные в дошкольных учреждениях городского поселения, ориентированы на полноценное и эффективное получение дошкольного образования всеми воспитанниками дошкольного образовательного учреждения.</w:t>
      </w:r>
    </w:p>
    <w:p w14:paraId="0E848CCB" w14:textId="77777777" w:rsidR="009B1DE1" w:rsidRDefault="008C72BB">
      <w:pPr>
        <w:spacing w:line="276" w:lineRule="auto"/>
        <w:ind w:firstLine="709"/>
        <w:jc w:val="both"/>
        <w:rPr>
          <w:i/>
        </w:rPr>
      </w:pPr>
      <w:r>
        <w:rPr>
          <w:i/>
        </w:rPr>
        <w:t>Общее образование</w:t>
      </w:r>
    </w:p>
    <w:p w14:paraId="0E1A01AB" w14:textId="77777777" w:rsidR="009B1DE1" w:rsidRDefault="008C72BB">
      <w:pPr>
        <w:spacing w:line="276" w:lineRule="auto"/>
        <w:ind w:firstLine="709"/>
        <w:jc w:val="both"/>
      </w:pPr>
      <w:r>
        <w:t xml:space="preserve">Общее образование выступает одни из основных источников генерирования, совершенствования и развития человеческого капитала, а значит – ресурсом социально-экономического развития города, повышения благосостояния каждого отдельного человека. На территории города действуют 3 общеобразовательных школы: </w:t>
      </w:r>
    </w:p>
    <w:p w14:paraId="16BEC042"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МОУ «СОШ № 1 г. Юрюзань»;</w:t>
      </w:r>
    </w:p>
    <w:p w14:paraId="2EE2743A"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МОУ «СОШ № 2 г. Юрюзань»;</w:t>
      </w:r>
    </w:p>
    <w:p w14:paraId="40919D27"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МОУ «ООШ № 3 г. Юрюзань».</w:t>
      </w:r>
    </w:p>
    <w:p w14:paraId="2D46B0F8" w14:textId="77777777" w:rsidR="009B1DE1" w:rsidRDefault="008C72BB">
      <w:pPr>
        <w:spacing w:line="276" w:lineRule="auto"/>
        <w:ind w:firstLine="709"/>
        <w:jc w:val="both"/>
        <w:rPr>
          <w:color w:val="C00000"/>
        </w:rPr>
      </w:pPr>
      <w:r>
        <w:t>Согласно нормативам градостроительного проектирования, обеспеченность общеобразовательными организациями в городском поселении должна составлять не менее 80 мест на 1000 человек. Обеспеченность общеобразовательными организациями составила не менее 85 мест на 1000 человек</w:t>
      </w:r>
      <w:r>
        <w:rPr>
          <w:color w:val="C00000"/>
        </w:rPr>
        <w:t>.</w:t>
      </w:r>
    </w:p>
    <w:p w14:paraId="0BFFDEBB" w14:textId="77777777" w:rsidR="009B1DE1" w:rsidRDefault="008C72BB">
      <w:pPr>
        <w:spacing w:line="276" w:lineRule="auto"/>
        <w:ind w:firstLine="709"/>
        <w:jc w:val="both"/>
      </w:pPr>
      <w:r>
        <w:t>Развитие общего образования должно быть направлено на повышение качества общего образования на всех его уровнях, максимальное развитие способностей каждого ребенка, воспитание личности, готовой к жизни в высокотехнологичном конкурентном мире, создание в городе развивающей образовательной среды, способствующей личностному развитию обучающихся с разными образовательными запросами и потребностями в условиях формирования поликультурной компетентности, совершенствование цифровой образовательной среды.</w:t>
      </w:r>
    </w:p>
    <w:p w14:paraId="72106E18" w14:textId="77777777" w:rsidR="009B1DE1" w:rsidRDefault="008C72BB">
      <w:pPr>
        <w:spacing w:line="276" w:lineRule="auto"/>
        <w:ind w:firstLine="709"/>
        <w:jc w:val="both"/>
        <w:rPr>
          <w:i/>
        </w:rPr>
      </w:pPr>
      <w:r>
        <w:rPr>
          <w:i/>
        </w:rPr>
        <w:t>Учреждения дополнительного образования</w:t>
      </w:r>
    </w:p>
    <w:p w14:paraId="7B5C7777" w14:textId="77777777" w:rsidR="009B1DE1" w:rsidRDefault="008C72BB">
      <w:pPr>
        <w:spacing w:line="276" w:lineRule="auto"/>
        <w:ind w:firstLine="709"/>
        <w:jc w:val="both"/>
      </w:pPr>
      <w:r>
        <w:t xml:space="preserve">Система дополнительного образования городского поселения сориентирована на формирование и развитие творческих способностей детей, удовлетворение их индивидуальных потребностей в интеллектуальном, нравственном и физическом совершенствовании, </w:t>
      </w:r>
      <w:r>
        <w:lastRenderedPageBreak/>
        <w:t>формирование культуры здорового и безопасного образа жизни, укрепление здоровья, а также на организацию их свободного времени.</w:t>
      </w:r>
    </w:p>
    <w:p w14:paraId="25600E09" w14:textId="77777777" w:rsidR="009B1DE1" w:rsidRDefault="008C72BB">
      <w:pPr>
        <w:spacing w:line="276" w:lineRule="auto"/>
        <w:ind w:firstLine="709"/>
        <w:jc w:val="both"/>
      </w:pPr>
      <w:r>
        <w:t>Система дополнительного образования решает не только проблемы обеспечения качественного образования по выбору детей, но и проблемы оздоровления, проблемы по социальному и гражданскому воспитанию, психолого-педагогической поддержке, реабилитации и адаптации детей.</w:t>
      </w:r>
    </w:p>
    <w:p w14:paraId="71074835" w14:textId="77777777" w:rsidR="009B1DE1" w:rsidRDefault="008C72BB">
      <w:pPr>
        <w:spacing w:line="276" w:lineRule="auto"/>
        <w:ind w:firstLine="709"/>
        <w:jc w:val="both"/>
      </w:pPr>
      <w:r>
        <w:t>На территории г. Юрюзань действуют следующие учреждения, реализующие услуги дополнительного образования детей:</w:t>
      </w:r>
    </w:p>
    <w:p w14:paraId="3F6A0A65" w14:textId="77777777" w:rsidR="009B1DE1" w:rsidRDefault="008C72BB">
      <w:pPr>
        <w:pStyle w:val="affffffff9"/>
        <w:numPr>
          <w:ilvl w:val="0"/>
          <w:numId w:val="23"/>
        </w:numPr>
        <w:spacing w:after="0"/>
        <w:jc w:val="both"/>
        <w:rPr>
          <w:rFonts w:ascii="Times New Roman" w:hAnsi="Times New Roman"/>
          <w:sz w:val="24"/>
          <w:szCs w:val="24"/>
        </w:rPr>
      </w:pPr>
      <w:r>
        <w:rPr>
          <w:rFonts w:ascii="Times New Roman" w:hAnsi="Times New Roman"/>
          <w:sz w:val="24"/>
          <w:szCs w:val="24"/>
        </w:rPr>
        <w:t>МУ ДО «ДДТ г. Юрюзань» осуществляет дополнительные общеразвивающие программы по следующим направленностям: художественная, социально-гуманитарная, техническая, физкультурно-спортивная;</w:t>
      </w:r>
    </w:p>
    <w:p w14:paraId="621DA951" w14:textId="77777777" w:rsidR="009B1DE1" w:rsidRDefault="008C72BB">
      <w:pPr>
        <w:pStyle w:val="affffffff9"/>
        <w:numPr>
          <w:ilvl w:val="0"/>
          <w:numId w:val="23"/>
        </w:numPr>
        <w:spacing w:after="0"/>
        <w:jc w:val="both"/>
        <w:rPr>
          <w:rFonts w:ascii="Times New Roman" w:hAnsi="Times New Roman"/>
          <w:sz w:val="24"/>
          <w:szCs w:val="24"/>
        </w:rPr>
      </w:pPr>
      <w:r>
        <w:rPr>
          <w:rFonts w:ascii="Times New Roman" w:hAnsi="Times New Roman"/>
          <w:sz w:val="24"/>
          <w:szCs w:val="24"/>
        </w:rPr>
        <w:t>МКОУДО «</w:t>
      </w:r>
      <w:proofErr w:type="spellStart"/>
      <w:r>
        <w:rPr>
          <w:rFonts w:ascii="Times New Roman" w:hAnsi="Times New Roman"/>
          <w:sz w:val="24"/>
          <w:szCs w:val="24"/>
        </w:rPr>
        <w:t>Юрюзанская</w:t>
      </w:r>
      <w:proofErr w:type="spellEnd"/>
      <w:r>
        <w:rPr>
          <w:rFonts w:ascii="Times New Roman" w:hAnsi="Times New Roman"/>
          <w:sz w:val="24"/>
          <w:szCs w:val="24"/>
        </w:rPr>
        <w:t xml:space="preserve"> ДШИ» осуществляет дополнительные общеразвивающие образовательные программы в области музыкального и изобразительного искусства.</w:t>
      </w:r>
    </w:p>
    <w:p w14:paraId="26F58675" w14:textId="77777777" w:rsidR="009B1DE1" w:rsidRDefault="008C72BB">
      <w:pPr>
        <w:keepNext/>
        <w:keepLines/>
        <w:spacing w:line="276" w:lineRule="auto"/>
        <w:ind w:firstLine="709"/>
        <w:jc w:val="both"/>
        <w:rPr>
          <w:b/>
        </w:rPr>
      </w:pPr>
      <w:r>
        <w:rPr>
          <w:b/>
        </w:rPr>
        <w:t>Планируемое развитие</w:t>
      </w:r>
    </w:p>
    <w:p w14:paraId="3433FDE9" w14:textId="77777777" w:rsidR="009B1DE1" w:rsidRDefault="008C72BB">
      <w:pPr>
        <w:spacing w:line="276" w:lineRule="auto"/>
        <w:ind w:firstLine="709"/>
        <w:jc w:val="both"/>
      </w:pPr>
      <w:r>
        <w:t>Одним из основных факторов экономического и социального развития муниципального образования является образовательный потенциал – способность трудовых ресурсов к наиболее эффективному интеллектуальному и физическому труду. Главной целью социальной политики городского поселения в области развития образования является обеспечение доступности качественного образования, соответствующего требованиям развития экономики поселения, современным потребностям общества и каждого гражданина.</w:t>
      </w:r>
    </w:p>
    <w:p w14:paraId="49A0B174" w14:textId="77777777" w:rsidR="009B1DE1" w:rsidRDefault="008C72BB">
      <w:pPr>
        <w:spacing w:line="276" w:lineRule="auto"/>
        <w:ind w:firstLine="709"/>
        <w:jc w:val="both"/>
      </w:pPr>
      <w:r>
        <w:t xml:space="preserve">Действующие учреждения максимально обеспечивают потребность населения в объектах образования, поэтому генеральным планом не предусмотрены мероприятия в области </w:t>
      </w:r>
    </w:p>
    <w:p w14:paraId="34C498DE" w14:textId="77777777" w:rsidR="009B1DE1" w:rsidRDefault="008C72BB">
      <w:pPr>
        <w:spacing w:line="276" w:lineRule="auto"/>
        <w:ind w:firstLine="709"/>
        <w:jc w:val="both"/>
      </w:pPr>
      <w:r>
        <w:t>Обеспеченность населения объектами образования превышает нормативные значения, поэтому генеральным планом мероприятия в области образования не предусмотрены.</w:t>
      </w:r>
    </w:p>
    <w:p w14:paraId="75293B6F" w14:textId="77777777" w:rsidR="009B1DE1" w:rsidRDefault="008C72BB">
      <w:pPr>
        <w:tabs>
          <w:tab w:val="left" w:pos="6870"/>
        </w:tabs>
        <w:spacing w:line="276" w:lineRule="auto"/>
        <w:ind w:firstLine="709"/>
        <w:jc w:val="both"/>
        <w:rPr>
          <w:b/>
        </w:rPr>
      </w:pPr>
      <w:r>
        <w:rPr>
          <w:b/>
        </w:rPr>
        <w:t>Здравоохранение и социальная защита</w:t>
      </w:r>
    </w:p>
    <w:p w14:paraId="49DA19C5" w14:textId="77777777" w:rsidR="009B1DE1" w:rsidRDefault="008C72BB">
      <w:pPr>
        <w:tabs>
          <w:tab w:val="left" w:pos="6870"/>
        </w:tabs>
        <w:spacing w:line="276" w:lineRule="auto"/>
        <w:ind w:firstLine="709"/>
        <w:jc w:val="both"/>
        <w:rPr>
          <w:b/>
        </w:rPr>
      </w:pPr>
      <w:r>
        <w:rPr>
          <w:b/>
        </w:rPr>
        <w:t>Современное состояние</w:t>
      </w:r>
    </w:p>
    <w:p w14:paraId="4F1B6B90" w14:textId="77777777" w:rsidR="009B1DE1" w:rsidRDefault="008C72BB">
      <w:pPr>
        <w:spacing w:line="276" w:lineRule="auto"/>
        <w:ind w:firstLine="709"/>
        <w:jc w:val="both"/>
      </w:pPr>
      <w:r>
        <w:t>Основной целью развития системы здравоохранения является создание условий для сохранения и улучшения здоровья населения.</w:t>
      </w:r>
    </w:p>
    <w:p w14:paraId="69FA5AB6" w14:textId="77777777" w:rsidR="009B1DE1" w:rsidRDefault="008C72BB">
      <w:pPr>
        <w:spacing w:line="276" w:lineRule="auto"/>
        <w:ind w:firstLine="709"/>
        <w:jc w:val="both"/>
      </w:pPr>
      <w:r>
        <w:t>Основными задачами развития системы здравоохранения являются:</w:t>
      </w:r>
    </w:p>
    <w:p w14:paraId="4476EB6F"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снижение общего уровняю заболеваемости населения;</w:t>
      </w:r>
    </w:p>
    <w:p w14:paraId="2132C9B5"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снижение смертности;</w:t>
      </w:r>
    </w:p>
    <w:p w14:paraId="3470EA10"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улучшение качества медицинского обслуживания и повышение доступности высокотехнологичной медицинской помощи.</w:t>
      </w:r>
    </w:p>
    <w:p w14:paraId="6AD04253" w14:textId="77777777" w:rsidR="009B1DE1" w:rsidRDefault="008C72BB">
      <w:pPr>
        <w:spacing w:line="276" w:lineRule="auto"/>
        <w:ind w:firstLine="709"/>
        <w:jc w:val="both"/>
      </w:pPr>
      <w:r>
        <w:t>Главным учреждением здравоохранения городского поселения является филиал ГБУЗ «Районная больница г. Катав-</w:t>
      </w:r>
      <w:proofErr w:type="spellStart"/>
      <w:r>
        <w:t>Ивановск</w:t>
      </w:r>
      <w:proofErr w:type="spellEnd"/>
      <w:r>
        <w:t>», который включает в себя: поликлинику с дневным стационаром, детскую консультацию, инфекционное отделение, отделение скорой медицинской помощи. Также на территории городского поселения действуют медицинские центры, в том числе стоматология.</w:t>
      </w:r>
    </w:p>
    <w:p w14:paraId="528D542D" w14:textId="77777777" w:rsidR="009B1DE1" w:rsidRDefault="008C72BB">
      <w:pPr>
        <w:spacing w:line="276" w:lineRule="auto"/>
        <w:ind w:firstLine="709"/>
        <w:jc w:val="both"/>
        <w:rPr>
          <w:b/>
        </w:rPr>
      </w:pPr>
      <w:r>
        <w:rPr>
          <w:b/>
        </w:rPr>
        <w:t>Планируемое развитие</w:t>
      </w:r>
    </w:p>
    <w:p w14:paraId="12E31D17" w14:textId="77777777" w:rsidR="009B1DE1" w:rsidRDefault="008C72BB">
      <w:pPr>
        <w:spacing w:line="276" w:lineRule="auto"/>
        <w:ind w:firstLine="709"/>
        <w:jc w:val="both"/>
      </w:pPr>
      <w:r>
        <w:t xml:space="preserve">В связи с тем, что здравоохранение не относится к вопросам местного значения, в рамках генерального плана мероприятия по модернизации объектов здравоохранения не предусмотрены. </w:t>
      </w:r>
    </w:p>
    <w:p w14:paraId="7912153F" w14:textId="77777777" w:rsidR="009B1DE1" w:rsidRDefault="008C72BB">
      <w:pPr>
        <w:tabs>
          <w:tab w:val="left" w:pos="6870"/>
        </w:tabs>
        <w:spacing w:line="276" w:lineRule="auto"/>
        <w:ind w:firstLine="709"/>
        <w:jc w:val="both"/>
        <w:rPr>
          <w:b/>
        </w:rPr>
      </w:pPr>
      <w:r>
        <w:rPr>
          <w:b/>
        </w:rPr>
        <w:t>Культура и искусство</w:t>
      </w:r>
    </w:p>
    <w:p w14:paraId="45C60AF9" w14:textId="77777777" w:rsidR="009B1DE1" w:rsidRDefault="008C72BB">
      <w:pPr>
        <w:tabs>
          <w:tab w:val="left" w:pos="6870"/>
        </w:tabs>
        <w:spacing w:line="276" w:lineRule="auto"/>
        <w:ind w:firstLine="709"/>
        <w:jc w:val="both"/>
        <w:rPr>
          <w:b/>
        </w:rPr>
      </w:pPr>
      <w:r>
        <w:rPr>
          <w:b/>
        </w:rPr>
        <w:t>Современное состояние</w:t>
      </w:r>
    </w:p>
    <w:p w14:paraId="599FBA50" w14:textId="77777777" w:rsidR="009B1DE1" w:rsidRDefault="008C72BB">
      <w:pPr>
        <w:tabs>
          <w:tab w:val="left" w:pos="6870"/>
        </w:tabs>
        <w:spacing w:line="276" w:lineRule="auto"/>
        <w:ind w:firstLine="709"/>
        <w:jc w:val="both"/>
      </w:pPr>
      <w:r>
        <w:lastRenderedPageBreak/>
        <w:t>Сфера культуры города Юрюзань располагает достаточным ресурсом, в который включены муниципальные бюджетные учреждения:</w:t>
      </w:r>
    </w:p>
    <w:p w14:paraId="5FBB7051" w14:textId="77777777" w:rsidR="009B1DE1" w:rsidRDefault="008C72BB">
      <w:pPr>
        <w:tabs>
          <w:tab w:val="left" w:pos="6870"/>
        </w:tabs>
        <w:spacing w:line="276" w:lineRule="auto"/>
        <w:ind w:firstLine="709"/>
        <w:jc w:val="both"/>
      </w:pPr>
      <w:r>
        <w:t>Клубные учреждения:</w:t>
      </w:r>
    </w:p>
    <w:p w14:paraId="34D0CACA"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Дворец культуры;</w:t>
      </w:r>
    </w:p>
    <w:p w14:paraId="4900686C"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Клуб ЮРЭС.</w:t>
      </w:r>
    </w:p>
    <w:p w14:paraId="2FB2C430" w14:textId="77777777" w:rsidR="009B1DE1" w:rsidRDefault="008C72BB">
      <w:pPr>
        <w:tabs>
          <w:tab w:val="left" w:pos="6870"/>
        </w:tabs>
        <w:spacing w:line="276" w:lineRule="auto"/>
        <w:ind w:firstLine="709"/>
        <w:jc w:val="both"/>
      </w:pPr>
      <w:r>
        <w:t>Библиотеки:</w:t>
      </w:r>
    </w:p>
    <w:p w14:paraId="781D2DD1" w14:textId="77777777" w:rsidR="009B1DE1" w:rsidRDefault="008C72BB">
      <w:pPr>
        <w:tabs>
          <w:tab w:val="left" w:pos="6870"/>
        </w:tabs>
        <w:spacing w:line="276" w:lineRule="auto"/>
        <w:ind w:firstLine="709"/>
        <w:jc w:val="both"/>
      </w:pPr>
      <w:r>
        <w:t>МКУК «Центральная библиотечная система», в которой действуют:</w:t>
      </w:r>
    </w:p>
    <w:p w14:paraId="1273969A"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Центральную библиотеку;</w:t>
      </w:r>
    </w:p>
    <w:p w14:paraId="7765462B"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Центральную детскую библиотеку;</w:t>
      </w:r>
    </w:p>
    <w:p w14:paraId="0341D09E"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библиотеку № 1;</w:t>
      </w:r>
    </w:p>
    <w:p w14:paraId="0EECED95"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библиотеку № 2.</w:t>
      </w:r>
    </w:p>
    <w:p w14:paraId="326318BE" w14:textId="77777777" w:rsidR="009B1DE1" w:rsidRDefault="008C72BB">
      <w:pPr>
        <w:tabs>
          <w:tab w:val="left" w:pos="6870"/>
        </w:tabs>
        <w:spacing w:line="276" w:lineRule="auto"/>
        <w:ind w:firstLine="709"/>
        <w:jc w:val="both"/>
      </w:pPr>
      <w:r>
        <w:t xml:space="preserve">МКУК «ЦБС» обеспечивают информационную поддержку непрерывного образования и самообразования всех групп населения, а также организацию их досуга, содействие в реализации потребностей в творческой деятельности и общении различных категорий пользователей. В Центральной библиотеке работает литературно-музыкальная гостиная «Ассоль», где проводятся вечера, посвященные поэтам, клуб для старшеклассников, литературное объединение. В Центральной детской библиотеке проходят занятия в литературном объединении «Дебют». </w:t>
      </w:r>
    </w:p>
    <w:p w14:paraId="1EB8F091" w14:textId="77777777" w:rsidR="009B1DE1" w:rsidRDefault="008C72BB">
      <w:pPr>
        <w:tabs>
          <w:tab w:val="left" w:pos="6870"/>
        </w:tabs>
        <w:spacing w:line="276" w:lineRule="auto"/>
        <w:ind w:firstLine="709"/>
        <w:jc w:val="both"/>
      </w:pPr>
      <w:r>
        <w:t>Музеи:</w:t>
      </w:r>
    </w:p>
    <w:p w14:paraId="37F19F5A"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краеведческий музей МКУ «Культура»</w:t>
      </w:r>
    </w:p>
    <w:p w14:paraId="4B7B0DC5" w14:textId="77777777" w:rsidR="009B1DE1" w:rsidRDefault="008C72BB">
      <w:pPr>
        <w:tabs>
          <w:tab w:val="left" w:pos="6870"/>
        </w:tabs>
        <w:spacing w:line="276" w:lineRule="auto"/>
        <w:ind w:firstLine="709"/>
        <w:jc w:val="both"/>
      </w:pPr>
      <w:r>
        <w:t>В учреждениях осуществляется библиотечное обслуживание населения, формирование, организация и сохранение музейного фонда, организация культурно-массовых мероприятий (культурно - досуговых, информационно - просветительских, культурно-образовательных), работа клубных формирований.</w:t>
      </w:r>
    </w:p>
    <w:p w14:paraId="4ACC22BF" w14:textId="77777777" w:rsidR="009B1DE1" w:rsidRDefault="008C72BB">
      <w:pPr>
        <w:tabs>
          <w:tab w:val="left" w:pos="6870"/>
        </w:tabs>
        <w:spacing w:line="276" w:lineRule="auto"/>
        <w:ind w:firstLine="709"/>
        <w:jc w:val="both"/>
      </w:pPr>
      <w:r>
        <w:t>В городе проводятся разножанровые конкурсы художественного творчества, реализуются творческие проекты, получает развитие детский, молодёжный и семейный отдых. Сформированы традиции народных гуляний, городских массовых событийных мероприятий, митингов, шествий</w:t>
      </w:r>
    </w:p>
    <w:p w14:paraId="145DCD9C" w14:textId="77777777" w:rsidR="009B1DE1" w:rsidRDefault="008C72BB">
      <w:pPr>
        <w:tabs>
          <w:tab w:val="left" w:pos="6870"/>
        </w:tabs>
        <w:spacing w:line="276" w:lineRule="auto"/>
        <w:ind w:firstLine="709"/>
        <w:jc w:val="both"/>
        <w:rPr>
          <w:b/>
        </w:rPr>
      </w:pPr>
      <w:r>
        <w:rPr>
          <w:b/>
        </w:rPr>
        <w:t>Планируемое развитие</w:t>
      </w:r>
    </w:p>
    <w:p w14:paraId="6DA59370" w14:textId="77777777" w:rsidR="009B1DE1" w:rsidRDefault="008C72BB">
      <w:pPr>
        <w:tabs>
          <w:tab w:val="left" w:pos="6870"/>
        </w:tabs>
        <w:spacing w:line="276" w:lineRule="auto"/>
        <w:ind w:firstLine="709"/>
        <w:jc w:val="both"/>
      </w:pPr>
      <w:r>
        <w:t>Развитие культуры на территории городского поселения должно реализовываться через следующие мероприятия:</w:t>
      </w:r>
    </w:p>
    <w:p w14:paraId="0416319E"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организацию культурно-массовых мероприятий и предоставление услуг по организации деятельности клубных формирований и формирований самодеятельного народного творчества, показа кинофильмов;</w:t>
      </w:r>
    </w:p>
    <w:p w14:paraId="627A2CAC"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организацию библиотечного обслуживания и развития услуг по библиотечному, библиографическому и информационному обслуживанию пользователей библиотеки;</w:t>
      </w:r>
    </w:p>
    <w:p w14:paraId="0410BE1F"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предоставление доступа граждан к музейным ценностям через публичный показ музейных предметов, музейных коллекций;</w:t>
      </w:r>
    </w:p>
    <w:p w14:paraId="115A5380"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обеспечение развития и укрепления материально-технической базы учреждений клубного назначения.</w:t>
      </w:r>
    </w:p>
    <w:p w14:paraId="51421DBB" w14:textId="77777777" w:rsidR="009B1DE1" w:rsidRDefault="008C72BB">
      <w:pPr>
        <w:tabs>
          <w:tab w:val="left" w:pos="6870"/>
        </w:tabs>
        <w:spacing w:line="276" w:lineRule="auto"/>
        <w:ind w:firstLine="709"/>
        <w:jc w:val="both"/>
      </w:pPr>
      <w:r>
        <w:t>Учитывая высокую обеспеченность объектами культуры и искусства, генеральным планом мероприятия в данной сфере не предусмотрены.</w:t>
      </w:r>
    </w:p>
    <w:p w14:paraId="707B6CAB" w14:textId="77777777" w:rsidR="009B1DE1" w:rsidRDefault="008C72BB">
      <w:pPr>
        <w:tabs>
          <w:tab w:val="left" w:pos="6870"/>
        </w:tabs>
        <w:spacing w:line="276" w:lineRule="auto"/>
        <w:ind w:firstLine="709"/>
        <w:jc w:val="both"/>
        <w:rPr>
          <w:b/>
        </w:rPr>
      </w:pPr>
      <w:r>
        <w:rPr>
          <w:b/>
        </w:rPr>
        <w:t>Физическая культура и спорт</w:t>
      </w:r>
    </w:p>
    <w:p w14:paraId="4A04BEE0" w14:textId="77777777" w:rsidR="009B1DE1" w:rsidRDefault="008C72BB">
      <w:pPr>
        <w:tabs>
          <w:tab w:val="left" w:pos="6870"/>
        </w:tabs>
        <w:spacing w:line="276" w:lineRule="auto"/>
        <w:ind w:firstLine="709"/>
        <w:jc w:val="both"/>
        <w:rPr>
          <w:b/>
        </w:rPr>
      </w:pPr>
      <w:r>
        <w:rPr>
          <w:b/>
        </w:rPr>
        <w:t>Современное состояние</w:t>
      </w:r>
    </w:p>
    <w:p w14:paraId="331B80CD" w14:textId="77777777" w:rsidR="009B1DE1" w:rsidRDefault="008C72BB">
      <w:pPr>
        <w:spacing w:line="276" w:lineRule="auto"/>
        <w:ind w:firstLine="709"/>
        <w:jc w:val="both"/>
      </w:pPr>
      <w:r>
        <w:lastRenderedPageBreak/>
        <w:t xml:space="preserve">Обеспечение условий для развития физической культуры и массового спорта – один из основных вопросов местного значения, решаемых на территории </w:t>
      </w:r>
      <w:proofErr w:type="spellStart"/>
      <w:r>
        <w:t>Юрюзанского</w:t>
      </w:r>
      <w:proofErr w:type="spellEnd"/>
      <w:r>
        <w:t xml:space="preserve"> городского поселения. Созданные в свое время спортивная инфраструктура, материально-техническая база, а также выстроенная система организации физкультурно-оздоровительной и спортивно-массовой работы на территории города, позволяли на протяжении последних лет решать многие задачи, связанные как с привлечением большего числа жителей городского поселения к регулярным занятиям физической культурой и спортом, так и с успешным выступлением спортсменов на выездных соревнованиях различного уровня.</w:t>
      </w:r>
    </w:p>
    <w:p w14:paraId="412901C1" w14:textId="77777777" w:rsidR="009B1DE1" w:rsidRDefault="008C72BB">
      <w:pPr>
        <w:spacing w:line="276" w:lineRule="auto"/>
        <w:ind w:firstLine="709"/>
        <w:jc w:val="both"/>
      </w:pPr>
      <w:r>
        <w:t>На территории города действуют следующие объекты физической культуры и спорта:</w:t>
      </w:r>
    </w:p>
    <w:p w14:paraId="5D351550"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спортивный комплекс МКУ «Спортивно-культурные сооружения»;</w:t>
      </w:r>
    </w:p>
    <w:p w14:paraId="587F93D9"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стадион МКУ «Спортивно-культурные сооружения»;</w:t>
      </w:r>
    </w:p>
    <w:p w14:paraId="3157DA5A"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универсальный спортивный зал, зал единоборств;</w:t>
      </w:r>
    </w:p>
    <w:p w14:paraId="12608577"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тюбинговая трасса;</w:t>
      </w:r>
    </w:p>
    <w:p w14:paraId="1BECE6BF"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горнолыжная трасса;</w:t>
      </w:r>
    </w:p>
    <w:p w14:paraId="6A5CEFEC" w14:textId="77777777" w:rsidR="009B1DE1" w:rsidRDefault="008C72BB">
      <w:pPr>
        <w:pStyle w:val="affffffff9"/>
        <w:numPr>
          <w:ilvl w:val="0"/>
          <w:numId w:val="24"/>
        </w:numPr>
        <w:suppressAutoHyphens w:val="0"/>
        <w:spacing w:after="0"/>
        <w:contextualSpacing/>
        <w:jc w:val="both"/>
        <w:rPr>
          <w:rFonts w:ascii="Times New Roman" w:hAnsi="Times New Roman"/>
          <w:sz w:val="24"/>
          <w:szCs w:val="24"/>
        </w:rPr>
      </w:pPr>
      <w:r>
        <w:rPr>
          <w:rFonts w:ascii="Times New Roman" w:hAnsi="Times New Roman"/>
          <w:sz w:val="24"/>
          <w:szCs w:val="24"/>
        </w:rPr>
        <w:t>автодром.</w:t>
      </w:r>
    </w:p>
    <w:p w14:paraId="0A6D15F7" w14:textId="77777777" w:rsidR="009B1DE1" w:rsidRDefault="008C72BB">
      <w:pPr>
        <w:spacing w:line="276" w:lineRule="auto"/>
        <w:ind w:firstLine="709"/>
        <w:jc w:val="both"/>
      </w:pPr>
      <w:r>
        <w:t xml:space="preserve">Согласно нормативам градостроительного проектирования </w:t>
      </w:r>
      <w:proofErr w:type="spellStart"/>
      <w:r>
        <w:t>Юрюзанского</w:t>
      </w:r>
      <w:proofErr w:type="spellEnd"/>
      <w:r>
        <w:t xml:space="preserve"> городского поселения, обеспеченность плоскостными спортивными сооружениями должна составить не менее 1950 м2 на 1000 человек, спортивными залами – не менее 350 м2 площади пола на 1000 человек, бассейнами – не менее 20 м2 зеркала воды.</w:t>
      </w:r>
    </w:p>
    <w:p w14:paraId="15F0676B" w14:textId="77777777" w:rsidR="009B1DE1" w:rsidRDefault="008C72BB">
      <w:pPr>
        <w:spacing w:line="276" w:lineRule="auto"/>
        <w:ind w:firstLine="709"/>
        <w:jc w:val="both"/>
      </w:pPr>
      <w:r>
        <w:t>Можно отметить низкую обеспеченность объектами физической культуры и спорта: обеспеченность плоскостными сооружениями составила 1085 м2 на 1000 человек при нормативном значении 1950 м2 на 1000 человек, спортивными залами – 266 м2 на 1000 человек при нормативном значении 350 м2 на 1000 человек. Плавательные бассейны на территории городского поселения отсутствуют.</w:t>
      </w:r>
    </w:p>
    <w:p w14:paraId="42BC40AC" w14:textId="77777777" w:rsidR="009B1DE1" w:rsidRDefault="008C72BB">
      <w:pPr>
        <w:spacing w:line="276" w:lineRule="auto"/>
        <w:ind w:firstLine="709"/>
        <w:jc w:val="both"/>
      </w:pPr>
      <w:r>
        <w:t>Для развития на территории городского поселения физической культуры и массового спорта необходимо реализация следующих мероприятий:</w:t>
      </w:r>
    </w:p>
    <w:p w14:paraId="4B09E74B"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привлечение населения города к регулярным занятиям физической культурой и спортом;</w:t>
      </w:r>
    </w:p>
    <w:p w14:paraId="55FAF5CC"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развитие системы подготовки спортивного резерва для сборных команд города;</w:t>
      </w:r>
    </w:p>
    <w:p w14:paraId="17B46CE0"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развитие инфраструктуры физической культуры и спорта;</w:t>
      </w:r>
    </w:p>
    <w:p w14:paraId="7FC19813"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реализация национального проекта «Демография» (региональный проект «Спорт – норма жизни»).</w:t>
      </w:r>
    </w:p>
    <w:p w14:paraId="40F414C7" w14:textId="77777777" w:rsidR="009B1DE1" w:rsidRDefault="008C72BB">
      <w:pPr>
        <w:spacing w:line="276" w:lineRule="auto"/>
        <w:ind w:firstLine="709"/>
        <w:jc w:val="both"/>
        <w:rPr>
          <w:color w:val="C00000"/>
        </w:rPr>
      </w:pPr>
      <w:r>
        <w:t>Развитие физической культуры и спорта в городском поселении должно быть направлено на устойчивое повышение качества жизни населения через содействие физической активности и обеспечение доступности занятий физической культурой и спортом. Физическая активность способствует улучшению физического состояния человека, функциональной деятельности организма, укреплению здоровья, а состояние здоровья и соответствующий ему образ жизни являются основными показателями физического благополучия человека и непосредственным образом влияют на качество его жизни, успешность реализации жизненных и профессиональных планов. В связи с этим развитие физической культуры и спорта рассматривается как приоритетное направление в повышении качества жизни населения.</w:t>
      </w:r>
    </w:p>
    <w:p w14:paraId="6ECDE424" w14:textId="77777777" w:rsidR="009B1DE1" w:rsidRDefault="008C72BB">
      <w:pPr>
        <w:spacing w:line="276" w:lineRule="auto"/>
        <w:ind w:firstLine="709"/>
        <w:jc w:val="both"/>
        <w:rPr>
          <w:b/>
        </w:rPr>
      </w:pPr>
      <w:r>
        <w:rPr>
          <w:b/>
        </w:rPr>
        <w:t>Планируемое развитие</w:t>
      </w:r>
    </w:p>
    <w:p w14:paraId="6BB62EB7" w14:textId="77777777" w:rsidR="009B1DE1" w:rsidRDefault="008C72BB">
      <w:pPr>
        <w:tabs>
          <w:tab w:val="left" w:pos="6870"/>
        </w:tabs>
        <w:spacing w:line="276" w:lineRule="auto"/>
        <w:ind w:firstLine="709"/>
        <w:jc w:val="both"/>
      </w:pPr>
      <w:r>
        <w:lastRenderedPageBreak/>
        <w:t>В соответствии с документами стратегического планирования Челябинской области развитие сектора физической культуры и спорта включено в перечень национальных приоритетов, одной из основных целей которого является формирование условий для всестороннего развития человека. Государственная политика в указанной области направлена на создание условий, обеспечивающих возможность гражданам систематически заниматься физической культурой и спортом, массовым спортом, развитие спортивной инфраструктуры и повышение конкурентоспособности спорта.</w:t>
      </w:r>
    </w:p>
    <w:p w14:paraId="472B0336" w14:textId="77777777" w:rsidR="009B1DE1" w:rsidRDefault="008C72BB">
      <w:pPr>
        <w:tabs>
          <w:tab w:val="left" w:pos="6870"/>
        </w:tabs>
        <w:spacing w:line="276" w:lineRule="auto"/>
        <w:ind w:firstLine="709"/>
        <w:jc w:val="both"/>
      </w:pPr>
      <w:r>
        <w:t>Генеральным планом предусмотрено размещение следующих объектов:</w:t>
      </w:r>
    </w:p>
    <w:p w14:paraId="58271BA3"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2 дворовых спортивных площадки;</w:t>
      </w:r>
    </w:p>
    <w:p w14:paraId="6F5C2111"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5 спортивных площадок для маломобильных групп населения;</w:t>
      </w:r>
    </w:p>
    <w:p w14:paraId="3C6D75BF"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2 спортивных зала по 540 м2 площади пола;</w:t>
      </w:r>
    </w:p>
    <w:p w14:paraId="4E4B01DE"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16 плоскостных спортивных сооружений суммарной мощностью 15000 м2.</w:t>
      </w:r>
    </w:p>
    <w:p w14:paraId="2E93878D" w14:textId="77777777" w:rsidR="009B1DE1" w:rsidRDefault="008C72BB">
      <w:pPr>
        <w:tabs>
          <w:tab w:val="left" w:pos="6870"/>
        </w:tabs>
        <w:spacing w:line="276" w:lineRule="auto"/>
        <w:ind w:firstLine="709"/>
        <w:jc w:val="both"/>
      </w:pPr>
      <w:r>
        <w:t>Строительство новых современных спортивных объектов позволит круглогодично развивать в городском поселении игровые виды спорта. Кроме того, наличие дополнительных спортивных залов позволит создать условия для проведения спортивных мероприятия, а также развивать и другие виды спорта, увеличивая единовременную пропускную способность.</w:t>
      </w:r>
    </w:p>
    <w:p w14:paraId="6CC40742" w14:textId="77777777" w:rsidR="009B1DE1" w:rsidRDefault="008C72BB">
      <w:pPr>
        <w:pStyle w:val="110"/>
        <w:keepNext/>
        <w:keepLines/>
        <w:ind w:left="1276" w:hanging="567"/>
      </w:pPr>
      <w:bookmarkStart w:id="40" w:name="_Toc213927272"/>
      <w:bookmarkStart w:id="41" w:name="_Toc108102123"/>
      <w:bookmarkStart w:id="42" w:name="_Toc108087714"/>
      <w:bookmarkStart w:id="43" w:name="_Toc107949833"/>
      <w:r>
        <w:t>Производственная сфера</w:t>
      </w:r>
      <w:bookmarkEnd w:id="40"/>
      <w:bookmarkEnd w:id="41"/>
      <w:bookmarkEnd w:id="42"/>
      <w:bookmarkEnd w:id="43"/>
    </w:p>
    <w:p w14:paraId="3757636A" w14:textId="77777777" w:rsidR="009B1DE1" w:rsidRDefault="008C72BB">
      <w:pPr>
        <w:spacing w:line="276" w:lineRule="auto"/>
        <w:ind w:firstLine="709"/>
        <w:jc w:val="both"/>
        <w:rPr>
          <w:b/>
        </w:rPr>
      </w:pPr>
      <w:r>
        <w:rPr>
          <w:b/>
        </w:rPr>
        <w:t>Современное состояние</w:t>
      </w:r>
    </w:p>
    <w:p w14:paraId="2E8DBDD7" w14:textId="77777777" w:rsidR="009B1DE1" w:rsidRDefault="008C72BB">
      <w:pPr>
        <w:spacing w:line="276" w:lineRule="auto"/>
        <w:ind w:firstLine="709"/>
        <w:jc w:val="both"/>
      </w:pPr>
      <w:r>
        <w:t>Основными отраслями промышленности являются машиностроение и металлообработка, промышленность строительных материалов, лесная и деревообрабатывающая промышленность.</w:t>
      </w:r>
    </w:p>
    <w:p w14:paraId="0EB89CE7" w14:textId="77777777" w:rsidR="009B1DE1" w:rsidRDefault="008C72BB">
      <w:pPr>
        <w:spacing w:line="276" w:lineRule="auto"/>
        <w:ind w:firstLine="709"/>
        <w:jc w:val="both"/>
      </w:pPr>
      <w:r>
        <w:t xml:space="preserve">Основными предприятиями на территории </w:t>
      </w:r>
      <w:proofErr w:type="spellStart"/>
      <w:r>
        <w:t>Юрюзанского</w:t>
      </w:r>
      <w:proofErr w:type="spellEnd"/>
      <w:r>
        <w:t xml:space="preserve"> городского поселения являются:</w:t>
      </w:r>
    </w:p>
    <w:p w14:paraId="5B67FB72"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ООО «Альба-Цепь», занимающееся производством, поставкой целей и сельскохозяйственной техники;</w:t>
      </w:r>
    </w:p>
    <w:p w14:paraId="3F2620BA"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филиал ООО «Уральский завод </w:t>
      </w:r>
      <w:proofErr w:type="spellStart"/>
      <w:r>
        <w:rPr>
          <w:rFonts w:ascii="Times New Roman" w:hAnsi="Times New Roman"/>
          <w:sz w:val="24"/>
          <w:szCs w:val="24"/>
        </w:rPr>
        <w:t>нестандартизированного</w:t>
      </w:r>
      <w:proofErr w:type="spellEnd"/>
      <w:r>
        <w:rPr>
          <w:rFonts w:ascii="Times New Roman" w:hAnsi="Times New Roman"/>
          <w:sz w:val="24"/>
          <w:szCs w:val="24"/>
        </w:rPr>
        <w:t xml:space="preserve"> оборудования», специализирующийся на производстве нестандартного оборудования;</w:t>
      </w:r>
    </w:p>
    <w:p w14:paraId="34C25105"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ООО «Урал-Полимер», занимающееся производством пластмассовых плит, труб и профилей.</w:t>
      </w:r>
    </w:p>
    <w:p w14:paraId="1DAAF14E" w14:textId="77777777" w:rsidR="009B1DE1" w:rsidRDefault="008C72BB">
      <w:pPr>
        <w:spacing w:line="276" w:lineRule="auto"/>
        <w:ind w:firstLine="709"/>
        <w:jc w:val="both"/>
      </w:pPr>
      <w:r>
        <w:t>Малым бизнесом производятся мебель, продукты питания, продукция переработки леса и ряд другой продукции.</w:t>
      </w:r>
    </w:p>
    <w:p w14:paraId="41F7F190" w14:textId="77777777" w:rsidR="009B1DE1" w:rsidRDefault="008C72BB">
      <w:pPr>
        <w:spacing w:line="276" w:lineRule="auto"/>
        <w:ind w:firstLine="709"/>
        <w:jc w:val="both"/>
      </w:pPr>
      <w:r>
        <w:t>Развитие промышленности и увеличение экономического благосостояния городского поселения возможно за счет реконструкции и модернизации производственных мощностей основных градообразующих предприятий, совершенствования технологии производства и освоения выпуска новых видов продукции на базе существующих производств.</w:t>
      </w:r>
    </w:p>
    <w:p w14:paraId="5FFAEBF1" w14:textId="77777777" w:rsidR="009B1DE1" w:rsidRDefault="008C72BB">
      <w:pPr>
        <w:spacing w:line="276" w:lineRule="auto"/>
        <w:ind w:firstLine="709"/>
        <w:jc w:val="both"/>
        <w:rPr>
          <w:b/>
        </w:rPr>
      </w:pPr>
      <w:r>
        <w:rPr>
          <w:b/>
        </w:rPr>
        <w:t>Планируемое развитие</w:t>
      </w:r>
    </w:p>
    <w:p w14:paraId="383A5318" w14:textId="77777777" w:rsidR="009B1DE1" w:rsidRDefault="008C72BB">
      <w:pPr>
        <w:spacing w:line="276" w:lineRule="auto"/>
        <w:ind w:firstLine="709"/>
        <w:jc w:val="both"/>
      </w:pPr>
      <w:r>
        <w:t xml:space="preserve">С целью развития производственной сферы на территории </w:t>
      </w:r>
      <w:proofErr w:type="spellStart"/>
      <w:r>
        <w:t>Юрюзанского</w:t>
      </w:r>
      <w:proofErr w:type="spellEnd"/>
      <w:r>
        <w:t xml:space="preserve"> городского поселения генеральным планом предусмотрены следующие мероприятия:</w:t>
      </w:r>
    </w:p>
    <w:p w14:paraId="309291B1"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развитие действующих промышленных предприятий за счет их реконструкции и технического перевооружения без увеличения объемов вредных стоков и выбросов;</w:t>
      </w:r>
    </w:p>
    <w:p w14:paraId="01EC0234"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резервирование территорий ля размещения новых производственных предприятий, предприятий малого бизнеса и предпринимательства, для размещения объектов коммунально-складского назначения, в основном, связанных с обслуживанием жилищно-коммунального хозяйства и сферы услуг населения, а также для размещения коммерческо-деловых центров</w:t>
      </w:r>
    </w:p>
    <w:p w14:paraId="561D42A1"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lastRenderedPageBreak/>
        <w:t>строительство асфальтобетонного комплекса;</w:t>
      </w:r>
    </w:p>
    <w:p w14:paraId="3B920E1B"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цеха по металлообработке.</w:t>
      </w:r>
    </w:p>
    <w:p w14:paraId="6D33F6B3" w14:textId="77777777" w:rsidR="009B1DE1" w:rsidRDefault="009B1DE1">
      <w:pPr>
        <w:spacing w:line="276" w:lineRule="auto"/>
        <w:ind w:firstLine="709"/>
        <w:jc w:val="both"/>
      </w:pPr>
    </w:p>
    <w:p w14:paraId="7D8C2982" w14:textId="77777777" w:rsidR="009B1DE1" w:rsidRDefault="008C72BB">
      <w:pPr>
        <w:pStyle w:val="110"/>
        <w:ind w:left="1276" w:hanging="567"/>
      </w:pPr>
      <w:bookmarkStart w:id="44" w:name="_Toc213927273"/>
      <w:bookmarkStart w:id="45" w:name="_Toc108102124"/>
      <w:bookmarkStart w:id="46" w:name="_Toc108087715"/>
      <w:bookmarkStart w:id="47" w:name="_Toc107949834"/>
      <w:r>
        <w:t>Транспортная инфраструктура</w:t>
      </w:r>
      <w:bookmarkEnd w:id="44"/>
      <w:bookmarkEnd w:id="45"/>
      <w:bookmarkEnd w:id="46"/>
      <w:bookmarkEnd w:id="47"/>
    </w:p>
    <w:p w14:paraId="0521636E" w14:textId="77777777" w:rsidR="009B1DE1" w:rsidRDefault="008C72BB">
      <w:pPr>
        <w:spacing w:line="276" w:lineRule="auto"/>
        <w:ind w:firstLine="709"/>
        <w:jc w:val="both"/>
        <w:rPr>
          <w:b/>
        </w:rPr>
      </w:pPr>
      <w:bookmarkStart w:id="48" w:name="_Toc108087716"/>
      <w:bookmarkStart w:id="49" w:name="_Toc107949835"/>
      <w:bookmarkStart w:id="50" w:name="_Toc15060357"/>
      <w:r>
        <w:rPr>
          <w:b/>
        </w:rPr>
        <w:t>Автомобильный транспорт</w:t>
      </w:r>
      <w:bookmarkEnd w:id="48"/>
      <w:bookmarkEnd w:id="49"/>
      <w:bookmarkEnd w:id="50"/>
    </w:p>
    <w:p w14:paraId="6CF02888" w14:textId="77777777" w:rsidR="009B1DE1" w:rsidRDefault="008C72BB">
      <w:pPr>
        <w:spacing w:line="276" w:lineRule="auto"/>
        <w:ind w:firstLine="709"/>
        <w:jc w:val="both"/>
      </w:pPr>
      <w:r>
        <w:t>Современное состояние</w:t>
      </w:r>
    </w:p>
    <w:p w14:paraId="544FE4BD" w14:textId="77777777" w:rsidR="009B1DE1" w:rsidRDefault="008C72BB">
      <w:pPr>
        <w:spacing w:line="276" w:lineRule="auto"/>
        <w:ind w:firstLine="709"/>
        <w:jc w:val="both"/>
      </w:pPr>
      <w:r>
        <w:t xml:space="preserve">Автомобильное сообщение на территории </w:t>
      </w:r>
      <w:proofErr w:type="spellStart"/>
      <w:r>
        <w:t>Юрюзанского</w:t>
      </w:r>
      <w:proofErr w:type="spellEnd"/>
      <w:r>
        <w:t xml:space="preserve"> городского поселения осуществляется по автомобильным дорогам федерального, регионального и местного значения. </w:t>
      </w:r>
    </w:p>
    <w:p w14:paraId="1806FFE7" w14:textId="77777777" w:rsidR="009B1DE1" w:rsidRDefault="008C72BB">
      <w:pPr>
        <w:spacing w:line="276" w:lineRule="auto"/>
        <w:ind w:firstLine="709"/>
        <w:jc w:val="both"/>
      </w:pPr>
      <w:r>
        <w:t>В соответствии с постановлением Правительства Российской Федерации от 17 ноября 2010 года № 928 «О перечне автомобильных дорог общего пользования федерального значения» по территории городского поселения проходит участок автомобильной дороги федерального значения общего пользования, соответствующая классу «обычная автомобильная дорога», М-5 «Урал» Москва – Рязань – Пенза – Самара – Уфа – Челябинск, II категории, протяженностью в границах поселения 22,9 км.</w:t>
      </w:r>
    </w:p>
    <w:p w14:paraId="5F940134" w14:textId="77777777" w:rsidR="009B1DE1" w:rsidRDefault="008C72BB">
      <w:pPr>
        <w:spacing w:line="276" w:lineRule="auto"/>
        <w:ind w:firstLine="709"/>
        <w:jc w:val="both"/>
      </w:pPr>
      <w:r>
        <w:t>В соответствии с Постановлением Челябинской области от 26 марта 2019 года № 122-П «О Перечне областных автомобильных дорог общего пользования регионального или межмуниципального значения, являющихся собственностью Челябинской области по состоянию на 1 января 2019 года» по территории городского поселения проходят автомобильные дороги общего пользования регионального значения, соответствующие классу «обычная автомобильная дорога» (протяженность указана в границах поселения):</w:t>
      </w:r>
    </w:p>
    <w:p w14:paraId="4BFF2240"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Юрюзань – 175 километр автодороги М-5 «Урал» III категории, протяженностью 4,3 км;</w:t>
      </w:r>
    </w:p>
    <w:p w14:paraId="15D1BC7B"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Катав-</w:t>
      </w:r>
      <w:proofErr w:type="spellStart"/>
      <w:r>
        <w:rPr>
          <w:rFonts w:ascii="Times New Roman" w:hAnsi="Times New Roman"/>
          <w:sz w:val="24"/>
          <w:szCs w:val="24"/>
        </w:rPr>
        <w:t>Ивановск</w:t>
      </w:r>
      <w:proofErr w:type="spellEnd"/>
      <w:r>
        <w:rPr>
          <w:rFonts w:ascii="Times New Roman" w:hAnsi="Times New Roman"/>
          <w:sz w:val="24"/>
          <w:szCs w:val="24"/>
        </w:rPr>
        <w:t xml:space="preserve"> – </w:t>
      </w:r>
      <w:proofErr w:type="spellStart"/>
      <w:r>
        <w:rPr>
          <w:rFonts w:ascii="Times New Roman" w:hAnsi="Times New Roman"/>
          <w:sz w:val="24"/>
          <w:szCs w:val="24"/>
        </w:rPr>
        <w:t>Первуха</w:t>
      </w:r>
      <w:proofErr w:type="spellEnd"/>
      <w:r>
        <w:rPr>
          <w:rFonts w:ascii="Times New Roman" w:hAnsi="Times New Roman"/>
          <w:sz w:val="24"/>
          <w:szCs w:val="24"/>
        </w:rPr>
        <w:t xml:space="preserve"> IV категории, протяженностью 20,3 км;</w:t>
      </w:r>
    </w:p>
    <w:p w14:paraId="2A387C3F"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Юрюзань </w:t>
      </w:r>
      <w:r>
        <w:t>–</w:t>
      </w:r>
      <w:r>
        <w:rPr>
          <w:rFonts w:ascii="Times New Roman" w:hAnsi="Times New Roman"/>
          <w:sz w:val="24"/>
          <w:szCs w:val="24"/>
        </w:rPr>
        <w:t xml:space="preserve"> железнодорожная станция Вязовая IV категории, протяженностью 2,9 км;</w:t>
      </w:r>
    </w:p>
    <w:p w14:paraId="54035441"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Сосновка – </w:t>
      </w:r>
      <w:proofErr w:type="spellStart"/>
      <w:r>
        <w:rPr>
          <w:rFonts w:ascii="Times New Roman" w:hAnsi="Times New Roman"/>
          <w:sz w:val="24"/>
          <w:szCs w:val="24"/>
        </w:rPr>
        <w:t>Василовка</w:t>
      </w:r>
      <w:proofErr w:type="spellEnd"/>
      <w:r>
        <w:rPr>
          <w:rFonts w:ascii="Times New Roman" w:hAnsi="Times New Roman"/>
          <w:sz w:val="24"/>
          <w:szCs w:val="24"/>
        </w:rPr>
        <w:t xml:space="preserve"> города Юрюзань IV категории, протяженностью 5,7 км;</w:t>
      </w:r>
    </w:p>
    <w:p w14:paraId="1EC41383" w14:textId="77777777" w:rsidR="009B1DE1" w:rsidRDefault="008C72BB">
      <w:pPr>
        <w:pStyle w:val="affffffff9"/>
        <w:numPr>
          <w:ilvl w:val="0"/>
          <w:numId w:val="23"/>
        </w:numPr>
        <w:spacing w:after="0"/>
        <w:ind w:hanging="357"/>
        <w:jc w:val="both"/>
        <w:rPr>
          <w:rFonts w:ascii="Times New Roman" w:hAnsi="Times New Roman"/>
          <w:sz w:val="24"/>
          <w:szCs w:val="24"/>
        </w:rPr>
      </w:pPr>
      <w:proofErr w:type="spellStart"/>
      <w:r>
        <w:rPr>
          <w:rFonts w:ascii="Times New Roman" w:hAnsi="Times New Roman"/>
          <w:sz w:val="24"/>
          <w:szCs w:val="24"/>
        </w:rPr>
        <w:t>Первуха</w:t>
      </w:r>
      <w:proofErr w:type="spellEnd"/>
      <w:r>
        <w:rPr>
          <w:rFonts w:ascii="Times New Roman" w:hAnsi="Times New Roman"/>
          <w:sz w:val="24"/>
          <w:szCs w:val="24"/>
        </w:rPr>
        <w:t xml:space="preserve"> – Меседа – Тюлюк IV категории, протяженностью 3,5 км.</w:t>
      </w:r>
    </w:p>
    <w:p w14:paraId="632D5085" w14:textId="77777777" w:rsidR="009B1DE1" w:rsidRDefault="008C72BB">
      <w:pPr>
        <w:spacing w:line="276" w:lineRule="auto"/>
        <w:ind w:firstLine="709"/>
        <w:jc w:val="both"/>
      </w:pPr>
      <w:r>
        <w:t xml:space="preserve">Общая протяженность автомобильных дорог федерального и регионального значения в границах </w:t>
      </w:r>
      <w:proofErr w:type="spellStart"/>
      <w:r>
        <w:t>Юрюзанского</w:t>
      </w:r>
      <w:proofErr w:type="spellEnd"/>
      <w:r>
        <w:t xml:space="preserve"> городского поселения составляет 59,6 км.</w:t>
      </w:r>
    </w:p>
    <w:p w14:paraId="5C76E68A" w14:textId="77777777" w:rsidR="009B1DE1" w:rsidRDefault="008C72BB">
      <w:pPr>
        <w:spacing w:line="276" w:lineRule="auto"/>
        <w:ind w:firstLine="709"/>
        <w:jc w:val="both"/>
      </w:pPr>
      <w:r>
        <w:t>Пассажирские автомобильные перевозки в межмуниципальном сообщении осуществляются от кассового пункта, расположенного в г. Юрюзань.</w:t>
      </w:r>
    </w:p>
    <w:p w14:paraId="58772F5F" w14:textId="77777777" w:rsidR="009B1DE1" w:rsidRDefault="008C72BB">
      <w:pPr>
        <w:spacing w:line="276" w:lineRule="auto"/>
        <w:ind w:firstLine="709"/>
        <w:jc w:val="both"/>
        <w:rPr>
          <w:b/>
        </w:rPr>
      </w:pPr>
      <w:r>
        <w:rPr>
          <w:b/>
        </w:rPr>
        <w:t>Планируемое развитие</w:t>
      </w:r>
    </w:p>
    <w:p w14:paraId="6F613749" w14:textId="77777777" w:rsidR="009B1DE1" w:rsidRDefault="008C72BB">
      <w:pPr>
        <w:spacing w:line="276" w:lineRule="auto"/>
        <w:ind w:firstLine="709"/>
        <w:jc w:val="both"/>
        <w:rPr>
          <w:lang w:eastAsia="ar-SA"/>
        </w:rPr>
      </w:pPr>
      <w:r>
        <w:t xml:space="preserve">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Российской Федерации от 19 марта 2013 года № 384-р, мероприятий по развитию объектов федерального значения на территории </w:t>
      </w:r>
      <w:proofErr w:type="spellStart"/>
      <w:r>
        <w:t>Юрюзанского</w:t>
      </w:r>
      <w:proofErr w:type="spellEnd"/>
      <w:r>
        <w:t xml:space="preserve"> городского поселения не предусмотрено.</w:t>
      </w:r>
    </w:p>
    <w:p w14:paraId="7F92DB4F" w14:textId="77777777" w:rsidR="009B1DE1" w:rsidRDefault="008C72BB">
      <w:pPr>
        <w:spacing w:line="276" w:lineRule="auto"/>
        <w:ind w:firstLine="709"/>
        <w:jc w:val="both"/>
      </w:pPr>
      <w:r>
        <w:t>Автомобильные дороги регионального значения сохраняются. Документами стратегического планирования Челябинской области мероприятий по реконструкции существующих автомобильных дорог регионального значения не предусматривается.</w:t>
      </w:r>
    </w:p>
    <w:p w14:paraId="3FF46634" w14:textId="77777777" w:rsidR="009B1DE1" w:rsidRDefault="008C72BB">
      <w:pPr>
        <w:spacing w:line="276" w:lineRule="auto"/>
        <w:ind w:firstLine="709"/>
        <w:jc w:val="both"/>
        <w:rPr>
          <w:b/>
        </w:rPr>
      </w:pPr>
      <w:bookmarkStart w:id="51" w:name="_Toc108087717"/>
      <w:bookmarkStart w:id="52" w:name="_Toc107949836"/>
      <w:r>
        <w:rPr>
          <w:b/>
        </w:rPr>
        <w:t>Железнодорожный транспорт</w:t>
      </w:r>
      <w:bookmarkEnd w:id="51"/>
      <w:bookmarkEnd w:id="52"/>
    </w:p>
    <w:p w14:paraId="1E01A026" w14:textId="77777777" w:rsidR="009B1DE1" w:rsidRDefault="008C72BB">
      <w:pPr>
        <w:spacing w:line="276" w:lineRule="auto"/>
        <w:ind w:firstLine="709"/>
        <w:jc w:val="both"/>
        <w:rPr>
          <w:b/>
        </w:rPr>
      </w:pPr>
      <w:r>
        <w:rPr>
          <w:b/>
        </w:rPr>
        <w:t>Современное состояние</w:t>
      </w:r>
    </w:p>
    <w:p w14:paraId="3F69A1AE" w14:textId="77777777" w:rsidR="009B1DE1" w:rsidRDefault="008C72BB">
      <w:pPr>
        <w:spacing w:line="276" w:lineRule="auto"/>
        <w:ind w:firstLine="709"/>
        <w:jc w:val="both"/>
        <w:rPr>
          <w:lang w:eastAsia="ar-SA"/>
        </w:rPr>
      </w:pPr>
      <w:r>
        <w:rPr>
          <w:lang w:eastAsia="ar-SA"/>
        </w:rPr>
        <w:lastRenderedPageBreak/>
        <w:t xml:space="preserve">По территории </w:t>
      </w:r>
      <w:proofErr w:type="spellStart"/>
      <w:r>
        <w:rPr>
          <w:lang w:eastAsia="ar-SA"/>
        </w:rPr>
        <w:t>Юрюзанского</w:t>
      </w:r>
      <w:proofErr w:type="spellEnd"/>
      <w:r>
        <w:rPr>
          <w:lang w:eastAsia="ar-SA"/>
        </w:rPr>
        <w:t xml:space="preserve"> городского поселения проходит однопутный электрифицированный участок Свердловской железной дороги – филиала ОАО «РЖД». На территории поселения расположены железнодорожная станция Красная горка (на станции расположен вокзал) и станция Юрюзань.</w:t>
      </w:r>
    </w:p>
    <w:p w14:paraId="526C5BD0" w14:textId="77777777" w:rsidR="009B1DE1" w:rsidRDefault="008C72BB">
      <w:pPr>
        <w:spacing w:line="276" w:lineRule="auto"/>
        <w:ind w:firstLine="709"/>
        <w:jc w:val="both"/>
        <w:rPr>
          <w:b/>
        </w:rPr>
      </w:pPr>
      <w:r>
        <w:rPr>
          <w:b/>
        </w:rPr>
        <w:t>Планируемое развитие</w:t>
      </w:r>
    </w:p>
    <w:p w14:paraId="220B1EF8" w14:textId="77777777" w:rsidR="009B1DE1" w:rsidRDefault="008C72BB">
      <w:pPr>
        <w:spacing w:line="276" w:lineRule="auto"/>
        <w:ind w:firstLine="709"/>
        <w:jc w:val="both"/>
        <w:rPr>
          <w:lang w:eastAsia="ar-SA"/>
        </w:rPr>
      </w:pPr>
      <w:r>
        <w:rPr>
          <w:lang w:eastAsia="ar-SA"/>
        </w:rPr>
        <w:t>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Российской Федерации от 19 марта 2013 года № 384-р, на территории городского поселения развитие объектов железнодорожного транспорта общего пользования не предусматривается.</w:t>
      </w:r>
    </w:p>
    <w:p w14:paraId="1FAFD2DB" w14:textId="77777777" w:rsidR="009B1DE1" w:rsidRDefault="008C72BB">
      <w:pPr>
        <w:spacing w:line="276" w:lineRule="auto"/>
        <w:ind w:firstLine="709"/>
        <w:jc w:val="both"/>
        <w:rPr>
          <w:b/>
        </w:rPr>
      </w:pPr>
      <w:bookmarkStart w:id="53" w:name="_Toc108087718"/>
      <w:bookmarkStart w:id="54" w:name="_Toc107949837"/>
      <w:r>
        <w:rPr>
          <w:b/>
        </w:rPr>
        <w:t>Улично-дорожная сеть населенных пунктов. Объекты транспортной инфраструктуры</w:t>
      </w:r>
      <w:bookmarkEnd w:id="53"/>
      <w:bookmarkEnd w:id="54"/>
      <w:r>
        <w:rPr>
          <w:b/>
        </w:rPr>
        <w:t xml:space="preserve"> </w:t>
      </w:r>
    </w:p>
    <w:p w14:paraId="3738EF54" w14:textId="77777777" w:rsidR="009B1DE1" w:rsidRDefault="008C72BB">
      <w:pPr>
        <w:spacing w:line="276" w:lineRule="auto"/>
        <w:ind w:firstLine="709"/>
        <w:jc w:val="both"/>
        <w:rPr>
          <w:b/>
        </w:rPr>
      </w:pPr>
      <w:r>
        <w:rPr>
          <w:b/>
        </w:rPr>
        <w:t>Современное состояние</w:t>
      </w:r>
    </w:p>
    <w:p w14:paraId="1E424634" w14:textId="77777777" w:rsidR="009B1DE1" w:rsidRDefault="008C72BB">
      <w:pPr>
        <w:spacing w:line="276" w:lineRule="auto"/>
        <w:ind w:firstLine="709"/>
        <w:jc w:val="both"/>
        <w:rPr>
          <w:lang w:eastAsia="ar-SA"/>
        </w:rPr>
      </w:pPr>
      <w:r>
        <w:rPr>
          <w:lang w:eastAsia="ar-SA"/>
        </w:rPr>
        <w:t xml:space="preserve">Улично-дорожная сеть населенных пунктов </w:t>
      </w:r>
      <w:proofErr w:type="spellStart"/>
      <w:r>
        <w:rPr>
          <w:lang w:eastAsia="ar-SA"/>
        </w:rPr>
        <w:t>Юрюзанского</w:t>
      </w:r>
      <w:proofErr w:type="spellEnd"/>
      <w:r>
        <w:rPr>
          <w:lang w:eastAsia="ar-SA"/>
        </w:rPr>
        <w:t xml:space="preserve"> городского поселения состоит из улиц и дорог местного значения. Около 50 % улично-дорожной сети имеет грунтовое покрытие. Пропускная способность улично-дорожной сети в целом удовлетворяет потребности в передвижении. </w:t>
      </w:r>
    </w:p>
    <w:p w14:paraId="6F8C06D0" w14:textId="77777777" w:rsidR="009B1DE1" w:rsidRDefault="008C72BB">
      <w:pPr>
        <w:spacing w:line="276" w:lineRule="auto"/>
        <w:ind w:firstLine="709"/>
        <w:jc w:val="both"/>
        <w:rPr>
          <w:lang w:eastAsia="ar-SA"/>
        </w:rPr>
      </w:pPr>
      <w:r>
        <w:rPr>
          <w:lang w:eastAsia="ar-SA"/>
        </w:rPr>
        <w:t xml:space="preserve">В соответствии с перечнем автомобильных дорог, мостов и путепроводов, находящихся в собственности </w:t>
      </w:r>
      <w:proofErr w:type="spellStart"/>
      <w:r>
        <w:rPr>
          <w:lang w:eastAsia="ar-SA"/>
        </w:rPr>
        <w:t>Юрюзанского</w:t>
      </w:r>
      <w:proofErr w:type="spellEnd"/>
      <w:r>
        <w:rPr>
          <w:lang w:eastAsia="ar-SA"/>
        </w:rPr>
        <w:t xml:space="preserve"> городского поселения протяженность автомобильных дорог местного значения в границах населенных пунктов, составляет 82,02 км. По топографической съемке суммарная протяженность улично-дорожной сети составляет 92,3 км.</w:t>
      </w:r>
    </w:p>
    <w:p w14:paraId="69EE562B" w14:textId="77777777" w:rsidR="009B1DE1" w:rsidRDefault="008C72BB">
      <w:pPr>
        <w:spacing w:line="276" w:lineRule="auto"/>
        <w:ind w:firstLine="709"/>
        <w:jc w:val="both"/>
        <w:rPr>
          <w:lang w:eastAsia="ar-SA"/>
        </w:rPr>
      </w:pPr>
      <w:r>
        <w:rPr>
          <w:lang w:eastAsia="ar-SA"/>
        </w:rPr>
        <w:t xml:space="preserve">При пересечении естественных препятствий на улично-дорожной сети расположены мосты, суммарной протяжённостью 384 погонных метра. </w:t>
      </w:r>
    </w:p>
    <w:p w14:paraId="776C8C28" w14:textId="77777777" w:rsidR="009B1DE1" w:rsidRDefault="008C72BB">
      <w:pPr>
        <w:spacing w:line="276" w:lineRule="auto"/>
        <w:ind w:firstLine="709"/>
        <w:jc w:val="both"/>
        <w:rPr>
          <w:lang w:eastAsia="ar-SA"/>
        </w:rPr>
      </w:pPr>
      <w:r>
        <w:rPr>
          <w:lang w:eastAsia="ar-SA"/>
        </w:rPr>
        <w:t>При анализе современного состояния улично-дорожной сети были выявлены основные недостатки:</w:t>
      </w:r>
    </w:p>
    <w:p w14:paraId="1A49C0E3"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несоответствие параметров поперечного профиля улиц требованиям технических норм;</w:t>
      </w:r>
    </w:p>
    <w:p w14:paraId="1A797CBD"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отсутствие на части улиц капитального типа покрытия и тротуаров;</w:t>
      </w:r>
    </w:p>
    <w:p w14:paraId="41B321F2"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отсутствуют велосипедные дорожки.</w:t>
      </w:r>
    </w:p>
    <w:p w14:paraId="102A1F1A" w14:textId="77777777" w:rsidR="009B1DE1" w:rsidRDefault="008C72BB">
      <w:pPr>
        <w:spacing w:line="276" w:lineRule="auto"/>
        <w:ind w:firstLine="709"/>
        <w:jc w:val="both"/>
      </w:pPr>
      <w:r>
        <w:t>На территории городского поселения объекты дорожного сервиса представлены:</w:t>
      </w:r>
    </w:p>
    <w:p w14:paraId="3AF7E849"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автозаправочными станциями – 8 объектов, суммарной мощностью 48 топливораздаточных колонок; </w:t>
      </w:r>
    </w:p>
    <w:p w14:paraId="53970911"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станциями технического обслуживания – 13 объектов, суммарной мощностью 52 поста.</w:t>
      </w:r>
    </w:p>
    <w:p w14:paraId="6443B521" w14:textId="77777777" w:rsidR="009B1DE1" w:rsidRDefault="008C72BB">
      <w:pPr>
        <w:spacing w:line="276" w:lineRule="auto"/>
        <w:ind w:firstLine="709"/>
        <w:jc w:val="both"/>
        <w:rPr>
          <w:lang w:eastAsia="ar-SA"/>
        </w:rPr>
      </w:pPr>
      <w:r>
        <w:rPr>
          <w:lang w:eastAsia="ar-SA"/>
        </w:rPr>
        <w:t>В соответствии с программой комплексного развития транспортной инфраструктуры Челябинской области составляет 324,9 автомобилей на 1000 жителей.</w:t>
      </w:r>
    </w:p>
    <w:p w14:paraId="148898AB" w14:textId="77777777" w:rsidR="009B1DE1" w:rsidRDefault="008C72BB">
      <w:pPr>
        <w:spacing w:line="276" w:lineRule="auto"/>
        <w:ind w:firstLine="709"/>
        <w:jc w:val="both"/>
        <w:rPr>
          <w:lang w:eastAsia="ar-SA"/>
        </w:rPr>
      </w:pPr>
      <w:r>
        <w:rPr>
          <w:lang w:eastAsia="ar-SA"/>
        </w:rPr>
        <w:t>Требования к обеспеченности легкового автотранспорта автозаправочными станциями (далее – АЗС) и станциями технического обслуживания (далее – СТО) обозначены в пунктах 11.40 и 11.41 СП 42.13330.2016 «Градостроительство. Планировка и застройка городских и сельских поселений»:</w:t>
      </w:r>
    </w:p>
    <w:p w14:paraId="57559E41"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потребность в АЗС составляет: 1 топливораздаточная колонка на 1200 легковых автомобилей;</w:t>
      </w:r>
    </w:p>
    <w:p w14:paraId="0AA4FE0E"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lastRenderedPageBreak/>
        <w:t>потребность в СТО составляет: 1 пост на 200 легковых автомобилей.</w:t>
      </w:r>
    </w:p>
    <w:p w14:paraId="76B31BC6" w14:textId="77777777" w:rsidR="009B1DE1" w:rsidRDefault="008C72BB">
      <w:pPr>
        <w:spacing w:line="276" w:lineRule="auto"/>
        <w:ind w:firstLine="709"/>
        <w:jc w:val="both"/>
        <w:rPr>
          <w:lang w:eastAsia="ar-SA"/>
        </w:rPr>
      </w:pPr>
      <w:r>
        <w:rPr>
          <w:lang w:eastAsia="ar-SA"/>
        </w:rPr>
        <w:t>С учетом нормативных требований, для обеспечения легковых автомобилей жителей объектами дорожного сервиса, определено расчетное количество:</w:t>
      </w:r>
    </w:p>
    <w:p w14:paraId="503D8014"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топливораздаточных колонок на АЗС не менее 3 единиц;</w:t>
      </w:r>
    </w:p>
    <w:p w14:paraId="62675090"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постов на СТО не менее 17 единиц.</w:t>
      </w:r>
    </w:p>
    <w:p w14:paraId="308A813A" w14:textId="77777777" w:rsidR="009B1DE1" w:rsidRDefault="008C72BB">
      <w:pPr>
        <w:spacing w:line="276" w:lineRule="auto"/>
        <w:ind w:firstLine="709"/>
        <w:jc w:val="both"/>
        <w:rPr>
          <w:lang w:eastAsia="ar-SA"/>
        </w:rPr>
      </w:pPr>
      <w:r>
        <w:rPr>
          <w:lang w:eastAsia="ar-SA"/>
        </w:rPr>
        <w:t xml:space="preserve">Пассажирские перевозки на территории поселения осуществляются регулярными маршрутами автобусов. Для обслуживания пассажиров действует 34 остановочных пункта. </w:t>
      </w:r>
    </w:p>
    <w:p w14:paraId="4C8C4A89" w14:textId="77777777" w:rsidR="009B1DE1" w:rsidRDefault="008C72BB">
      <w:pPr>
        <w:spacing w:line="276" w:lineRule="auto"/>
        <w:ind w:firstLine="709"/>
        <w:jc w:val="both"/>
        <w:rPr>
          <w:b/>
        </w:rPr>
      </w:pPr>
      <w:r>
        <w:rPr>
          <w:b/>
        </w:rPr>
        <w:t>Планируемое развитие</w:t>
      </w:r>
    </w:p>
    <w:p w14:paraId="3D145A03" w14:textId="77777777" w:rsidR="009B1DE1" w:rsidRDefault="008C72BB">
      <w:pPr>
        <w:spacing w:line="276" w:lineRule="auto"/>
        <w:ind w:firstLine="709"/>
        <w:jc w:val="both"/>
        <w:rPr>
          <w:lang w:eastAsia="ar-SA"/>
        </w:rPr>
      </w:pPr>
      <w:r>
        <w:rPr>
          <w:lang w:eastAsia="ar-SA"/>
        </w:rPr>
        <w:t xml:space="preserve">В целях развития транспортной инфраструктуры на территории </w:t>
      </w:r>
      <w:proofErr w:type="spellStart"/>
      <w:r>
        <w:rPr>
          <w:lang w:eastAsia="ar-SA"/>
        </w:rPr>
        <w:t>Юрюзанского</w:t>
      </w:r>
      <w:proofErr w:type="spellEnd"/>
      <w:r>
        <w:rPr>
          <w:lang w:eastAsia="ar-SA"/>
        </w:rPr>
        <w:t xml:space="preserve"> городского поселения генеральным планом предлагается реконструкция существующих и строительство новых участков улично-дорожной сети.</w:t>
      </w:r>
    </w:p>
    <w:p w14:paraId="50CE02AD" w14:textId="77777777" w:rsidR="009B1DE1" w:rsidRDefault="008C72BB">
      <w:pPr>
        <w:spacing w:line="276" w:lineRule="auto"/>
        <w:ind w:firstLine="709"/>
        <w:jc w:val="both"/>
        <w:rPr>
          <w:lang w:eastAsia="ar-SA"/>
        </w:rPr>
      </w:pPr>
      <w:r>
        <w:rPr>
          <w:lang w:eastAsia="ar-SA"/>
        </w:rPr>
        <w:t xml:space="preserve">Классификация улично-дорожной сети принята в соответствии с СП 42.13330.2016 «Градостроительство. Планировка и застройка городских и сельских поселений». </w:t>
      </w:r>
    </w:p>
    <w:p w14:paraId="0A497BAC" w14:textId="77777777" w:rsidR="009B1DE1" w:rsidRDefault="008C72BB">
      <w:pPr>
        <w:spacing w:line="276" w:lineRule="auto"/>
        <w:ind w:firstLine="709"/>
        <w:jc w:val="both"/>
        <w:rPr>
          <w:lang w:eastAsia="ar-SA"/>
        </w:rPr>
      </w:pPr>
      <w:r>
        <w:rPr>
          <w:lang w:eastAsia="ar-SA"/>
        </w:rPr>
        <w:t xml:space="preserve">Развитие транспортной инфраструктуры предполагает приведение параметров (ширины проезжей части, ширины пешеходной части тротуаров) существующей улично-дорожной сети к нормативным требованиям. </w:t>
      </w:r>
    </w:p>
    <w:p w14:paraId="401A1A46" w14:textId="77777777" w:rsidR="009B1DE1" w:rsidRDefault="008C72BB">
      <w:pPr>
        <w:spacing w:line="276" w:lineRule="auto"/>
        <w:ind w:firstLine="709"/>
        <w:jc w:val="both"/>
        <w:rPr>
          <w:lang w:eastAsia="ar-SA"/>
        </w:rPr>
      </w:pPr>
      <w:r>
        <w:rPr>
          <w:lang w:eastAsia="ar-SA"/>
        </w:rPr>
        <w:t xml:space="preserve">Основные показатели проектируемой улично-дорожной сети в границах населенных пунктов </w:t>
      </w:r>
      <w:proofErr w:type="spellStart"/>
      <w:r>
        <w:rPr>
          <w:lang w:eastAsia="ar-SA"/>
        </w:rPr>
        <w:t>Юрюзанского</w:t>
      </w:r>
      <w:proofErr w:type="spellEnd"/>
      <w:r>
        <w:rPr>
          <w:lang w:eastAsia="ar-SA"/>
        </w:rPr>
        <w:t xml:space="preserve"> городского поселения представлены в таблице (</w:t>
      </w:r>
      <w:r>
        <w:rPr>
          <w:lang w:eastAsia="ar-SA"/>
        </w:rPr>
        <w:fldChar w:fldCharType="begin"/>
      </w:r>
      <w:r>
        <w:rPr>
          <w:lang w:eastAsia="ar-SA"/>
        </w:rPr>
        <w:instrText xml:space="preserve"> REF _Ref141402325 \h </w:instrText>
      </w:r>
      <w:r>
        <w:rPr>
          <w:lang w:eastAsia="ar-SA"/>
        </w:rPr>
      </w:r>
      <w:r>
        <w:rPr>
          <w:lang w:eastAsia="ar-SA"/>
        </w:rPr>
        <w:fldChar w:fldCharType="separate"/>
      </w:r>
      <w:r>
        <w:rPr>
          <w:lang w:eastAsia="ar-SA"/>
        </w:rPr>
        <w:t>Таблица 3</w:t>
      </w:r>
      <w:r>
        <w:rPr>
          <w:lang w:eastAsia="ar-SA"/>
        </w:rPr>
        <w:fldChar w:fldCharType="end"/>
      </w:r>
      <w:r>
        <w:rPr>
          <w:lang w:eastAsia="ar-SA"/>
        </w:rPr>
        <w:t>).</w:t>
      </w:r>
    </w:p>
    <w:p w14:paraId="446ED063" w14:textId="77777777" w:rsidR="009B1DE1" w:rsidRDefault="008C72BB">
      <w:pPr>
        <w:pStyle w:val="affffffffc"/>
        <w:keepNext/>
        <w:keepLines/>
        <w:spacing w:after="120"/>
        <w:rPr>
          <w:b w:val="0"/>
          <w:sz w:val="24"/>
          <w:szCs w:val="24"/>
        </w:rPr>
      </w:pPr>
      <w:bookmarkStart w:id="55" w:name="_Ref141402325"/>
      <w:r>
        <w:rPr>
          <w:b w:val="0"/>
          <w:sz w:val="24"/>
          <w:szCs w:val="24"/>
        </w:rPr>
        <w:t xml:space="preserve">Таблица </w:t>
      </w:r>
      <w:r>
        <w:rPr>
          <w:b w:val="0"/>
          <w:sz w:val="24"/>
          <w:szCs w:val="24"/>
        </w:rPr>
        <w:fldChar w:fldCharType="begin"/>
      </w:r>
      <w:r>
        <w:rPr>
          <w:b w:val="0"/>
          <w:sz w:val="24"/>
          <w:szCs w:val="24"/>
        </w:rPr>
        <w:instrText xml:space="preserve"> SEQ Таблица \* ARABIC </w:instrText>
      </w:r>
      <w:r>
        <w:rPr>
          <w:b w:val="0"/>
          <w:sz w:val="24"/>
          <w:szCs w:val="24"/>
        </w:rPr>
        <w:fldChar w:fldCharType="separate"/>
      </w:r>
      <w:r>
        <w:rPr>
          <w:b w:val="0"/>
          <w:sz w:val="24"/>
          <w:szCs w:val="24"/>
        </w:rPr>
        <w:t>3</w:t>
      </w:r>
      <w:r>
        <w:rPr>
          <w:b w:val="0"/>
          <w:sz w:val="24"/>
          <w:szCs w:val="24"/>
        </w:rPr>
        <w:fldChar w:fldCharType="end"/>
      </w:r>
      <w:bookmarkEnd w:id="55"/>
      <w:r>
        <w:rPr>
          <w:b w:val="0"/>
          <w:sz w:val="24"/>
          <w:szCs w:val="24"/>
        </w:rPr>
        <w:t>. Основные показатели проектируемой улично-дорожной сети</w:t>
      </w:r>
    </w:p>
    <w:tbl>
      <w:tblPr>
        <w:tblStyle w:val="afffffffffffffffff0"/>
        <w:tblW w:w="5000" w:type="pct"/>
        <w:tblLayout w:type="fixed"/>
        <w:tblLook w:val="04A0" w:firstRow="1" w:lastRow="0" w:firstColumn="1" w:lastColumn="0" w:noHBand="0" w:noVBand="1"/>
      </w:tblPr>
      <w:tblGrid>
        <w:gridCol w:w="1835"/>
        <w:gridCol w:w="6015"/>
        <w:gridCol w:w="2205"/>
      </w:tblGrid>
      <w:tr w:rsidR="009B1DE1" w14:paraId="4A914F16" w14:textId="77777777">
        <w:trPr>
          <w:trHeight w:val="283"/>
          <w:tblHeader/>
        </w:trPr>
        <w:tc>
          <w:tcPr>
            <w:tcW w:w="1837" w:type="dxa"/>
            <w:vAlign w:val="center"/>
          </w:tcPr>
          <w:p w14:paraId="6A3D4173" w14:textId="77777777" w:rsidR="009B1DE1" w:rsidRDefault="008C72BB">
            <w:pPr>
              <w:jc w:val="center"/>
              <w:rPr>
                <w:bCs/>
              </w:rPr>
            </w:pPr>
            <w:r>
              <w:rPr>
                <w:bCs/>
              </w:rPr>
              <w:t>Населенный пункт</w:t>
            </w:r>
          </w:p>
        </w:tc>
        <w:tc>
          <w:tcPr>
            <w:tcW w:w="6021" w:type="dxa"/>
            <w:vAlign w:val="center"/>
          </w:tcPr>
          <w:p w14:paraId="4B04D0AA" w14:textId="77777777" w:rsidR="009B1DE1" w:rsidRDefault="008C72BB">
            <w:pPr>
              <w:jc w:val="center"/>
              <w:rPr>
                <w:bCs/>
              </w:rPr>
            </w:pPr>
            <w:r>
              <w:rPr>
                <w:bCs/>
              </w:rPr>
              <w:t>Наименование показателя</w:t>
            </w:r>
          </w:p>
        </w:tc>
        <w:tc>
          <w:tcPr>
            <w:tcW w:w="2207" w:type="dxa"/>
            <w:vAlign w:val="center"/>
          </w:tcPr>
          <w:p w14:paraId="12C5D537" w14:textId="77777777" w:rsidR="009B1DE1" w:rsidRDefault="008C72BB">
            <w:pPr>
              <w:jc w:val="center"/>
              <w:rPr>
                <w:bCs/>
              </w:rPr>
            </w:pPr>
            <w:r>
              <w:rPr>
                <w:bCs/>
              </w:rPr>
              <w:t>Протяженность, км</w:t>
            </w:r>
          </w:p>
        </w:tc>
      </w:tr>
      <w:tr w:rsidR="009B1DE1" w14:paraId="4FFFD79D" w14:textId="77777777">
        <w:trPr>
          <w:trHeight w:val="283"/>
        </w:trPr>
        <w:tc>
          <w:tcPr>
            <w:tcW w:w="1837" w:type="dxa"/>
            <w:vMerge w:val="restart"/>
            <w:vAlign w:val="center"/>
          </w:tcPr>
          <w:p w14:paraId="4393C9FF" w14:textId="77777777" w:rsidR="009B1DE1" w:rsidRDefault="008C72BB">
            <w:pPr>
              <w:rPr>
                <w:bCs/>
              </w:rPr>
            </w:pPr>
            <w:r>
              <w:rPr>
                <w:bCs/>
              </w:rPr>
              <w:t>г. Юрюзань</w:t>
            </w:r>
          </w:p>
        </w:tc>
        <w:tc>
          <w:tcPr>
            <w:tcW w:w="6021" w:type="dxa"/>
          </w:tcPr>
          <w:p w14:paraId="17B90EA9" w14:textId="77777777" w:rsidR="009B1DE1" w:rsidRDefault="008C72BB">
            <w:pPr>
              <w:jc w:val="both"/>
              <w:rPr>
                <w:bCs/>
              </w:rPr>
            </w:pPr>
            <w:r>
              <w:rPr>
                <w:bCs/>
              </w:rPr>
              <w:t>Магистральные улицы общегородского значения</w:t>
            </w:r>
          </w:p>
        </w:tc>
        <w:tc>
          <w:tcPr>
            <w:tcW w:w="2207" w:type="dxa"/>
          </w:tcPr>
          <w:p w14:paraId="317426C3" w14:textId="77777777" w:rsidR="009B1DE1" w:rsidRDefault="008C72BB">
            <w:pPr>
              <w:jc w:val="center"/>
              <w:rPr>
                <w:bCs/>
              </w:rPr>
            </w:pPr>
            <w:r>
              <w:rPr>
                <w:bCs/>
              </w:rPr>
              <w:t>10,26</w:t>
            </w:r>
          </w:p>
        </w:tc>
      </w:tr>
      <w:tr w:rsidR="009B1DE1" w14:paraId="7E5AF32D" w14:textId="77777777">
        <w:trPr>
          <w:trHeight w:val="283"/>
        </w:trPr>
        <w:tc>
          <w:tcPr>
            <w:tcW w:w="1837" w:type="dxa"/>
            <w:vMerge/>
            <w:vAlign w:val="center"/>
          </w:tcPr>
          <w:p w14:paraId="24FF7488" w14:textId="77777777" w:rsidR="009B1DE1" w:rsidRDefault="009B1DE1">
            <w:pPr>
              <w:ind w:firstLine="709"/>
            </w:pPr>
          </w:p>
        </w:tc>
        <w:tc>
          <w:tcPr>
            <w:tcW w:w="6021" w:type="dxa"/>
          </w:tcPr>
          <w:p w14:paraId="77265EB8" w14:textId="77777777" w:rsidR="009B1DE1" w:rsidRDefault="008C72BB">
            <w:pPr>
              <w:jc w:val="both"/>
            </w:pPr>
            <w:r>
              <w:t>Планируемые к реконструкции</w:t>
            </w:r>
          </w:p>
        </w:tc>
        <w:tc>
          <w:tcPr>
            <w:tcW w:w="2207" w:type="dxa"/>
          </w:tcPr>
          <w:p w14:paraId="160CA677" w14:textId="77777777" w:rsidR="009B1DE1" w:rsidRDefault="008C72BB">
            <w:pPr>
              <w:jc w:val="center"/>
            </w:pPr>
            <w:r>
              <w:t>7,35</w:t>
            </w:r>
          </w:p>
        </w:tc>
      </w:tr>
      <w:tr w:rsidR="009B1DE1" w14:paraId="314D0676" w14:textId="77777777">
        <w:trPr>
          <w:trHeight w:val="283"/>
        </w:trPr>
        <w:tc>
          <w:tcPr>
            <w:tcW w:w="1837" w:type="dxa"/>
            <w:vMerge/>
            <w:vAlign w:val="center"/>
          </w:tcPr>
          <w:p w14:paraId="022FFE49" w14:textId="77777777" w:rsidR="009B1DE1" w:rsidRDefault="009B1DE1">
            <w:pPr>
              <w:ind w:firstLine="709"/>
            </w:pPr>
          </w:p>
        </w:tc>
        <w:tc>
          <w:tcPr>
            <w:tcW w:w="6021" w:type="dxa"/>
          </w:tcPr>
          <w:p w14:paraId="063AF098" w14:textId="77777777" w:rsidR="009B1DE1" w:rsidRDefault="008C72BB">
            <w:pPr>
              <w:jc w:val="both"/>
            </w:pPr>
            <w:r>
              <w:t>Сохраняемые</w:t>
            </w:r>
          </w:p>
        </w:tc>
        <w:tc>
          <w:tcPr>
            <w:tcW w:w="2207" w:type="dxa"/>
          </w:tcPr>
          <w:p w14:paraId="1E2CA1EF" w14:textId="77777777" w:rsidR="009B1DE1" w:rsidRDefault="008C72BB">
            <w:pPr>
              <w:jc w:val="center"/>
            </w:pPr>
            <w:r>
              <w:t>2,91</w:t>
            </w:r>
          </w:p>
        </w:tc>
      </w:tr>
      <w:tr w:rsidR="009B1DE1" w14:paraId="1CCC24EF" w14:textId="77777777">
        <w:trPr>
          <w:trHeight w:val="283"/>
        </w:trPr>
        <w:tc>
          <w:tcPr>
            <w:tcW w:w="1837" w:type="dxa"/>
            <w:vMerge/>
            <w:vAlign w:val="center"/>
          </w:tcPr>
          <w:p w14:paraId="72FDB3BE" w14:textId="77777777" w:rsidR="009B1DE1" w:rsidRDefault="009B1DE1">
            <w:pPr>
              <w:ind w:firstLine="709"/>
            </w:pPr>
          </w:p>
        </w:tc>
        <w:tc>
          <w:tcPr>
            <w:tcW w:w="6021" w:type="dxa"/>
          </w:tcPr>
          <w:p w14:paraId="09E5848A" w14:textId="77777777" w:rsidR="009B1DE1" w:rsidRDefault="008C72BB">
            <w:pPr>
              <w:jc w:val="both"/>
            </w:pPr>
            <w:r>
              <w:rPr>
                <w:bCs/>
              </w:rPr>
              <w:t>Магистральная улица районного значения</w:t>
            </w:r>
          </w:p>
        </w:tc>
        <w:tc>
          <w:tcPr>
            <w:tcW w:w="2207" w:type="dxa"/>
          </w:tcPr>
          <w:p w14:paraId="451A4B6B" w14:textId="77777777" w:rsidR="009B1DE1" w:rsidRDefault="008C72BB">
            <w:pPr>
              <w:jc w:val="center"/>
            </w:pPr>
            <w:r>
              <w:t>11,33</w:t>
            </w:r>
          </w:p>
        </w:tc>
      </w:tr>
      <w:tr w:rsidR="009B1DE1" w14:paraId="03503B28" w14:textId="77777777">
        <w:trPr>
          <w:trHeight w:val="283"/>
        </w:trPr>
        <w:tc>
          <w:tcPr>
            <w:tcW w:w="1837" w:type="dxa"/>
            <w:vMerge/>
            <w:vAlign w:val="center"/>
          </w:tcPr>
          <w:p w14:paraId="5EB1AF3A" w14:textId="77777777" w:rsidR="009B1DE1" w:rsidRDefault="009B1DE1">
            <w:pPr>
              <w:ind w:firstLine="709"/>
            </w:pPr>
          </w:p>
        </w:tc>
        <w:tc>
          <w:tcPr>
            <w:tcW w:w="6021" w:type="dxa"/>
          </w:tcPr>
          <w:p w14:paraId="619C2C12" w14:textId="77777777" w:rsidR="009B1DE1" w:rsidRDefault="008C72BB">
            <w:pPr>
              <w:jc w:val="both"/>
            </w:pPr>
            <w:r>
              <w:t>Планируемые к размещению</w:t>
            </w:r>
          </w:p>
        </w:tc>
        <w:tc>
          <w:tcPr>
            <w:tcW w:w="2207" w:type="dxa"/>
          </w:tcPr>
          <w:p w14:paraId="3F538CE0" w14:textId="77777777" w:rsidR="009B1DE1" w:rsidRDefault="008C72BB">
            <w:pPr>
              <w:jc w:val="center"/>
            </w:pPr>
            <w:r>
              <w:t>1,23</w:t>
            </w:r>
          </w:p>
        </w:tc>
      </w:tr>
      <w:tr w:rsidR="009B1DE1" w14:paraId="2430997E" w14:textId="77777777">
        <w:trPr>
          <w:trHeight w:val="283"/>
        </w:trPr>
        <w:tc>
          <w:tcPr>
            <w:tcW w:w="1837" w:type="dxa"/>
            <w:vMerge/>
            <w:vAlign w:val="center"/>
          </w:tcPr>
          <w:p w14:paraId="37FA0F79" w14:textId="77777777" w:rsidR="009B1DE1" w:rsidRDefault="009B1DE1">
            <w:pPr>
              <w:ind w:firstLine="709"/>
            </w:pPr>
          </w:p>
        </w:tc>
        <w:tc>
          <w:tcPr>
            <w:tcW w:w="6021" w:type="dxa"/>
          </w:tcPr>
          <w:p w14:paraId="0F3079AB" w14:textId="77777777" w:rsidR="009B1DE1" w:rsidRDefault="008C72BB">
            <w:pPr>
              <w:jc w:val="both"/>
            </w:pPr>
            <w:r>
              <w:t>Планируемые к реконструкции</w:t>
            </w:r>
          </w:p>
        </w:tc>
        <w:tc>
          <w:tcPr>
            <w:tcW w:w="2207" w:type="dxa"/>
          </w:tcPr>
          <w:p w14:paraId="51B83E08" w14:textId="77777777" w:rsidR="009B1DE1" w:rsidRDefault="008C72BB">
            <w:pPr>
              <w:jc w:val="center"/>
            </w:pPr>
            <w:r>
              <w:t>4,29</w:t>
            </w:r>
          </w:p>
        </w:tc>
      </w:tr>
      <w:tr w:rsidR="009B1DE1" w14:paraId="2AF58CB7" w14:textId="77777777">
        <w:trPr>
          <w:trHeight w:val="283"/>
        </w:trPr>
        <w:tc>
          <w:tcPr>
            <w:tcW w:w="1837" w:type="dxa"/>
            <w:vMerge/>
            <w:vAlign w:val="center"/>
          </w:tcPr>
          <w:p w14:paraId="777D2F6B" w14:textId="77777777" w:rsidR="009B1DE1" w:rsidRDefault="009B1DE1">
            <w:pPr>
              <w:ind w:firstLine="709"/>
            </w:pPr>
          </w:p>
        </w:tc>
        <w:tc>
          <w:tcPr>
            <w:tcW w:w="6021" w:type="dxa"/>
          </w:tcPr>
          <w:p w14:paraId="18910200" w14:textId="77777777" w:rsidR="009B1DE1" w:rsidRDefault="008C72BB">
            <w:pPr>
              <w:jc w:val="both"/>
            </w:pPr>
            <w:r>
              <w:t>Сохраняемые</w:t>
            </w:r>
          </w:p>
        </w:tc>
        <w:tc>
          <w:tcPr>
            <w:tcW w:w="2207" w:type="dxa"/>
          </w:tcPr>
          <w:p w14:paraId="0E0683A8" w14:textId="77777777" w:rsidR="009B1DE1" w:rsidRDefault="008C72BB">
            <w:pPr>
              <w:jc w:val="center"/>
            </w:pPr>
            <w:r>
              <w:t>5,81</w:t>
            </w:r>
          </w:p>
        </w:tc>
      </w:tr>
      <w:tr w:rsidR="009B1DE1" w14:paraId="2ADE4342" w14:textId="77777777">
        <w:trPr>
          <w:trHeight w:val="283"/>
        </w:trPr>
        <w:tc>
          <w:tcPr>
            <w:tcW w:w="1837" w:type="dxa"/>
            <w:vMerge/>
            <w:vAlign w:val="center"/>
          </w:tcPr>
          <w:p w14:paraId="2924034D" w14:textId="77777777" w:rsidR="009B1DE1" w:rsidRDefault="009B1DE1">
            <w:pPr>
              <w:ind w:firstLine="709"/>
              <w:rPr>
                <w:bCs/>
              </w:rPr>
            </w:pPr>
          </w:p>
        </w:tc>
        <w:tc>
          <w:tcPr>
            <w:tcW w:w="6021" w:type="dxa"/>
          </w:tcPr>
          <w:p w14:paraId="659F6B00" w14:textId="77777777" w:rsidR="009B1DE1" w:rsidRDefault="008C72BB">
            <w:pPr>
              <w:jc w:val="both"/>
              <w:rPr>
                <w:bCs/>
              </w:rPr>
            </w:pPr>
            <w:r>
              <w:rPr>
                <w:bCs/>
              </w:rPr>
              <w:t>Улицы и дороги местного значения</w:t>
            </w:r>
          </w:p>
        </w:tc>
        <w:tc>
          <w:tcPr>
            <w:tcW w:w="2207" w:type="dxa"/>
          </w:tcPr>
          <w:p w14:paraId="2FD8CA86" w14:textId="77777777" w:rsidR="009B1DE1" w:rsidRDefault="008C72BB">
            <w:pPr>
              <w:jc w:val="center"/>
              <w:rPr>
                <w:bCs/>
              </w:rPr>
            </w:pPr>
            <w:r>
              <w:rPr>
                <w:bCs/>
              </w:rPr>
              <w:t>72,32</w:t>
            </w:r>
          </w:p>
        </w:tc>
      </w:tr>
      <w:tr w:rsidR="009B1DE1" w14:paraId="4824A5F8" w14:textId="77777777">
        <w:trPr>
          <w:trHeight w:val="283"/>
        </w:trPr>
        <w:tc>
          <w:tcPr>
            <w:tcW w:w="1837" w:type="dxa"/>
            <w:vMerge/>
            <w:vAlign w:val="center"/>
          </w:tcPr>
          <w:p w14:paraId="2BC706E1" w14:textId="77777777" w:rsidR="009B1DE1" w:rsidRDefault="009B1DE1">
            <w:pPr>
              <w:ind w:firstLine="709"/>
            </w:pPr>
          </w:p>
        </w:tc>
        <w:tc>
          <w:tcPr>
            <w:tcW w:w="6021" w:type="dxa"/>
          </w:tcPr>
          <w:p w14:paraId="0D5FBFA8" w14:textId="77777777" w:rsidR="009B1DE1" w:rsidRDefault="008C72BB">
            <w:pPr>
              <w:jc w:val="both"/>
            </w:pPr>
            <w:r>
              <w:t>Планируемые к размещению</w:t>
            </w:r>
          </w:p>
        </w:tc>
        <w:tc>
          <w:tcPr>
            <w:tcW w:w="2207" w:type="dxa"/>
          </w:tcPr>
          <w:p w14:paraId="2D48424F" w14:textId="77777777" w:rsidR="009B1DE1" w:rsidRDefault="008C72BB">
            <w:pPr>
              <w:jc w:val="center"/>
            </w:pPr>
            <w:r>
              <w:t>3,07</w:t>
            </w:r>
          </w:p>
        </w:tc>
      </w:tr>
      <w:tr w:rsidR="009B1DE1" w14:paraId="38CDBDDB" w14:textId="77777777">
        <w:trPr>
          <w:trHeight w:val="283"/>
        </w:trPr>
        <w:tc>
          <w:tcPr>
            <w:tcW w:w="1837" w:type="dxa"/>
            <w:vMerge/>
            <w:vAlign w:val="center"/>
          </w:tcPr>
          <w:p w14:paraId="40FFE9B2" w14:textId="77777777" w:rsidR="009B1DE1" w:rsidRDefault="009B1DE1">
            <w:pPr>
              <w:ind w:firstLine="709"/>
            </w:pPr>
          </w:p>
        </w:tc>
        <w:tc>
          <w:tcPr>
            <w:tcW w:w="6021" w:type="dxa"/>
          </w:tcPr>
          <w:p w14:paraId="34B519E5" w14:textId="77777777" w:rsidR="009B1DE1" w:rsidRDefault="008C72BB">
            <w:pPr>
              <w:jc w:val="both"/>
            </w:pPr>
            <w:r>
              <w:t>Планируемые к реконструкции</w:t>
            </w:r>
          </w:p>
        </w:tc>
        <w:tc>
          <w:tcPr>
            <w:tcW w:w="2207" w:type="dxa"/>
          </w:tcPr>
          <w:p w14:paraId="22AF43EE" w14:textId="77777777" w:rsidR="009B1DE1" w:rsidRDefault="008C72BB">
            <w:pPr>
              <w:jc w:val="center"/>
            </w:pPr>
            <w:r>
              <w:t>63,32</w:t>
            </w:r>
          </w:p>
        </w:tc>
      </w:tr>
      <w:tr w:rsidR="009B1DE1" w14:paraId="6ED5B38B" w14:textId="77777777">
        <w:trPr>
          <w:trHeight w:val="283"/>
        </w:trPr>
        <w:tc>
          <w:tcPr>
            <w:tcW w:w="1837" w:type="dxa"/>
            <w:vMerge/>
            <w:vAlign w:val="center"/>
          </w:tcPr>
          <w:p w14:paraId="47F93D78" w14:textId="77777777" w:rsidR="009B1DE1" w:rsidRDefault="009B1DE1">
            <w:pPr>
              <w:ind w:firstLine="709"/>
            </w:pPr>
          </w:p>
        </w:tc>
        <w:tc>
          <w:tcPr>
            <w:tcW w:w="6021" w:type="dxa"/>
          </w:tcPr>
          <w:p w14:paraId="3FB8064D" w14:textId="77777777" w:rsidR="009B1DE1" w:rsidRDefault="008C72BB">
            <w:pPr>
              <w:jc w:val="both"/>
            </w:pPr>
            <w:r>
              <w:t>Сохраняемые</w:t>
            </w:r>
          </w:p>
        </w:tc>
        <w:tc>
          <w:tcPr>
            <w:tcW w:w="2207" w:type="dxa"/>
          </w:tcPr>
          <w:p w14:paraId="11D68C6C" w14:textId="77777777" w:rsidR="009B1DE1" w:rsidRDefault="008C72BB">
            <w:pPr>
              <w:jc w:val="center"/>
            </w:pPr>
            <w:r>
              <w:t>5,93</w:t>
            </w:r>
          </w:p>
        </w:tc>
      </w:tr>
      <w:tr w:rsidR="009B1DE1" w14:paraId="70F94B31" w14:textId="77777777">
        <w:trPr>
          <w:trHeight w:val="283"/>
        </w:trPr>
        <w:tc>
          <w:tcPr>
            <w:tcW w:w="1837" w:type="dxa"/>
            <w:vAlign w:val="center"/>
          </w:tcPr>
          <w:p w14:paraId="1755D110" w14:textId="77777777" w:rsidR="009B1DE1" w:rsidRDefault="008C72BB">
            <w:r>
              <w:t>ИТОГО</w:t>
            </w:r>
          </w:p>
        </w:tc>
        <w:tc>
          <w:tcPr>
            <w:tcW w:w="6021" w:type="dxa"/>
          </w:tcPr>
          <w:p w14:paraId="52420623" w14:textId="77777777" w:rsidR="009B1DE1" w:rsidRDefault="009B1DE1">
            <w:pPr>
              <w:jc w:val="both"/>
            </w:pPr>
          </w:p>
        </w:tc>
        <w:tc>
          <w:tcPr>
            <w:tcW w:w="2207" w:type="dxa"/>
          </w:tcPr>
          <w:p w14:paraId="49F256D0" w14:textId="77777777" w:rsidR="009B1DE1" w:rsidRDefault="008C72BB">
            <w:pPr>
              <w:jc w:val="center"/>
            </w:pPr>
            <w:r>
              <w:t>93,91</w:t>
            </w:r>
          </w:p>
        </w:tc>
      </w:tr>
      <w:tr w:rsidR="009B1DE1" w14:paraId="7C3718F1" w14:textId="77777777">
        <w:trPr>
          <w:trHeight w:val="283"/>
        </w:trPr>
        <w:tc>
          <w:tcPr>
            <w:tcW w:w="1837" w:type="dxa"/>
            <w:vMerge w:val="restart"/>
            <w:vAlign w:val="center"/>
          </w:tcPr>
          <w:p w14:paraId="26C68AA4" w14:textId="77777777" w:rsidR="009B1DE1" w:rsidRDefault="008C72BB">
            <w:pPr>
              <w:rPr>
                <w:bCs/>
              </w:rPr>
            </w:pPr>
            <w:r>
              <w:rPr>
                <w:bCs/>
              </w:rPr>
              <w:t xml:space="preserve">д. </w:t>
            </w:r>
            <w:proofErr w:type="spellStart"/>
            <w:r>
              <w:rPr>
                <w:bCs/>
              </w:rPr>
              <w:t>Первуха</w:t>
            </w:r>
            <w:proofErr w:type="spellEnd"/>
          </w:p>
        </w:tc>
        <w:tc>
          <w:tcPr>
            <w:tcW w:w="6021" w:type="dxa"/>
          </w:tcPr>
          <w:p w14:paraId="29C18887" w14:textId="77777777" w:rsidR="009B1DE1" w:rsidRDefault="008C72BB">
            <w:pPr>
              <w:jc w:val="both"/>
              <w:rPr>
                <w:bCs/>
              </w:rPr>
            </w:pPr>
            <w:r>
              <w:rPr>
                <w:bCs/>
              </w:rPr>
              <w:t>Улицы в жилой застройке</w:t>
            </w:r>
          </w:p>
        </w:tc>
        <w:tc>
          <w:tcPr>
            <w:tcW w:w="2207" w:type="dxa"/>
          </w:tcPr>
          <w:p w14:paraId="009F5972" w14:textId="77777777" w:rsidR="009B1DE1" w:rsidRDefault="008C72BB">
            <w:pPr>
              <w:jc w:val="center"/>
              <w:rPr>
                <w:bCs/>
              </w:rPr>
            </w:pPr>
            <w:r>
              <w:rPr>
                <w:bCs/>
              </w:rPr>
              <w:t>3,74</w:t>
            </w:r>
          </w:p>
        </w:tc>
      </w:tr>
      <w:tr w:rsidR="009B1DE1" w14:paraId="65BE9EA5" w14:textId="77777777">
        <w:trPr>
          <w:trHeight w:val="283"/>
        </w:trPr>
        <w:tc>
          <w:tcPr>
            <w:tcW w:w="1837" w:type="dxa"/>
            <w:vMerge/>
            <w:vAlign w:val="center"/>
          </w:tcPr>
          <w:p w14:paraId="68C4CE09" w14:textId="77777777" w:rsidR="009B1DE1" w:rsidRDefault="009B1DE1">
            <w:pPr>
              <w:rPr>
                <w:bCs/>
              </w:rPr>
            </w:pPr>
          </w:p>
        </w:tc>
        <w:tc>
          <w:tcPr>
            <w:tcW w:w="6021" w:type="dxa"/>
          </w:tcPr>
          <w:p w14:paraId="612117A5" w14:textId="77777777" w:rsidR="009B1DE1" w:rsidRDefault="008C72BB">
            <w:pPr>
              <w:jc w:val="both"/>
              <w:rPr>
                <w:bCs/>
              </w:rPr>
            </w:pPr>
            <w:r>
              <w:t>Планируемые к размещению</w:t>
            </w:r>
          </w:p>
        </w:tc>
        <w:tc>
          <w:tcPr>
            <w:tcW w:w="2207" w:type="dxa"/>
          </w:tcPr>
          <w:p w14:paraId="4D94EFC1" w14:textId="77777777" w:rsidR="009B1DE1" w:rsidRDefault="008C72BB">
            <w:pPr>
              <w:jc w:val="center"/>
              <w:rPr>
                <w:bCs/>
              </w:rPr>
            </w:pPr>
            <w:r>
              <w:rPr>
                <w:bCs/>
              </w:rPr>
              <w:t>1,07</w:t>
            </w:r>
          </w:p>
        </w:tc>
      </w:tr>
      <w:tr w:rsidR="009B1DE1" w14:paraId="50B949F2" w14:textId="77777777">
        <w:trPr>
          <w:trHeight w:val="283"/>
        </w:trPr>
        <w:tc>
          <w:tcPr>
            <w:tcW w:w="1837" w:type="dxa"/>
            <w:vMerge/>
            <w:vAlign w:val="center"/>
          </w:tcPr>
          <w:p w14:paraId="5CD9107B" w14:textId="77777777" w:rsidR="009B1DE1" w:rsidRDefault="009B1DE1">
            <w:pPr>
              <w:ind w:firstLine="709"/>
            </w:pPr>
          </w:p>
        </w:tc>
        <w:tc>
          <w:tcPr>
            <w:tcW w:w="6021" w:type="dxa"/>
          </w:tcPr>
          <w:p w14:paraId="0E5A3825" w14:textId="77777777" w:rsidR="009B1DE1" w:rsidRDefault="008C72BB">
            <w:pPr>
              <w:jc w:val="both"/>
            </w:pPr>
            <w:r>
              <w:t>Планируемые к реконструкции</w:t>
            </w:r>
          </w:p>
        </w:tc>
        <w:tc>
          <w:tcPr>
            <w:tcW w:w="2207" w:type="dxa"/>
          </w:tcPr>
          <w:p w14:paraId="3628A7C7" w14:textId="77777777" w:rsidR="009B1DE1" w:rsidRDefault="008C72BB">
            <w:pPr>
              <w:jc w:val="center"/>
            </w:pPr>
            <w:r>
              <w:t>2,67</w:t>
            </w:r>
          </w:p>
        </w:tc>
      </w:tr>
      <w:tr w:rsidR="009B1DE1" w14:paraId="5A6D5BA7" w14:textId="77777777">
        <w:trPr>
          <w:trHeight w:val="283"/>
        </w:trPr>
        <w:tc>
          <w:tcPr>
            <w:tcW w:w="7858" w:type="dxa"/>
            <w:gridSpan w:val="2"/>
            <w:vAlign w:val="center"/>
          </w:tcPr>
          <w:p w14:paraId="6F569BC8" w14:textId="77777777" w:rsidR="009B1DE1" w:rsidRDefault="008C72BB">
            <w:pPr>
              <w:jc w:val="both"/>
            </w:pPr>
            <w:r>
              <w:t>Всего по поселению</w:t>
            </w:r>
          </w:p>
        </w:tc>
        <w:tc>
          <w:tcPr>
            <w:tcW w:w="2207" w:type="dxa"/>
          </w:tcPr>
          <w:p w14:paraId="68A343CF" w14:textId="77777777" w:rsidR="009B1DE1" w:rsidRDefault="008C72BB">
            <w:pPr>
              <w:jc w:val="center"/>
            </w:pPr>
            <w:r>
              <w:t>97,65</w:t>
            </w:r>
          </w:p>
        </w:tc>
      </w:tr>
    </w:tbl>
    <w:p w14:paraId="3061EE62" w14:textId="77777777" w:rsidR="009B1DE1" w:rsidRDefault="008C72BB">
      <w:pPr>
        <w:spacing w:before="120" w:line="276" w:lineRule="auto"/>
        <w:ind w:firstLine="709"/>
        <w:jc w:val="both"/>
        <w:rPr>
          <w:lang w:eastAsia="ar-SA"/>
        </w:rPr>
      </w:pPr>
      <w:r>
        <w:rPr>
          <w:lang w:eastAsia="ar-SA"/>
        </w:rPr>
        <w:t>Генеральным планом предусматривается развитие велосипедных дорожек, для повышения безопасности передвижения по городу. Протяженность основных велосипедных дорожек вдоль магистральных улиц составляет 6,98 км.</w:t>
      </w:r>
    </w:p>
    <w:p w14:paraId="380301D7" w14:textId="77777777" w:rsidR="009B1DE1" w:rsidRDefault="008C72BB">
      <w:pPr>
        <w:spacing w:line="276" w:lineRule="auto"/>
        <w:ind w:firstLine="709"/>
        <w:jc w:val="both"/>
        <w:rPr>
          <w:lang w:eastAsia="ar-SA"/>
        </w:rPr>
      </w:pPr>
      <w:r>
        <w:rPr>
          <w:lang w:eastAsia="ar-SA"/>
        </w:rPr>
        <w:t>В соответствии со схемой территориального планирования Катав-Ивановского муниципального района, утвержденной решением Собранием депутатов от 16 декабря 2009 года № 881 развитие транспортной инфраструктуры предусматривает размещение следующих объектов местного значения муниципального района:</w:t>
      </w:r>
    </w:p>
    <w:p w14:paraId="666A5F95"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lastRenderedPageBreak/>
        <w:t>автозаправочной станции;</w:t>
      </w:r>
    </w:p>
    <w:p w14:paraId="19E1C61A"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транспортно-логистического комплекса.</w:t>
      </w:r>
    </w:p>
    <w:p w14:paraId="0579874D" w14:textId="77777777" w:rsidR="009B1DE1" w:rsidRDefault="008C72BB">
      <w:pPr>
        <w:spacing w:line="276" w:lineRule="auto"/>
        <w:ind w:firstLine="709"/>
        <w:jc w:val="both"/>
        <w:rPr>
          <w:lang w:eastAsia="ar-SA"/>
        </w:rPr>
      </w:pPr>
      <w:r>
        <w:rPr>
          <w:lang w:eastAsia="ar-SA"/>
        </w:rPr>
        <w:t xml:space="preserve">Планируемая потребность объектов дорожного сервиса на территории городского поселения полностью обеспечена. Размещения дополнительных объектов не требуется. </w:t>
      </w:r>
    </w:p>
    <w:p w14:paraId="22483CC3" w14:textId="77777777" w:rsidR="009B1DE1" w:rsidRDefault="008C72BB">
      <w:pPr>
        <w:pStyle w:val="110"/>
        <w:tabs>
          <w:tab w:val="left" w:pos="709"/>
        </w:tabs>
        <w:ind w:left="0" w:firstLine="709"/>
        <w:rPr>
          <w:szCs w:val="24"/>
        </w:rPr>
      </w:pPr>
      <w:bookmarkStart w:id="56" w:name="_Toc213927274"/>
      <w:bookmarkStart w:id="57" w:name="_Toc108102125"/>
      <w:bookmarkStart w:id="58" w:name="_Toc108087719"/>
      <w:bookmarkStart w:id="59" w:name="_Toc107949838"/>
      <w:r>
        <w:rPr>
          <w:szCs w:val="24"/>
        </w:rPr>
        <w:t>Инженерная инфраструктура</w:t>
      </w:r>
      <w:bookmarkEnd w:id="56"/>
      <w:bookmarkEnd w:id="57"/>
      <w:bookmarkEnd w:id="58"/>
      <w:bookmarkEnd w:id="59"/>
    </w:p>
    <w:p w14:paraId="484FC9A0" w14:textId="77777777" w:rsidR="009B1DE1" w:rsidRDefault="008C72BB">
      <w:pPr>
        <w:pStyle w:val="affe"/>
        <w:spacing w:after="0" w:line="276" w:lineRule="auto"/>
        <w:ind w:firstLine="709"/>
        <w:jc w:val="both"/>
      </w:pPr>
      <w:r>
        <w:t xml:space="preserve">На территории города Юрюзань действует централизованная система водоснабжения. </w:t>
      </w:r>
    </w:p>
    <w:p w14:paraId="37F6CF39" w14:textId="77777777" w:rsidR="009B1DE1" w:rsidRDefault="008C72BB">
      <w:pPr>
        <w:pStyle w:val="affe"/>
        <w:spacing w:after="0" w:line="276" w:lineRule="auto"/>
        <w:ind w:firstLine="709"/>
        <w:jc w:val="both"/>
      </w:pPr>
      <w:r>
        <w:t>Хозяйственно-питьевое водоснабжение города Юрюзани осуществляется от трех источников водоснабжения:</w:t>
      </w:r>
    </w:p>
    <w:p w14:paraId="12789E38"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водозаборных скважин </w:t>
      </w:r>
      <w:proofErr w:type="spellStart"/>
      <w:r>
        <w:rPr>
          <w:rFonts w:ascii="Times New Roman" w:hAnsi="Times New Roman"/>
          <w:sz w:val="24"/>
          <w:szCs w:val="24"/>
        </w:rPr>
        <w:t>Сильгинского</w:t>
      </w:r>
      <w:proofErr w:type="spellEnd"/>
      <w:r>
        <w:rPr>
          <w:rFonts w:ascii="Times New Roman" w:hAnsi="Times New Roman"/>
          <w:sz w:val="24"/>
          <w:szCs w:val="24"/>
        </w:rPr>
        <w:t xml:space="preserve"> источника; </w:t>
      </w:r>
    </w:p>
    <w:p w14:paraId="385A7C06"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водозаборных скважин, расположенных в районе ул. Молодежная, ул. Больничная; </w:t>
      </w:r>
    </w:p>
    <w:p w14:paraId="0254B612"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водосборной галереи </w:t>
      </w:r>
      <w:proofErr w:type="spellStart"/>
      <w:r>
        <w:rPr>
          <w:rFonts w:ascii="Times New Roman" w:hAnsi="Times New Roman"/>
          <w:sz w:val="24"/>
          <w:szCs w:val="24"/>
        </w:rPr>
        <w:t>Молебского</w:t>
      </w:r>
      <w:proofErr w:type="spellEnd"/>
      <w:r>
        <w:rPr>
          <w:rFonts w:ascii="Times New Roman" w:hAnsi="Times New Roman"/>
          <w:sz w:val="24"/>
          <w:szCs w:val="24"/>
        </w:rPr>
        <w:t xml:space="preserve"> источника.</w:t>
      </w:r>
    </w:p>
    <w:p w14:paraId="06D97362" w14:textId="77777777" w:rsidR="009B1DE1" w:rsidRDefault="008C72BB">
      <w:pPr>
        <w:pStyle w:val="affe"/>
        <w:spacing w:after="0" w:line="276" w:lineRule="auto"/>
        <w:ind w:firstLine="709"/>
        <w:jc w:val="both"/>
      </w:pPr>
      <w:r>
        <w:t xml:space="preserve">Водозабор </w:t>
      </w:r>
      <w:proofErr w:type="spellStart"/>
      <w:r>
        <w:t>Сильинский</w:t>
      </w:r>
      <w:proofErr w:type="spellEnd"/>
      <w:r>
        <w:t xml:space="preserve"> расположен в пойме р. </w:t>
      </w:r>
      <w:proofErr w:type="spellStart"/>
      <w:r>
        <w:t>Силья</w:t>
      </w:r>
      <w:proofErr w:type="spellEnd"/>
      <w:r>
        <w:t xml:space="preserve"> и состоит из четырех скважин. Вода из скважин поступает на водопроводные очистные сооружения. После очистки вода поступает в Сосновские резервуары и потребителям, расположенным в южной части города. Из Сосновских резервуаров вода в самотечном режиме поступает потребителям центральной части города, пересекает р. Юрюзань и через </w:t>
      </w:r>
      <w:proofErr w:type="spellStart"/>
      <w:r>
        <w:t>повысительную</w:t>
      </w:r>
      <w:proofErr w:type="spellEnd"/>
      <w:r>
        <w:t xml:space="preserve"> насосную станцию 2-го подъема поступает потребителям нижней зоны города. </w:t>
      </w:r>
    </w:p>
    <w:p w14:paraId="5F2C3BD6" w14:textId="77777777" w:rsidR="009B1DE1" w:rsidRDefault="008C72BB">
      <w:pPr>
        <w:pStyle w:val="affe"/>
        <w:spacing w:after="0" w:line="276" w:lineRule="auto"/>
        <w:ind w:firstLine="709"/>
        <w:jc w:val="both"/>
      </w:pPr>
      <w:proofErr w:type="spellStart"/>
      <w:r>
        <w:t>Молебский</w:t>
      </w:r>
      <w:proofErr w:type="spellEnd"/>
      <w:r>
        <w:t xml:space="preserve"> источник - поверхностный источник водоснабжения от водосборной галереи (каптаж родников), расположен в 2,3 км от пос. Совхозный Лесного сельского поселения на ручье Молебствие. От водосборной галереи вода поступает в насосную станцию, где обеззараживается бактерицидными установками. От насосной станции вода подаётся на п. Совхозный и в резервуары «Галицкого поля», откуда самотеком поступает потребителям района города по ул. Советской.</w:t>
      </w:r>
    </w:p>
    <w:p w14:paraId="3F006B48" w14:textId="77777777" w:rsidR="009B1DE1" w:rsidRDefault="008C72BB">
      <w:pPr>
        <w:pStyle w:val="affe"/>
        <w:spacing w:after="0" w:line="276" w:lineRule="auto"/>
        <w:ind w:firstLine="709"/>
        <w:jc w:val="both"/>
      </w:pPr>
      <w:r>
        <w:t>Водозаборные скважины, расположенные в районе ул. Молодежная, ул. Больничная, являются источником водоснабжения застройки, расположенной в южной части города, в районе железнодорожной станции «Красная горка». Вода из скважин подается напрямую в сеть водоснабжения.</w:t>
      </w:r>
    </w:p>
    <w:p w14:paraId="0E207EF4" w14:textId="77777777" w:rsidR="009B1DE1" w:rsidRDefault="008C72BB">
      <w:pPr>
        <w:pStyle w:val="affe"/>
        <w:spacing w:after="0" w:line="276" w:lineRule="auto"/>
        <w:ind w:firstLine="709"/>
        <w:jc w:val="both"/>
      </w:pPr>
      <w:r>
        <w:t>Качество воды, подаваемой потребителям должно соответствовать требованиям СанПиН 1.2.3685-21 «Гигиенические нормативы и требования к обеспечению безопасности и (или) безвредности для человека факторов среды обитания»,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FB3094C" w14:textId="77777777" w:rsidR="009B1DE1" w:rsidRDefault="008C72BB">
      <w:pPr>
        <w:pStyle w:val="affe"/>
        <w:spacing w:after="0" w:line="276" w:lineRule="auto"/>
        <w:ind w:firstLine="709"/>
        <w:jc w:val="both"/>
      </w:pPr>
      <w:r>
        <w:t xml:space="preserve">Сети водоснабжения подземного способа прокладки. Протяженность магистральных сетей водоснабжения, представленных в графических материалах проекта, составляет 39,0 км. </w:t>
      </w:r>
    </w:p>
    <w:p w14:paraId="627853FE" w14:textId="77777777" w:rsidR="009B1DE1" w:rsidRDefault="008C72BB">
      <w:pPr>
        <w:pStyle w:val="affe"/>
        <w:spacing w:after="0" w:line="276" w:lineRule="auto"/>
        <w:ind w:firstLine="709"/>
        <w:jc w:val="both"/>
      </w:pPr>
      <w:r>
        <w:t xml:space="preserve">На территории д. </w:t>
      </w:r>
      <w:proofErr w:type="spellStart"/>
      <w:r>
        <w:t>Первуха</w:t>
      </w:r>
      <w:proofErr w:type="spellEnd"/>
      <w:r>
        <w:t xml:space="preserve"> централизованная система водоснабжения отсутствует, обеспечение потребителей водой осуществляется из индивидуальных источников.</w:t>
      </w:r>
    </w:p>
    <w:p w14:paraId="3D3B17A2" w14:textId="77777777" w:rsidR="009B1DE1" w:rsidRDefault="008C72BB">
      <w:pPr>
        <w:pStyle w:val="affe"/>
        <w:spacing w:after="0" w:line="276" w:lineRule="auto"/>
        <w:ind w:firstLine="709"/>
        <w:jc w:val="both"/>
      </w:pPr>
      <w:r>
        <w:t>Совершенствование системы водоснабжения будет связано в основном с повышением экологической эффективности, надежности и энергетической эффективности, а также обеспечением централизованной системой водоснабжения территорий существующей застройки и территорий перспективного развития.</w:t>
      </w:r>
    </w:p>
    <w:p w14:paraId="1F066BF5" w14:textId="77777777" w:rsidR="009B1DE1" w:rsidRDefault="008C72BB">
      <w:pPr>
        <w:spacing w:line="276" w:lineRule="auto"/>
        <w:ind w:firstLine="709"/>
        <w:jc w:val="both"/>
        <w:rPr>
          <w:b/>
        </w:rPr>
      </w:pPr>
      <w:r>
        <w:rPr>
          <w:b/>
        </w:rPr>
        <w:t>Планируемое развитие</w:t>
      </w:r>
    </w:p>
    <w:p w14:paraId="54686221" w14:textId="77777777" w:rsidR="009B1DE1" w:rsidRDefault="008C72BB">
      <w:pPr>
        <w:pStyle w:val="affe"/>
        <w:spacing w:after="0" w:line="276" w:lineRule="auto"/>
        <w:ind w:firstLine="709"/>
        <w:jc w:val="both"/>
      </w:pPr>
      <w:r>
        <w:lastRenderedPageBreak/>
        <w:t>К основным направлениям развития системы водоснабжения города Юрюзань можно отнести:</w:t>
      </w:r>
    </w:p>
    <w:p w14:paraId="43897ACF"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обеспечение населения качественной питьевой водой в необходимом количестве;</w:t>
      </w:r>
    </w:p>
    <w:p w14:paraId="0C39237B"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обеспечение надежности и бесперебойности водоснабжения, в том числе сокращение потерь воды при её транспортировке, поэтапная модернизация сетей и объектов водоснабжения;</w:t>
      </w:r>
    </w:p>
    <w:p w14:paraId="0712D5B7"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повышение качества и энергетической эффективности;</w:t>
      </w:r>
    </w:p>
    <w:p w14:paraId="789D9183"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обеспечение централизованным водоснабжением перспективной застройки.</w:t>
      </w:r>
    </w:p>
    <w:p w14:paraId="4FE44C18" w14:textId="77777777" w:rsidR="009B1DE1" w:rsidRDefault="008C72BB">
      <w:pPr>
        <w:pStyle w:val="affe"/>
        <w:spacing w:after="0" w:line="276" w:lineRule="auto"/>
        <w:ind w:firstLine="709"/>
        <w:jc w:val="both"/>
      </w:pPr>
      <w:r>
        <w:t>Для обеспечения существующих территорий, не обеспеченных централизованной системой водоснабжения, и планируемых под застройку территорий централизованной системой водоснабжения предлагается выполнить строительство сетей водоснабжения из полимерных труб общей протяженностью 25,0 км.</w:t>
      </w:r>
    </w:p>
    <w:p w14:paraId="04481827" w14:textId="77777777" w:rsidR="009B1DE1" w:rsidRDefault="008C72BB">
      <w:pPr>
        <w:pStyle w:val="affe"/>
        <w:spacing w:after="0" w:line="276" w:lineRule="auto"/>
        <w:ind w:firstLine="709"/>
        <w:jc w:val="both"/>
      </w:pPr>
      <w:r>
        <w:t>На земельном участке с кадастровым номером 74:10:0204001:433 предусмотрено строительство водозаборной скважины.</w:t>
      </w:r>
    </w:p>
    <w:p w14:paraId="5CD34511" w14:textId="77777777" w:rsidR="009B1DE1" w:rsidRDefault="008C72BB">
      <w:pPr>
        <w:pStyle w:val="affe"/>
        <w:spacing w:after="0" w:line="276" w:lineRule="auto"/>
        <w:ind w:firstLine="709"/>
        <w:jc w:val="both"/>
      </w:pPr>
      <w:r>
        <w:t>Прокладку трубопроводов предлагается выполнить в соответствии с требованиями СП 31.13330.2021 «СНиП 2.04.02-84* «Водоснабжение. Наружные сети и сооружения», СП 42.13330.2016 «Свод правил. Градостроительство Планировка и застройка городских и сельских поселений. Актуализированная редакция СНиП 2.07.01-89*».</w:t>
      </w:r>
    </w:p>
    <w:p w14:paraId="300D8028" w14:textId="77777777" w:rsidR="009B1DE1" w:rsidRDefault="008C72BB">
      <w:pPr>
        <w:pStyle w:val="affe"/>
        <w:spacing w:after="0" w:line="276" w:lineRule="auto"/>
        <w:ind w:firstLine="709"/>
        <w:jc w:val="both"/>
      </w:pPr>
      <w:r>
        <w:t>Для обеспечения надёжности и бесперебойной работы централизованной системы водоснабжения предлагается выполнять поэтапную модернизацию (реконструкцию) сетей водоснабжения со сверхнормативным сроком службы, объектов водоснабжения с заменой оборудования с высоким износом на современное и энергоэффективное оборудование и выполнять своевременный ремонт зданий объектов водоснабжения. В случае невозможности полной реконструкции объектов и сетей водоснабжения (в результате инструментального обследования, по конструктивным причинам и т.д.) необходимо выполнять строительство новых с применением оборудования и конструктивных решений, отвечающих современным требованиям. В случае отсутствия диспетчеризации и автоматизации процессов на объектах водоснабжения, в том числе контрольно-измерительных приборов, рекомендуется выполнить их установку.</w:t>
      </w:r>
    </w:p>
    <w:p w14:paraId="10FA565A" w14:textId="77777777" w:rsidR="009B1DE1" w:rsidRDefault="008C72BB">
      <w:pPr>
        <w:pStyle w:val="affe"/>
        <w:spacing w:after="0" w:line="276" w:lineRule="auto"/>
        <w:ind w:firstLine="709"/>
        <w:jc w:val="both"/>
      </w:pPr>
      <w:r>
        <w:t xml:space="preserve">На территории д. </w:t>
      </w:r>
      <w:proofErr w:type="spellStart"/>
      <w:r>
        <w:t>Первуха</w:t>
      </w:r>
      <w:proofErr w:type="spellEnd"/>
      <w:r>
        <w:t xml:space="preserve"> сохраняется обеспечение потребителей водой из индивидуальных источников.</w:t>
      </w:r>
    </w:p>
    <w:p w14:paraId="6ECF69AC" w14:textId="77777777" w:rsidR="009B1DE1" w:rsidRDefault="008C72BB">
      <w:pPr>
        <w:pStyle w:val="affe"/>
        <w:spacing w:after="0" w:line="276" w:lineRule="auto"/>
        <w:ind w:firstLine="709"/>
        <w:jc w:val="both"/>
      </w:pPr>
      <w:r>
        <w:t>Расчет общего водопотребления на хозяйственно-питьевые нужды населения города Юрюзань представлен ниже (</w:t>
      </w:r>
      <w:r>
        <w:fldChar w:fldCharType="begin"/>
      </w:r>
      <w:r>
        <w:instrText xml:space="preserve"> REF _Ref77264375 \h </w:instrText>
      </w:r>
      <w:r>
        <w:fldChar w:fldCharType="separate"/>
      </w:r>
      <w:r>
        <w:t>Таблица 4</w:t>
      </w:r>
      <w:r>
        <w:fldChar w:fldCharType="end"/>
      </w:r>
      <w:r>
        <w:t>).</w:t>
      </w:r>
    </w:p>
    <w:p w14:paraId="2615E76B" w14:textId="77777777" w:rsidR="009B1DE1" w:rsidRDefault="008C72BB">
      <w:pPr>
        <w:pStyle w:val="affe"/>
        <w:spacing w:after="0" w:line="276" w:lineRule="auto"/>
        <w:ind w:firstLine="709"/>
      </w:pPr>
      <w:bookmarkStart w:id="60" w:name="_Ref77264375"/>
      <w:r>
        <w:t xml:space="preserve">Таблица </w:t>
      </w:r>
      <w:fldSimple w:instr=" SEQ Таблица \* ARABIC ">
        <w:r>
          <w:t>4</w:t>
        </w:r>
      </w:fldSimple>
      <w:bookmarkEnd w:id="60"/>
      <w:r>
        <w:t>. Расчет общего водопотребления на хозяйственно-питьевые нужды населения города Юрюзань</w:t>
      </w:r>
    </w:p>
    <w:tbl>
      <w:tblPr>
        <w:tblStyle w:val="afffffffffffffffff6"/>
        <w:tblW w:w="5000" w:type="pct"/>
        <w:shd w:val="clear" w:color="auto" w:fill="FFFFFF"/>
        <w:tblLayout w:type="fixed"/>
        <w:tblLook w:val="01E0" w:firstRow="1" w:lastRow="1" w:firstColumn="1" w:lastColumn="1" w:noHBand="0" w:noVBand="0"/>
      </w:tblPr>
      <w:tblGrid>
        <w:gridCol w:w="2830"/>
        <w:gridCol w:w="4109"/>
        <w:gridCol w:w="1503"/>
        <w:gridCol w:w="1613"/>
      </w:tblGrid>
      <w:tr w:rsidR="009B1DE1" w14:paraId="64D635C2" w14:textId="77777777">
        <w:trPr>
          <w:trHeight w:val="20"/>
          <w:tblHeader/>
        </w:trPr>
        <w:tc>
          <w:tcPr>
            <w:tcW w:w="2833" w:type="dxa"/>
            <w:vMerge w:val="restart"/>
            <w:tcBorders>
              <w:top w:val="single" w:sz="4" w:space="0" w:color="000000"/>
              <w:left w:val="single" w:sz="4" w:space="0" w:color="000000"/>
              <w:bottom w:val="single" w:sz="4" w:space="0" w:color="000000"/>
              <w:right w:val="single" w:sz="4" w:space="0" w:color="000000"/>
            </w:tcBorders>
            <w:vAlign w:val="center"/>
          </w:tcPr>
          <w:p w14:paraId="315BB822" w14:textId="77777777" w:rsidR="009B1DE1" w:rsidRDefault="008C72BB">
            <w:pPr>
              <w:pStyle w:val="102"/>
              <w:rPr>
                <w:sz w:val="22"/>
                <w:szCs w:val="22"/>
              </w:rPr>
            </w:pPr>
            <w:r>
              <w:rPr>
                <w:sz w:val="22"/>
                <w:szCs w:val="22"/>
              </w:rPr>
              <w:t>Население, чел</w:t>
            </w:r>
          </w:p>
        </w:tc>
        <w:tc>
          <w:tcPr>
            <w:tcW w:w="4113" w:type="dxa"/>
            <w:vMerge w:val="restart"/>
            <w:tcBorders>
              <w:top w:val="single" w:sz="4" w:space="0" w:color="000000"/>
              <w:left w:val="single" w:sz="4" w:space="0" w:color="000000"/>
              <w:bottom w:val="single" w:sz="4" w:space="0" w:color="000000"/>
              <w:right w:val="single" w:sz="4" w:space="0" w:color="000000"/>
            </w:tcBorders>
            <w:vAlign w:val="center"/>
          </w:tcPr>
          <w:p w14:paraId="26B3B609" w14:textId="77777777" w:rsidR="009B1DE1" w:rsidRDefault="008C72BB">
            <w:pPr>
              <w:pStyle w:val="102"/>
              <w:rPr>
                <w:sz w:val="22"/>
                <w:szCs w:val="22"/>
              </w:rPr>
            </w:pPr>
            <w:r>
              <w:rPr>
                <w:sz w:val="22"/>
                <w:szCs w:val="22"/>
              </w:rPr>
              <w:t>Расчетное хозяйственно-питьевое водопотребление на одного жителя среднесуточное (за год), л/</w:t>
            </w:r>
            <w:proofErr w:type="spellStart"/>
            <w:r>
              <w:rPr>
                <w:sz w:val="22"/>
                <w:szCs w:val="22"/>
              </w:rPr>
              <w:t>сут</w:t>
            </w:r>
            <w:proofErr w:type="spellEnd"/>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75B4E43" w14:textId="77777777" w:rsidR="009B1DE1" w:rsidRDefault="008C72BB">
            <w:pPr>
              <w:pStyle w:val="102"/>
              <w:rPr>
                <w:sz w:val="22"/>
                <w:szCs w:val="22"/>
              </w:rPr>
            </w:pPr>
            <w:r>
              <w:rPr>
                <w:sz w:val="22"/>
                <w:szCs w:val="22"/>
              </w:rPr>
              <w:t>Количество потребляемой воды, м3/</w:t>
            </w:r>
            <w:proofErr w:type="spellStart"/>
            <w:r>
              <w:rPr>
                <w:sz w:val="22"/>
                <w:szCs w:val="22"/>
              </w:rPr>
              <w:t>сут</w:t>
            </w:r>
            <w:proofErr w:type="spellEnd"/>
          </w:p>
        </w:tc>
      </w:tr>
      <w:tr w:rsidR="009B1DE1" w14:paraId="141C2E1D" w14:textId="77777777">
        <w:trPr>
          <w:trHeight w:val="20"/>
          <w:tblHeader/>
        </w:trPr>
        <w:tc>
          <w:tcPr>
            <w:tcW w:w="2833" w:type="dxa"/>
            <w:vMerge/>
            <w:tcBorders>
              <w:top w:val="single" w:sz="4" w:space="0" w:color="000000"/>
              <w:left w:val="single" w:sz="4" w:space="0" w:color="000000"/>
              <w:bottom w:val="single" w:sz="4" w:space="0" w:color="000000"/>
              <w:right w:val="single" w:sz="4" w:space="0" w:color="000000"/>
            </w:tcBorders>
            <w:vAlign w:val="center"/>
          </w:tcPr>
          <w:p w14:paraId="08D93004" w14:textId="77777777" w:rsidR="009B1DE1" w:rsidRDefault="009B1DE1">
            <w:pPr>
              <w:jc w:val="center"/>
              <w:rPr>
                <w:sz w:val="22"/>
                <w:szCs w:val="22"/>
              </w:rPr>
            </w:pPr>
          </w:p>
        </w:tc>
        <w:tc>
          <w:tcPr>
            <w:tcW w:w="4113" w:type="dxa"/>
            <w:vMerge/>
            <w:tcBorders>
              <w:top w:val="single" w:sz="4" w:space="0" w:color="000000"/>
              <w:left w:val="single" w:sz="4" w:space="0" w:color="000000"/>
              <w:bottom w:val="single" w:sz="4" w:space="0" w:color="000000"/>
              <w:right w:val="single" w:sz="4" w:space="0" w:color="000000"/>
            </w:tcBorders>
            <w:vAlign w:val="center"/>
          </w:tcPr>
          <w:p w14:paraId="0F13C972" w14:textId="77777777" w:rsidR="009B1DE1" w:rsidRDefault="009B1DE1">
            <w:pPr>
              <w:jc w:val="center"/>
              <w:rPr>
                <w:sz w:val="22"/>
                <w:szCs w:val="22"/>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0523D28A" w14:textId="77777777" w:rsidR="009B1DE1" w:rsidRDefault="008C72BB">
            <w:pPr>
              <w:pStyle w:val="102"/>
              <w:rPr>
                <w:sz w:val="22"/>
                <w:szCs w:val="22"/>
              </w:rPr>
            </w:pPr>
            <w:r>
              <w:rPr>
                <w:sz w:val="22"/>
                <w:szCs w:val="22"/>
              </w:rPr>
              <w:t xml:space="preserve">Q </w:t>
            </w:r>
            <w:proofErr w:type="spellStart"/>
            <w:proofErr w:type="gramStart"/>
            <w:r>
              <w:rPr>
                <w:sz w:val="22"/>
                <w:szCs w:val="22"/>
              </w:rPr>
              <w:t>сут.ср</w:t>
            </w:r>
            <w:proofErr w:type="spellEnd"/>
            <w:proofErr w:type="gramEnd"/>
          </w:p>
        </w:tc>
        <w:tc>
          <w:tcPr>
            <w:tcW w:w="1615" w:type="dxa"/>
            <w:tcBorders>
              <w:top w:val="single" w:sz="4" w:space="0" w:color="000000"/>
              <w:left w:val="single" w:sz="4" w:space="0" w:color="000000"/>
              <w:bottom w:val="single" w:sz="4" w:space="0" w:color="000000"/>
              <w:right w:val="single" w:sz="4" w:space="0" w:color="000000"/>
            </w:tcBorders>
            <w:vAlign w:val="center"/>
          </w:tcPr>
          <w:p w14:paraId="4A50AD7B" w14:textId="77777777" w:rsidR="009B1DE1" w:rsidRDefault="008C72BB">
            <w:pPr>
              <w:pStyle w:val="102"/>
              <w:rPr>
                <w:sz w:val="22"/>
                <w:szCs w:val="22"/>
              </w:rPr>
            </w:pPr>
            <w:r>
              <w:rPr>
                <w:sz w:val="22"/>
                <w:szCs w:val="22"/>
              </w:rPr>
              <w:t xml:space="preserve">Q </w:t>
            </w:r>
            <w:proofErr w:type="spellStart"/>
            <w:r>
              <w:rPr>
                <w:sz w:val="22"/>
                <w:szCs w:val="22"/>
              </w:rPr>
              <w:t>сут.max</w:t>
            </w:r>
            <w:proofErr w:type="spellEnd"/>
          </w:p>
        </w:tc>
      </w:tr>
      <w:tr w:rsidR="009B1DE1" w14:paraId="76354E57" w14:textId="77777777">
        <w:trPr>
          <w:trHeight w:val="20"/>
        </w:trPr>
        <w:tc>
          <w:tcPr>
            <w:tcW w:w="2833" w:type="dxa"/>
            <w:tcBorders>
              <w:top w:val="single" w:sz="4" w:space="0" w:color="000000"/>
              <w:left w:val="single" w:sz="4" w:space="0" w:color="000000"/>
              <w:bottom w:val="single" w:sz="4" w:space="0" w:color="000000"/>
              <w:right w:val="single" w:sz="4" w:space="0" w:color="000000"/>
            </w:tcBorders>
            <w:vAlign w:val="center"/>
          </w:tcPr>
          <w:p w14:paraId="1821CDA1" w14:textId="77777777" w:rsidR="009B1DE1" w:rsidRDefault="008C72BB">
            <w:pPr>
              <w:jc w:val="center"/>
              <w:rPr>
                <w:sz w:val="22"/>
                <w:szCs w:val="22"/>
              </w:rPr>
            </w:pPr>
            <w:r>
              <w:rPr>
                <w:sz w:val="22"/>
                <w:szCs w:val="22"/>
              </w:rPr>
              <w:t>10980</w:t>
            </w:r>
          </w:p>
        </w:tc>
        <w:tc>
          <w:tcPr>
            <w:tcW w:w="4113" w:type="dxa"/>
            <w:tcBorders>
              <w:top w:val="single" w:sz="4" w:space="0" w:color="000000"/>
              <w:left w:val="single" w:sz="4" w:space="0" w:color="000000"/>
              <w:bottom w:val="single" w:sz="4" w:space="0" w:color="000000"/>
              <w:right w:val="single" w:sz="4" w:space="0" w:color="000000"/>
            </w:tcBorders>
            <w:vAlign w:val="center"/>
          </w:tcPr>
          <w:p w14:paraId="63DA4AB7" w14:textId="77777777" w:rsidR="009B1DE1" w:rsidRDefault="008C72BB">
            <w:pPr>
              <w:jc w:val="center"/>
              <w:rPr>
                <w:sz w:val="22"/>
                <w:szCs w:val="22"/>
              </w:rPr>
            </w:pPr>
            <w:r>
              <w:rPr>
                <w:sz w:val="22"/>
                <w:szCs w:val="22"/>
              </w:rPr>
              <w:t>180</w:t>
            </w:r>
          </w:p>
        </w:tc>
        <w:tc>
          <w:tcPr>
            <w:tcW w:w="1504" w:type="dxa"/>
            <w:tcBorders>
              <w:top w:val="single" w:sz="4" w:space="0" w:color="000000"/>
              <w:left w:val="single" w:sz="4" w:space="0" w:color="000000"/>
              <w:bottom w:val="single" w:sz="4" w:space="0" w:color="000000"/>
              <w:right w:val="single" w:sz="4" w:space="0" w:color="000000"/>
            </w:tcBorders>
            <w:vAlign w:val="center"/>
          </w:tcPr>
          <w:p w14:paraId="48713548" w14:textId="77777777" w:rsidR="009B1DE1" w:rsidRDefault="008C72BB">
            <w:pPr>
              <w:jc w:val="center"/>
              <w:rPr>
                <w:sz w:val="22"/>
                <w:szCs w:val="22"/>
              </w:rPr>
            </w:pPr>
            <w:r>
              <w:rPr>
                <w:sz w:val="22"/>
                <w:szCs w:val="22"/>
              </w:rPr>
              <w:t>2723,04</w:t>
            </w:r>
          </w:p>
        </w:tc>
        <w:tc>
          <w:tcPr>
            <w:tcW w:w="1615" w:type="dxa"/>
            <w:tcBorders>
              <w:top w:val="single" w:sz="4" w:space="0" w:color="000000"/>
              <w:left w:val="single" w:sz="4" w:space="0" w:color="000000"/>
              <w:bottom w:val="single" w:sz="4" w:space="0" w:color="000000"/>
              <w:right w:val="single" w:sz="4" w:space="0" w:color="000000"/>
            </w:tcBorders>
            <w:vAlign w:val="center"/>
          </w:tcPr>
          <w:p w14:paraId="3A15ED17" w14:textId="77777777" w:rsidR="009B1DE1" w:rsidRDefault="008C72BB">
            <w:pPr>
              <w:jc w:val="center"/>
              <w:rPr>
                <w:sz w:val="22"/>
                <w:szCs w:val="22"/>
              </w:rPr>
            </w:pPr>
            <w:r>
              <w:rPr>
                <w:sz w:val="22"/>
                <w:szCs w:val="22"/>
              </w:rPr>
              <w:t>3267,65</w:t>
            </w:r>
          </w:p>
        </w:tc>
      </w:tr>
    </w:tbl>
    <w:p w14:paraId="760B4847" w14:textId="77777777" w:rsidR="009B1DE1" w:rsidRDefault="008C72BB">
      <w:pPr>
        <w:pStyle w:val="affffffffff7"/>
        <w:rPr>
          <w:spacing w:val="0"/>
          <w:sz w:val="20"/>
          <w:lang w:val="ru-RU"/>
        </w:rPr>
      </w:pPr>
      <w:r>
        <w:rPr>
          <w:spacing w:val="0"/>
          <w:sz w:val="20"/>
        </w:rPr>
        <w:t>Примечания</w:t>
      </w:r>
      <w:r>
        <w:rPr>
          <w:spacing w:val="0"/>
          <w:sz w:val="20"/>
          <w:lang w:val="ru-RU"/>
        </w:rPr>
        <w:t>:</w:t>
      </w:r>
    </w:p>
    <w:p w14:paraId="29E0C28E" w14:textId="77777777" w:rsidR="009B1DE1" w:rsidRDefault="008C72BB">
      <w:pPr>
        <w:pStyle w:val="affffffffff7"/>
        <w:rPr>
          <w:spacing w:val="0"/>
          <w:sz w:val="20"/>
        </w:rPr>
      </w:pPr>
      <w:r>
        <w:rPr>
          <w:spacing w:val="0"/>
          <w:sz w:val="20"/>
        </w:rPr>
        <w:t>1</w:t>
      </w:r>
      <w:r>
        <w:rPr>
          <w:spacing w:val="0"/>
          <w:sz w:val="20"/>
          <w:lang w:val="ru-RU"/>
        </w:rPr>
        <w:t>.</w:t>
      </w:r>
      <w:r>
        <w:rPr>
          <w:spacing w:val="0"/>
          <w:sz w:val="20"/>
        </w:rPr>
        <w:t xml:space="preserve"> Расчетное хозяйственно-питьевое водопотребление на одного жителя принято в соответствии с СП 31.13330.20</w:t>
      </w:r>
      <w:r>
        <w:rPr>
          <w:spacing w:val="0"/>
          <w:sz w:val="20"/>
          <w:lang w:val="ru-RU"/>
        </w:rPr>
        <w:t>21</w:t>
      </w:r>
      <w:r>
        <w:rPr>
          <w:spacing w:val="0"/>
          <w:sz w:val="20"/>
        </w:rPr>
        <w:t xml:space="preserve"> «СНиП 2.04.02-84* «Водоснабжение. Наружные сети и сооружения».</w:t>
      </w:r>
    </w:p>
    <w:p w14:paraId="2E9497AE" w14:textId="77777777" w:rsidR="009B1DE1" w:rsidRDefault="008C72BB">
      <w:pPr>
        <w:pStyle w:val="affffffffff7"/>
        <w:rPr>
          <w:spacing w:val="0"/>
          <w:sz w:val="20"/>
        </w:rPr>
      </w:pPr>
      <w:r>
        <w:rPr>
          <w:spacing w:val="0"/>
          <w:sz w:val="20"/>
        </w:rPr>
        <w:t>2</w:t>
      </w:r>
      <w:r>
        <w:rPr>
          <w:spacing w:val="0"/>
          <w:sz w:val="20"/>
          <w:lang w:val="ru-RU"/>
        </w:rPr>
        <w:t>.</w:t>
      </w:r>
      <w:r>
        <w:rPr>
          <w:spacing w:val="0"/>
          <w:sz w:val="20"/>
        </w:rPr>
        <w:t xml:space="preserve"> Расход воды на поливку зеленных насаждений принят в размере 50 л/</w:t>
      </w:r>
      <w:proofErr w:type="spellStart"/>
      <w:r>
        <w:rPr>
          <w:spacing w:val="0"/>
          <w:sz w:val="20"/>
        </w:rPr>
        <w:t>сут</w:t>
      </w:r>
      <w:proofErr w:type="spellEnd"/>
      <w:r>
        <w:rPr>
          <w:spacing w:val="0"/>
          <w:sz w:val="20"/>
        </w:rPr>
        <w:t xml:space="preserve"> на одного жителя. Количество поливок принято один раз в сутки, в соответствии с СП 31.13330.2021</w:t>
      </w:r>
      <w:r>
        <w:rPr>
          <w:spacing w:val="0"/>
          <w:sz w:val="20"/>
          <w:lang w:val="ru-RU"/>
        </w:rPr>
        <w:t xml:space="preserve"> </w:t>
      </w:r>
      <w:r>
        <w:rPr>
          <w:spacing w:val="0"/>
          <w:sz w:val="20"/>
        </w:rPr>
        <w:t>«СНиП 2.04.02-84* «Водоснабжение. Наружные сети и сооружения».</w:t>
      </w:r>
    </w:p>
    <w:p w14:paraId="158BBCBD" w14:textId="77777777" w:rsidR="009B1DE1" w:rsidRDefault="008C72BB">
      <w:pPr>
        <w:pStyle w:val="affffffffff7"/>
        <w:rPr>
          <w:spacing w:val="0"/>
          <w:sz w:val="20"/>
        </w:rPr>
      </w:pPr>
      <w:r>
        <w:rPr>
          <w:spacing w:val="0"/>
          <w:sz w:val="20"/>
        </w:rPr>
        <w:lastRenderedPageBreak/>
        <w:t>3</w:t>
      </w:r>
      <w:r>
        <w:rPr>
          <w:spacing w:val="0"/>
          <w:sz w:val="20"/>
          <w:lang w:val="ru-RU"/>
        </w:rPr>
        <w:t>.</w:t>
      </w:r>
      <w:r>
        <w:rPr>
          <w:spacing w:val="0"/>
          <w:sz w:val="20"/>
        </w:rPr>
        <w:t xml:space="preserve"> Количество воды на неучтенные расходы принято дополнительно в размере 10</w:t>
      </w:r>
      <w:r>
        <w:rPr>
          <w:spacing w:val="0"/>
          <w:sz w:val="20"/>
          <w:lang w:val="ru-RU"/>
        </w:rPr>
        <w:t> </w:t>
      </w:r>
      <w:r>
        <w:rPr>
          <w:spacing w:val="0"/>
          <w:sz w:val="20"/>
        </w:rPr>
        <w:t>% от суммарного расхода воды на хозяйственно-питьевые нужды, в соответствии с СП 31.13330.2021</w:t>
      </w:r>
      <w:r>
        <w:rPr>
          <w:spacing w:val="0"/>
          <w:sz w:val="20"/>
          <w:lang w:val="ru-RU"/>
        </w:rPr>
        <w:t xml:space="preserve"> </w:t>
      </w:r>
      <w:r>
        <w:rPr>
          <w:spacing w:val="0"/>
          <w:sz w:val="20"/>
        </w:rPr>
        <w:t>«СНиП 2.04.02-84* «Водоснабжение. Наружные сети и сооружения».</w:t>
      </w:r>
    </w:p>
    <w:p w14:paraId="2CD45FED" w14:textId="77777777" w:rsidR="009B1DE1" w:rsidRDefault="008C72BB">
      <w:pPr>
        <w:pStyle w:val="affffffffff7"/>
        <w:rPr>
          <w:spacing w:val="0"/>
          <w:sz w:val="20"/>
        </w:rPr>
      </w:pPr>
      <w:r>
        <w:rPr>
          <w:spacing w:val="0"/>
          <w:sz w:val="20"/>
        </w:rPr>
        <w:t>4</w:t>
      </w:r>
      <w:r>
        <w:rPr>
          <w:spacing w:val="0"/>
          <w:sz w:val="20"/>
          <w:lang w:val="ru-RU"/>
        </w:rPr>
        <w:t>.</w:t>
      </w:r>
      <w:r>
        <w:rPr>
          <w:spacing w:val="0"/>
          <w:sz w:val="20"/>
        </w:rPr>
        <w:t xml:space="preserve"> Коэффициент суточной неравномерности водопотребления </w:t>
      </w:r>
      <w:proofErr w:type="spellStart"/>
      <w:r>
        <w:rPr>
          <w:spacing w:val="0"/>
          <w:sz w:val="20"/>
        </w:rPr>
        <w:t>Ксут</w:t>
      </w:r>
      <w:proofErr w:type="spellEnd"/>
      <w:r>
        <w:rPr>
          <w:spacing w:val="0"/>
          <w:sz w:val="20"/>
        </w:rPr>
        <w:t>, учитывающий уклад жизни населения, режим работы предприятий, степень благоустройства зданий, изменение водопотребления по сезонам года и дням недели, принят равным 1,2, согласно СП 31.13330.2021</w:t>
      </w:r>
      <w:r>
        <w:rPr>
          <w:spacing w:val="0"/>
          <w:sz w:val="20"/>
          <w:lang w:val="ru-RU"/>
        </w:rPr>
        <w:t xml:space="preserve"> </w:t>
      </w:r>
      <w:r>
        <w:rPr>
          <w:spacing w:val="0"/>
          <w:sz w:val="20"/>
        </w:rPr>
        <w:t>«СНиП 2.04.02-84* «Водоснабжение. Наружные сети и сооружения».</w:t>
      </w:r>
    </w:p>
    <w:p w14:paraId="6A70C297" w14:textId="77777777" w:rsidR="009B1DE1" w:rsidRDefault="008C72BB">
      <w:pPr>
        <w:pStyle w:val="affe"/>
        <w:spacing w:after="0" w:line="276" w:lineRule="auto"/>
        <w:ind w:firstLine="709"/>
        <w:jc w:val="both"/>
      </w:pPr>
      <w:r>
        <w:t>В соответствии с СП 8.13130.2020 «Системы противопожарной защиты. Наружное противопожарное водоснабжение. Требования пожарной безопасности» противопожарный водопровод объединен с хозяйственно-питьевым. Для возможности наружного пожаротушения зданий и сооружений на водопроводных сетях необходимо предусматривать пожарные гидранты. Пожарные гидранты надлежит предусматривать вдоль автомобильных дорог на расстоянии не более 2,5 м от края проезжей части, но не ближе 5 м от стен зданий. Местоположение пожарных гидрантов уточняется на последующих стадиях подготовки проектной и рабочей документации (архитектурно-строительное проектирование) для системы водоснабжения рассматриваемой территории.</w:t>
      </w:r>
    </w:p>
    <w:p w14:paraId="02E5FD3E" w14:textId="77777777" w:rsidR="009B1DE1" w:rsidRDefault="008C72BB">
      <w:pPr>
        <w:pStyle w:val="affe"/>
        <w:spacing w:after="0" w:line="276" w:lineRule="auto"/>
        <w:ind w:firstLine="709"/>
        <w:jc w:val="both"/>
      </w:pPr>
      <w:r>
        <w:t>Технические характеристики сетей системы водоснабжения, предлагаемых к строительству, трассировку сетей, расчетные объемы водопотребления подлежат уточнению на последующих стадиях подготовки проектной и рабочей документации (архитектурно-строительное проектирование). При разработке проектной документации необходимо предусмотреть мероприятия по пожаротушению. При рабочем проектировании необходимо выполнить гидравлический расчет водопроводной сети с применением специализированных программных комплексов и уточнить диаметры по участкам.</w:t>
      </w:r>
    </w:p>
    <w:p w14:paraId="4C30D398" w14:textId="77777777" w:rsidR="009B1DE1" w:rsidRDefault="008C72BB">
      <w:pPr>
        <w:spacing w:line="276" w:lineRule="auto"/>
        <w:ind w:firstLine="709"/>
        <w:jc w:val="both"/>
        <w:rPr>
          <w:b/>
        </w:rPr>
      </w:pPr>
      <w:r>
        <w:rPr>
          <w:b/>
        </w:rPr>
        <w:t>Водоотведение</w:t>
      </w:r>
    </w:p>
    <w:p w14:paraId="08323E2C" w14:textId="77777777" w:rsidR="009B1DE1" w:rsidRDefault="008C72BB">
      <w:pPr>
        <w:spacing w:line="276" w:lineRule="auto"/>
        <w:ind w:firstLine="709"/>
        <w:jc w:val="both"/>
        <w:rPr>
          <w:b/>
        </w:rPr>
      </w:pPr>
      <w:r>
        <w:rPr>
          <w:b/>
        </w:rPr>
        <w:t>Современное состояние</w:t>
      </w:r>
    </w:p>
    <w:p w14:paraId="0A87E133" w14:textId="77777777" w:rsidR="009B1DE1" w:rsidRDefault="008C72BB">
      <w:pPr>
        <w:pStyle w:val="affe"/>
        <w:spacing w:after="0" w:line="276" w:lineRule="auto"/>
        <w:ind w:firstLine="709"/>
        <w:jc w:val="both"/>
      </w:pPr>
      <w:r>
        <w:t>На территории города Юрюзань действует централизованная и децентрализованная система водоотведения. Водоотведение от объектов, не подключенных к централизованной системе водоотведения, осуществляется в выгребные ямы, накопительные емкости, септики. Централизованной системой водоотведения оборудована существующая застройка Центрального и Сосновского районов. Сточные воды системой самотечно-напорных коллекторов и канализационных насосных станций подаются на канализационные очистные сооружения. Хозяйственно-бытовые сточные воды от жилой застройки центральной части города собираются в главный самотечный коллектор, который проходит по ул. Зайцева в северном направлении до КНС № 5, расположенной у моста. От КНС № 5 сточные воды по напорным коллекторам перекачиваются в КНС № 2. Расположенная в районе хлебозавода КНС № 2 принимает также стоки от части канализованной застройки Сосновского района. Далее стоки перекачиваются через ГКНС на канализационные очистные сооружения.</w:t>
      </w:r>
    </w:p>
    <w:p w14:paraId="19D71262" w14:textId="77777777" w:rsidR="009B1DE1" w:rsidRDefault="008C72BB">
      <w:pPr>
        <w:pStyle w:val="affe"/>
        <w:spacing w:after="0" w:line="276" w:lineRule="auto"/>
        <w:ind w:firstLine="709"/>
        <w:jc w:val="both"/>
      </w:pPr>
      <w:r>
        <w:t>В связи с выводом из эксплуатации КНС № 4, расположенной в районе ДРСУ, сточные воды от застройки без очистки сбрасываются в р. Юрюзань.</w:t>
      </w:r>
    </w:p>
    <w:p w14:paraId="6AE8FD8F" w14:textId="77777777" w:rsidR="009B1DE1" w:rsidRDefault="008C72BB">
      <w:pPr>
        <w:pStyle w:val="affe"/>
        <w:spacing w:after="0" w:line="276" w:lineRule="auto"/>
        <w:ind w:firstLine="709"/>
        <w:jc w:val="both"/>
      </w:pPr>
      <w:r>
        <w:t>Канализационные очистные сооружения (КОС) города расположены у северо-западной границы города. КОС были введены в эксплуатацию в 1967г, проектной производительностью – 1440 м3/</w:t>
      </w:r>
      <w:proofErr w:type="spellStart"/>
      <w:r>
        <w:t>сут</w:t>
      </w:r>
      <w:proofErr w:type="spellEnd"/>
      <w:r>
        <w:t>. Общее состояние очистных сооружений – аварийное. Недостаточно очищенные сточные воды сбрасываются через поля фильтрации в р. Юрюзань.</w:t>
      </w:r>
    </w:p>
    <w:p w14:paraId="07544D7D" w14:textId="77777777" w:rsidR="009B1DE1" w:rsidRDefault="008C72BB">
      <w:pPr>
        <w:pStyle w:val="affe"/>
        <w:spacing w:after="0" w:line="276" w:lineRule="auto"/>
        <w:ind w:firstLine="709"/>
        <w:jc w:val="both"/>
      </w:pPr>
      <w:r>
        <w:t>Сети водоотведения подземного способа прокладки. Протяженность магистральных сетей водоотведения, представленных в графических материалах проекта, составляет 6,9 км.</w:t>
      </w:r>
    </w:p>
    <w:p w14:paraId="482D75AC" w14:textId="77777777" w:rsidR="009B1DE1" w:rsidRDefault="008C72BB">
      <w:pPr>
        <w:pStyle w:val="affe"/>
        <w:spacing w:after="0" w:line="276" w:lineRule="auto"/>
        <w:ind w:firstLine="709"/>
        <w:jc w:val="both"/>
      </w:pPr>
      <w:r>
        <w:lastRenderedPageBreak/>
        <w:t xml:space="preserve">На территории д. </w:t>
      </w:r>
      <w:proofErr w:type="spellStart"/>
      <w:r>
        <w:t>Первуха</w:t>
      </w:r>
      <w:proofErr w:type="spellEnd"/>
      <w:r>
        <w:t xml:space="preserve"> система централизованного водоотведения отсутствуют. Водоотведение от объектов, не подключенных к централизованной системе водоотведения, осуществляется в выгребные ямы, накопительные емкости, септики.</w:t>
      </w:r>
    </w:p>
    <w:p w14:paraId="13082958" w14:textId="77777777" w:rsidR="009B1DE1" w:rsidRDefault="008C72BB">
      <w:pPr>
        <w:pStyle w:val="affe"/>
        <w:spacing w:after="0" w:line="276" w:lineRule="auto"/>
        <w:ind w:firstLine="709"/>
        <w:jc w:val="both"/>
      </w:pPr>
      <w:r>
        <w:t>Анализ современного состояния системы показывает, что имеющиеся канализационные очистные сооружения находятся в аварийном состоянии и не обеспечиваются очистку сточных вод до установленных норм и требований. Сбрасываемые недостаточно очищенные сточные воды негативно влияют на состояние водных объектов, загрязняют окружающую среду. Кроме того, отмечается значительный эксплуатационный износ сетей водоотведения и КНС.</w:t>
      </w:r>
    </w:p>
    <w:p w14:paraId="3B26D0FD" w14:textId="77777777" w:rsidR="009B1DE1" w:rsidRDefault="008C72BB">
      <w:pPr>
        <w:spacing w:line="276" w:lineRule="auto"/>
        <w:ind w:firstLine="709"/>
        <w:jc w:val="both"/>
        <w:rPr>
          <w:b/>
        </w:rPr>
      </w:pPr>
      <w:r>
        <w:rPr>
          <w:b/>
        </w:rPr>
        <w:t>Планируемое развитие</w:t>
      </w:r>
    </w:p>
    <w:p w14:paraId="5B2C4057" w14:textId="77777777" w:rsidR="009B1DE1" w:rsidRDefault="008C72BB">
      <w:pPr>
        <w:pStyle w:val="affe"/>
        <w:spacing w:after="0" w:line="276" w:lineRule="auto"/>
        <w:ind w:firstLine="709"/>
        <w:jc w:val="both"/>
      </w:pPr>
      <w:r>
        <w:t>К основным направлениям развития системы водоотведения города Юрюзань можно отнести:</w:t>
      </w:r>
    </w:p>
    <w:p w14:paraId="4BAD3FEB"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обеспечение экологической эффективности за счет поэтапной реконструкции сетей и объектов водоотведения, а также за счет строительства объектов и сетей водоотведения;</w:t>
      </w:r>
    </w:p>
    <w:p w14:paraId="5079ECF1"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обеспечение надежности и бесперебойности водоотведения;</w:t>
      </w:r>
    </w:p>
    <w:p w14:paraId="7083B9D5"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повышение качества и энергетической эффективности.</w:t>
      </w:r>
    </w:p>
    <w:p w14:paraId="087D09E2" w14:textId="77777777" w:rsidR="009B1DE1" w:rsidRDefault="008C72BB">
      <w:pPr>
        <w:pStyle w:val="affe"/>
        <w:spacing w:after="0" w:line="276" w:lineRule="auto"/>
        <w:ind w:firstLine="709"/>
        <w:jc w:val="both"/>
      </w:pPr>
      <w:r>
        <w:t>С целью ликвидации выпусков неочищенных сточных вод предлагается выполнить следующие мероприятия:</w:t>
      </w:r>
    </w:p>
    <w:p w14:paraId="3FF0CCFD"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строительство двух канализационных насосных станций (ул. Сахарова, ул. Набережная) расчетной производительностью 200 м3/</w:t>
      </w:r>
      <w:proofErr w:type="spellStart"/>
      <w:r>
        <w:rPr>
          <w:rFonts w:ascii="Times New Roman" w:hAnsi="Times New Roman"/>
          <w:sz w:val="24"/>
          <w:szCs w:val="24"/>
        </w:rPr>
        <w:t>сут</w:t>
      </w:r>
      <w:proofErr w:type="spellEnd"/>
      <w:r>
        <w:rPr>
          <w:rFonts w:ascii="Times New Roman" w:hAnsi="Times New Roman"/>
          <w:sz w:val="24"/>
          <w:szCs w:val="24"/>
        </w:rPr>
        <w:t xml:space="preserve"> каждая;</w:t>
      </w:r>
    </w:p>
    <w:p w14:paraId="13F4CDFF"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строительство канализации самотечной общей протяженностью 0,1 км;</w:t>
      </w:r>
    </w:p>
    <w:p w14:paraId="318F5913"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строительство канализации напорной общей протяженностью 2,4 км.</w:t>
      </w:r>
    </w:p>
    <w:p w14:paraId="6358F289" w14:textId="0819C1C8" w:rsidR="009B1DE1" w:rsidRDefault="008C72BB">
      <w:pPr>
        <w:pStyle w:val="affe"/>
        <w:spacing w:after="0" w:line="276" w:lineRule="auto"/>
        <w:ind w:firstLine="709"/>
        <w:jc w:val="both"/>
      </w:pPr>
      <w:r>
        <w:t>Для достижения нормативных показателей качества очищенных сточных вод предлагается выполнить реконструкцию канализационных очистных сооружений, расчетной производительностью 3000 м</w:t>
      </w:r>
      <w:r>
        <w:rPr>
          <w:vertAlign w:val="superscript"/>
        </w:rPr>
        <w:t>3</w:t>
      </w:r>
      <w:r>
        <w:t>/</w:t>
      </w:r>
      <w:proofErr w:type="spellStart"/>
      <w:r>
        <w:t>сут</w:t>
      </w:r>
      <w:proofErr w:type="spellEnd"/>
      <w:r>
        <w:t xml:space="preserve">. Данное мероприятие на объектах местного значения предусмотрено Схемой территориального планирования Челябинской области, утвержденной постановлением Правительства Челябинской области от 24.11.2008 г. № 389-П, с изменениями, утвержденными постановлением Правительства Челябинской области </w:t>
      </w:r>
      <w:r w:rsidRPr="00F12408">
        <w:t xml:space="preserve">от </w:t>
      </w:r>
      <w:r w:rsidR="00F12408" w:rsidRPr="00F12408">
        <w:t>20.01.2026 г. № 35-П</w:t>
      </w:r>
      <w:r w:rsidRPr="00F12408">
        <w:t>.</w:t>
      </w:r>
    </w:p>
    <w:p w14:paraId="665D5A4B" w14:textId="77777777" w:rsidR="009B1DE1" w:rsidRDefault="008C72BB">
      <w:pPr>
        <w:pStyle w:val="affe"/>
        <w:spacing w:after="0" w:line="276" w:lineRule="auto"/>
        <w:ind w:firstLine="709"/>
        <w:jc w:val="both"/>
      </w:pPr>
      <w:r>
        <w:t>Для обеспечения надежности и бесперебойности водоотведения, экологической эффективности предлагается выполнить следующие мероприятия:</w:t>
      </w:r>
    </w:p>
    <w:p w14:paraId="265DD7FF"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реконструкция КНС № 5, КНС № 2, ГКНС;</w:t>
      </w:r>
    </w:p>
    <w:p w14:paraId="793428ED"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реконструкция канализации самотечной общей протяженностью 6,6 км;</w:t>
      </w:r>
    </w:p>
    <w:p w14:paraId="6112FD63"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реконструкция канализации напорной общей протяженностью 2,4 км.</w:t>
      </w:r>
    </w:p>
    <w:p w14:paraId="308FB162" w14:textId="77777777" w:rsidR="009B1DE1" w:rsidRDefault="008C72BB">
      <w:pPr>
        <w:pStyle w:val="affe"/>
        <w:spacing w:after="0" w:line="276" w:lineRule="auto"/>
        <w:ind w:firstLine="709"/>
        <w:jc w:val="both"/>
      </w:pPr>
      <w:r>
        <w:t xml:space="preserve">Для застройки, не обеспеченной централизованной системой водоотведения, а также расположенной удаленно от централизованной системы водоотведения (в том числе д. </w:t>
      </w:r>
      <w:proofErr w:type="spellStart"/>
      <w:r>
        <w:t>Первуха</w:t>
      </w:r>
      <w:proofErr w:type="spellEnd"/>
      <w:r>
        <w:t>), предлагается отвод сточных вод осуществлять в септики заводского изготовления и герметичные накопительные емкости (выгреб) полной заводской готовности с последующим вывозом сточных вод специализированным автотранспортом на канализационные очистные сооружения. В случае износа, нарушения целостности септиков и накопительных емкостей необходимо выполнять своевременную замену на герметичные. Также рекомендуется выполнять обновление (замену) специализированного автотранспорта по мере его износа на новые автомобили и пополнение парка автотранспорта в случае его дефицита.</w:t>
      </w:r>
    </w:p>
    <w:p w14:paraId="1394BE18" w14:textId="77777777" w:rsidR="009B1DE1" w:rsidRDefault="008C72BB">
      <w:pPr>
        <w:pStyle w:val="affe"/>
        <w:spacing w:after="0" w:line="276" w:lineRule="auto"/>
        <w:ind w:firstLine="709"/>
        <w:jc w:val="both"/>
      </w:pPr>
      <w:r>
        <w:lastRenderedPageBreak/>
        <w:t>Прокладку трубопроводов предлагается выполнить в соответствии с требованиями СП 32.13330.2018 «СНиП 2.04.03-85 Канализация. Наружные сети и сооружения», СП 42.13330.2016 «Свод правил. Градостроительство. Планировка и застройка городских и сельских поселений. Актуализированная редакция СНиП 2.07.01-89*».</w:t>
      </w:r>
    </w:p>
    <w:p w14:paraId="4C4D48C1" w14:textId="77777777" w:rsidR="009B1DE1" w:rsidRDefault="008C72BB">
      <w:pPr>
        <w:pStyle w:val="affe"/>
        <w:spacing w:after="0" w:line="276" w:lineRule="auto"/>
        <w:ind w:firstLine="709"/>
        <w:jc w:val="both"/>
      </w:pPr>
      <w:r>
        <w:t>Для обеспечения надёжности и бесперебойной работы централизованной системы водоотведения предлагается выполнять поэтапную модернизацию (реконструкцию) сетей водоотведения со сверхнормативным сроком службы, объектов водоотведения с заменой оборудования с высоким износом на современное и энергоэффективное оборудование и выполнять своевременный ремонт зданий объектов водоотведения. В случае невозможности полной реконструкции объектов и сетей водоотведения (в результате инструментального обследования, по конструктивным причинам и т.д.) необходимо выполнить строительство новых с применением оборудования и конструктивных решений, отвечающих современным требованиям. В случае отсутствия диспетчеризации и автоматизации процессов на объектах водоотведения, в том числе контрольно-измерительных приборов, рекомендуется выполнить их установку.</w:t>
      </w:r>
    </w:p>
    <w:p w14:paraId="4BECEA21" w14:textId="77777777" w:rsidR="009B1DE1" w:rsidRDefault="008C72BB">
      <w:pPr>
        <w:pStyle w:val="affe"/>
        <w:spacing w:after="0" w:line="276" w:lineRule="auto"/>
        <w:ind w:firstLine="709"/>
        <w:jc w:val="both"/>
      </w:pPr>
      <w:r>
        <w:t xml:space="preserve">Технологические мероприятия, направленные на транспортировку и очистку сточных вод, несмотря на их дороговизну, обеспечивают решение экологических проблем в значительной мере. Применение наилучшей имеющейся технологии очистки сточных вод (а также </w:t>
      </w:r>
      <w:proofErr w:type="spellStart"/>
      <w:r>
        <w:t>водосберегающих</w:t>
      </w:r>
      <w:proofErr w:type="spellEnd"/>
      <w:r>
        <w:t xml:space="preserve"> технологий) позволит снизить загрязнение по минеральным, органическим, бактериологическим и другим показателям. </w:t>
      </w:r>
    </w:p>
    <w:p w14:paraId="5ADEE1E8" w14:textId="77777777" w:rsidR="009B1DE1" w:rsidRDefault="008C72BB">
      <w:pPr>
        <w:pStyle w:val="affe"/>
        <w:spacing w:after="0" w:line="276" w:lineRule="auto"/>
        <w:ind w:firstLine="709"/>
        <w:jc w:val="both"/>
      </w:pPr>
      <w:r>
        <w:t>Для обеспечения надежности работы объектов водоотведения рекомендуется выполнить следующие мероприятия:</w:t>
      </w:r>
    </w:p>
    <w:p w14:paraId="338D6D07"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использовать средства автоматического регулирования, контроля, сигнализации, защиты и блокировок работы комплекса водоочистки;</w:t>
      </w:r>
    </w:p>
    <w:p w14:paraId="539C8706"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при рабочем проектировании необходимо предусмотреть прогрессивные технические решения, механизацию трудоемких работ, автоматизацию технологических процессов и максимальную индустриализацию строительно-монтажных работ за счет применения сборных конструкций, стандартных и типовых изделий, деталей, изготавливаемых на заводах и в заготовительных мастерских.</w:t>
      </w:r>
    </w:p>
    <w:p w14:paraId="36F4D715" w14:textId="77777777" w:rsidR="009B1DE1" w:rsidRDefault="008C72BB">
      <w:pPr>
        <w:pStyle w:val="affe"/>
        <w:spacing w:after="0" w:line="276" w:lineRule="auto"/>
        <w:ind w:firstLine="709"/>
        <w:jc w:val="both"/>
      </w:pPr>
      <w:r>
        <w:t>Расчет объема хозяйственно-бытовых сточных вод от населения города Юрюзань представлен ниже (</w:t>
      </w:r>
      <w:r>
        <w:fldChar w:fldCharType="begin"/>
      </w:r>
      <w:r>
        <w:instrText xml:space="preserve"> REF _Ref120637215 \h </w:instrText>
      </w:r>
      <w:r>
        <w:fldChar w:fldCharType="separate"/>
      </w:r>
      <w:r>
        <w:t>Таблица 5</w:t>
      </w:r>
      <w:r>
        <w:fldChar w:fldCharType="end"/>
      </w:r>
      <w:r>
        <w:t>).</w:t>
      </w:r>
    </w:p>
    <w:p w14:paraId="69EC1BAA" w14:textId="77777777" w:rsidR="009B1DE1" w:rsidRDefault="008C72BB">
      <w:pPr>
        <w:pStyle w:val="affe"/>
        <w:keepNext/>
        <w:keepLines/>
        <w:spacing w:after="0" w:line="276" w:lineRule="auto"/>
        <w:ind w:firstLine="709"/>
        <w:jc w:val="both"/>
      </w:pPr>
      <w:bookmarkStart w:id="61" w:name="_Ref120637215"/>
      <w:r>
        <w:t xml:space="preserve">Таблица </w:t>
      </w:r>
      <w:fldSimple w:instr=" SEQ Таблица \* ARABIC ">
        <w:r>
          <w:t>5</w:t>
        </w:r>
      </w:fldSimple>
      <w:bookmarkEnd w:id="61"/>
      <w:r>
        <w:t>. Расчет объема хозяйственно-бытовых сточных вод от населения города Юрюзань</w:t>
      </w:r>
    </w:p>
    <w:tbl>
      <w:tblPr>
        <w:tblStyle w:val="afffffffffffffffff6"/>
        <w:tblW w:w="5000" w:type="pct"/>
        <w:shd w:val="clear" w:color="auto" w:fill="FFFFFF"/>
        <w:tblLayout w:type="fixed"/>
        <w:tblLook w:val="01E0" w:firstRow="1" w:lastRow="1" w:firstColumn="1" w:lastColumn="1" w:noHBand="0" w:noVBand="0"/>
      </w:tblPr>
      <w:tblGrid>
        <w:gridCol w:w="2689"/>
        <w:gridCol w:w="4110"/>
        <w:gridCol w:w="1643"/>
        <w:gridCol w:w="1613"/>
      </w:tblGrid>
      <w:tr w:rsidR="009B1DE1" w14:paraId="4DC9A892" w14:textId="77777777">
        <w:trPr>
          <w:trHeight w:val="20"/>
          <w:tblHeader/>
        </w:trPr>
        <w:tc>
          <w:tcPr>
            <w:tcW w:w="2691" w:type="dxa"/>
            <w:vMerge w:val="restart"/>
            <w:tcBorders>
              <w:top w:val="single" w:sz="4" w:space="0" w:color="000000"/>
              <w:left w:val="single" w:sz="4" w:space="0" w:color="000000"/>
              <w:bottom w:val="single" w:sz="4" w:space="0" w:color="000000"/>
              <w:right w:val="single" w:sz="4" w:space="0" w:color="000000"/>
            </w:tcBorders>
            <w:vAlign w:val="center"/>
          </w:tcPr>
          <w:p w14:paraId="21EE3D33" w14:textId="77777777" w:rsidR="009B1DE1" w:rsidRDefault="008C72BB">
            <w:pPr>
              <w:pStyle w:val="102"/>
              <w:rPr>
                <w:sz w:val="22"/>
                <w:szCs w:val="22"/>
              </w:rPr>
            </w:pPr>
            <w:r>
              <w:rPr>
                <w:sz w:val="22"/>
                <w:szCs w:val="22"/>
              </w:rPr>
              <w:t>Численность населения, чел</w:t>
            </w:r>
          </w:p>
        </w:tc>
        <w:tc>
          <w:tcPr>
            <w:tcW w:w="4114" w:type="dxa"/>
            <w:vMerge w:val="restart"/>
            <w:tcBorders>
              <w:top w:val="single" w:sz="4" w:space="0" w:color="000000"/>
              <w:left w:val="single" w:sz="4" w:space="0" w:color="000000"/>
              <w:bottom w:val="single" w:sz="4" w:space="0" w:color="000000"/>
              <w:right w:val="single" w:sz="4" w:space="0" w:color="000000"/>
            </w:tcBorders>
            <w:vAlign w:val="center"/>
          </w:tcPr>
          <w:p w14:paraId="4BAE8B58" w14:textId="77777777" w:rsidR="009B1DE1" w:rsidRDefault="008C72BB">
            <w:pPr>
              <w:pStyle w:val="102"/>
              <w:rPr>
                <w:sz w:val="22"/>
                <w:szCs w:val="22"/>
              </w:rPr>
            </w:pPr>
            <w:r>
              <w:rPr>
                <w:sz w:val="22"/>
                <w:szCs w:val="22"/>
              </w:rPr>
              <w:t>Расчетное удельное водоотведение на одного жителя среднесуточное (за год), л/</w:t>
            </w:r>
            <w:proofErr w:type="spellStart"/>
            <w:r>
              <w:rPr>
                <w:sz w:val="22"/>
                <w:szCs w:val="22"/>
              </w:rPr>
              <w:t>сут</w:t>
            </w:r>
            <w:proofErr w:type="spellEnd"/>
          </w:p>
        </w:tc>
        <w:tc>
          <w:tcPr>
            <w:tcW w:w="3260" w:type="dxa"/>
            <w:gridSpan w:val="2"/>
            <w:tcBorders>
              <w:top w:val="single" w:sz="4" w:space="0" w:color="000000"/>
              <w:left w:val="single" w:sz="4" w:space="0" w:color="000000"/>
              <w:bottom w:val="single" w:sz="4" w:space="0" w:color="000000"/>
              <w:right w:val="single" w:sz="4" w:space="0" w:color="000000"/>
            </w:tcBorders>
            <w:vAlign w:val="center"/>
          </w:tcPr>
          <w:p w14:paraId="02248331" w14:textId="77777777" w:rsidR="009B1DE1" w:rsidRDefault="008C72BB">
            <w:pPr>
              <w:pStyle w:val="102"/>
              <w:rPr>
                <w:sz w:val="22"/>
                <w:szCs w:val="22"/>
              </w:rPr>
            </w:pPr>
            <w:r>
              <w:rPr>
                <w:sz w:val="22"/>
                <w:szCs w:val="22"/>
              </w:rPr>
              <w:t>Объем стоков, м3/</w:t>
            </w:r>
            <w:proofErr w:type="spellStart"/>
            <w:r>
              <w:rPr>
                <w:sz w:val="22"/>
                <w:szCs w:val="22"/>
              </w:rPr>
              <w:t>сут</w:t>
            </w:r>
            <w:proofErr w:type="spellEnd"/>
            <w:r>
              <w:rPr>
                <w:sz w:val="22"/>
                <w:szCs w:val="22"/>
              </w:rPr>
              <w:t>.</w:t>
            </w:r>
          </w:p>
        </w:tc>
      </w:tr>
      <w:tr w:rsidR="009B1DE1" w14:paraId="7D8A56FE" w14:textId="77777777">
        <w:trPr>
          <w:trHeight w:val="20"/>
          <w:tblHeader/>
        </w:trPr>
        <w:tc>
          <w:tcPr>
            <w:tcW w:w="2691" w:type="dxa"/>
            <w:vMerge/>
            <w:tcBorders>
              <w:top w:val="single" w:sz="4" w:space="0" w:color="000000"/>
              <w:left w:val="single" w:sz="4" w:space="0" w:color="000000"/>
              <w:bottom w:val="single" w:sz="4" w:space="0" w:color="000000"/>
              <w:right w:val="single" w:sz="4" w:space="0" w:color="000000"/>
            </w:tcBorders>
          </w:tcPr>
          <w:p w14:paraId="4C54C49A" w14:textId="77777777" w:rsidR="009B1DE1" w:rsidRDefault="009B1DE1">
            <w:pPr>
              <w:rPr>
                <w:sz w:val="22"/>
                <w:szCs w:val="22"/>
              </w:rPr>
            </w:pPr>
          </w:p>
        </w:tc>
        <w:tc>
          <w:tcPr>
            <w:tcW w:w="4114" w:type="dxa"/>
            <w:vMerge/>
            <w:tcBorders>
              <w:top w:val="single" w:sz="4" w:space="0" w:color="000000"/>
              <w:left w:val="single" w:sz="4" w:space="0" w:color="000000"/>
              <w:bottom w:val="single" w:sz="4" w:space="0" w:color="000000"/>
              <w:right w:val="single" w:sz="4" w:space="0" w:color="000000"/>
            </w:tcBorders>
            <w:vAlign w:val="center"/>
          </w:tcPr>
          <w:p w14:paraId="6B073770" w14:textId="77777777" w:rsidR="009B1DE1" w:rsidRDefault="009B1DE1">
            <w:pPr>
              <w:rPr>
                <w:sz w:val="22"/>
                <w:szCs w:val="22"/>
              </w:rPr>
            </w:pPr>
          </w:p>
        </w:tc>
        <w:tc>
          <w:tcPr>
            <w:tcW w:w="1645" w:type="dxa"/>
            <w:tcBorders>
              <w:top w:val="single" w:sz="4" w:space="0" w:color="000000"/>
              <w:left w:val="single" w:sz="4" w:space="0" w:color="000000"/>
              <w:bottom w:val="single" w:sz="4" w:space="0" w:color="000000"/>
              <w:right w:val="single" w:sz="4" w:space="0" w:color="000000"/>
            </w:tcBorders>
            <w:vAlign w:val="center"/>
          </w:tcPr>
          <w:p w14:paraId="0EE6A852" w14:textId="77777777" w:rsidR="009B1DE1" w:rsidRDefault="008C72BB">
            <w:pPr>
              <w:pStyle w:val="102"/>
              <w:rPr>
                <w:sz w:val="22"/>
                <w:szCs w:val="22"/>
              </w:rPr>
            </w:pPr>
            <w:r>
              <w:rPr>
                <w:sz w:val="22"/>
                <w:szCs w:val="22"/>
              </w:rPr>
              <w:t xml:space="preserve">Q </w:t>
            </w:r>
            <w:proofErr w:type="spellStart"/>
            <w:proofErr w:type="gramStart"/>
            <w:r>
              <w:rPr>
                <w:sz w:val="22"/>
                <w:szCs w:val="22"/>
              </w:rPr>
              <w:t>сут.ср</w:t>
            </w:r>
            <w:proofErr w:type="spellEnd"/>
            <w:proofErr w:type="gramEnd"/>
          </w:p>
        </w:tc>
        <w:tc>
          <w:tcPr>
            <w:tcW w:w="1615" w:type="dxa"/>
            <w:tcBorders>
              <w:top w:val="single" w:sz="4" w:space="0" w:color="000000"/>
              <w:left w:val="single" w:sz="4" w:space="0" w:color="000000"/>
              <w:bottom w:val="single" w:sz="4" w:space="0" w:color="000000"/>
              <w:right w:val="single" w:sz="4" w:space="0" w:color="000000"/>
            </w:tcBorders>
            <w:vAlign w:val="center"/>
          </w:tcPr>
          <w:p w14:paraId="41D4032B" w14:textId="77777777" w:rsidR="009B1DE1" w:rsidRDefault="008C72BB">
            <w:pPr>
              <w:pStyle w:val="102"/>
              <w:rPr>
                <w:sz w:val="22"/>
                <w:szCs w:val="22"/>
              </w:rPr>
            </w:pPr>
            <w:r>
              <w:rPr>
                <w:sz w:val="22"/>
                <w:szCs w:val="22"/>
              </w:rPr>
              <w:t xml:space="preserve">Q </w:t>
            </w:r>
            <w:proofErr w:type="spellStart"/>
            <w:r>
              <w:rPr>
                <w:sz w:val="22"/>
                <w:szCs w:val="22"/>
              </w:rPr>
              <w:t>сут.max</w:t>
            </w:r>
            <w:proofErr w:type="spellEnd"/>
          </w:p>
        </w:tc>
      </w:tr>
      <w:tr w:rsidR="009B1DE1" w14:paraId="572A17C3" w14:textId="77777777">
        <w:trPr>
          <w:trHeight w:val="20"/>
        </w:trPr>
        <w:tc>
          <w:tcPr>
            <w:tcW w:w="2691" w:type="dxa"/>
            <w:tcBorders>
              <w:top w:val="single" w:sz="4" w:space="0" w:color="000000"/>
              <w:left w:val="single" w:sz="4" w:space="0" w:color="000000"/>
              <w:bottom w:val="single" w:sz="4" w:space="0" w:color="000000"/>
              <w:right w:val="single" w:sz="4" w:space="0" w:color="000000"/>
            </w:tcBorders>
            <w:vAlign w:val="center"/>
          </w:tcPr>
          <w:p w14:paraId="3F384E54" w14:textId="77777777" w:rsidR="009B1DE1" w:rsidRDefault="008C72BB">
            <w:pPr>
              <w:jc w:val="center"/>
              <w:rPr>
                <w:sz w:val="22"/>
                <w:szCs w:val="22"/>
              </w:rPr>
            </w:pPr>
            <w:r>
              <w:rPr>
                <w:sz w:val="22"/>
                <w:szCs w:val="22"/>
              </w:rPr>
              <w:t>10980</w:t>
            </w:r>
          </w:p>
        </w:tc>
        <w:tc>
          <w:tcPr>
            <w:tcW w:w="4114" w:type="dxa"/>
            <w:tcBorders>
              <w:top w:val="single" w:sz="4" w:space="0" w:color="000000"/>
              <w:left w:val="single" w:sz="4" w:space="0" w:color="000000"/>
              <w:bottom w:val="single" w:sz="4" w:space="0" w:color="000000"/>
              <w:right w:val="single" w:sz="4" w:space="0" w:color="000000"/>
            </w:tcBorders>
            <w:vAlign w:val="center"/>
          </w:tcPr>
          <w:p w14:paraId="6E21B053" w14:textId="77777777" w:rsidR="009B1DE1" w:rsidRDefault="008C72BB">
            <w:pPr>
              <w:jc w:val="center"/>
              <w:rPr>
                <w:sz w:val="22"/>
                <w:szCs w:val="22"/>
              </w:rPr>
            </w:pPr>
            <w:r>
              <w:rPr>
                <w:sz w:val="22"/>
                <w:szCs w:val="22"/>
              </w:rPr>
              <w:t>180</w:t>
            </w:r>
          </w:p>
        </w:tc>
        <w:tc>
          <w:tcPr>
            <w:tcW w:w="1645" w:type="dxa"/>
            <w:tcBorders>
              <w:top w:val="single" w:sz="4" w:space="0" w:color="000000"/>
              <w:left w:val="single" w:sz="4" w:space="0" w:color="000000"/>
              <w:bottom w:val="single" w:sz="4" w:space="0" w:color="000000"/>
              <w:right w:val="single" w:sz="4" w:space="0" w:color="000000"/>
            </w:tcBorders>
            <w:vAlign w:val="center"/>
          </w:tcPr>
          <w:p w14:paraId="1D7648C1" w14:textId="77777777" w:rsidR="009B1DE1" w:rsidRDefault="008C72BB">
            <w:pPr>
              <w:jc w:val="center"/>
              <w:rPr>
                <w:sz w:val="22"/>
                <w:szCs w:val="22"/>
              </w:rPr>
            </w:pPr>
            <w:r>
              <w:rPr>
                <w:sz w:val="22"/>
                <w:szCs w:val="22"/>
              </w:rPr>
              <w:t>2174,04</w:t>
            </w:r>
          </w:p>
        </w:tc>
        <w:tc>
          <w:tcPr>
            <w:tcW w:w="1615" w:type="dxa"/>
            <w:tcBorders>
              <w:top w:val="single" w:sz="4" w:space="0" w:color="000000"/>
              <w:left w:val="single" w:sz="4" w:space="0" w:color="000000"/>
              <w:bottom w:val="single" w:sz="4" w:space="0" w:color="000000"/>
              <w:right w:val="single" w:sz="4" w:space="0" w:color="000000"/>
            </w:tcBorders>
            <w:vAlign w:val="center"/>
          </w:tcPr>
          <w:p w14:paraId="5DD1DD77" w14:textId="77777777" w:rsidR="009B1DE1" w:rsidRDefault="008C72BB">
            <w:pPr>
              <w:jc w:val="center"/>
              <w:rPr>
                <w:sz w:val="22"/>
                <w:szCs w:val="22"/>
              </w:rPr>
            </w:pPr>
            <w:r>
              <w:rPr>
                <w:sz w:val="22"/>
                <w:szCs w:val="22"/>
              </w:rPr>
              <w:t>2608,85</w:t>
            </w:r>
          </w:p>
        </w:tc>
      </w:tr>
    </w:tbl>
    <w:p w14:paraId="04DE8583" w14:textId="77777777" w:rsidR="009B1DE1" w:rsidRDefault="008C72BB">
      <w:pPr>
        <w:pStyle w:val="affffffffff7"/>
        <w:rPr>
          <w:spacing w:val="0"/>
          <w:sz w:val="20"/>
          <w:lang w:val="ru-RU"/>
        </w:rPr>
      </w:pPr>
      <w:r>
        <w:rPr>
          <w:spacing w:val="0"/>
          <w:sz w:val="20"/>
          <w:lang w:val="ru-RU"/>
        </w:rPr>
        <w:t>Примечания</w:t>
      </w:r>
    </w:p>
    <w:p w14:paraId="67B494C1" w14:textId="77777777" w:rsidR="009B1DE1" w:rsidRDefault="008C72BB">
      <w:pPr>
        <w:pStyle w:val="affffffffff7"/>
        <w:rPr>
          <w:spacing w:val="0"/>
          <w:sz w:val="20"/>
          <w:lang w:val="ru-RU"/>
        </w:rPr>
      </w:pPr>
      <w:r>
        <w:rPr>
          <w:spacing w:val="0"/>
          <w:sz w:val="20"/>
          <w:lang w:val="ru-RU"/>
        </w:rPr>
        <w:t>1. Расчетное удельное среднесуточное (за год) водоотведение бытовых сточных вод принято равным расчетному удельному среднесуточному водопотреблению, без учета расхода воды на полив территорий и зеленых насаждений, согласно СП 32.13330.2018 «СНиП 2.04.03-85 «Канализация. Наружные сети и сооружения».</w:t>
      </w:r>
    </w:p>
    <w:p w14:paraId="15BBA9BA" w14:textId="77777777" w:rsidR="009B1DE1" w:rsidRDefault="008C72BB">
      <w:pPr>
        <w:pStyle w:val="affffffffff7"/>
        <w:rPr>
          <w:spacing w:val="0"/>
          <w:sz w:val="20"/>
          <w:lang w:val="ru-RU"/>
        </w:rPr>
      </w:pPr>
      <w:r>
        <w:rPr>
          <w:spacing w:val="0"/>
          <w:sz w:val="20"/>
          <w:lang w:val="ru-RU"/>
        </w:rPr>
        <w:t>2. Количество воды на неучтенные расходы принято дополнительно в размере 10 % от суммарного расхода воды на хозяйственно-питьевые нужды проектируемой территории, в соответствии с СП 31.13330.2021 «СНиП 2.04.02-84* «Водоснабжение. Наружные сети и сооружения».</w:t>
      </w:r>
    </w:p>
    <w:p w14:paraId="5B6AF07A" w14:textId="77777777" w:rsidR="009B1DE1" w:rsidRDefault="008C72BB">
      <w:pPr>
        <w:pStyle w:val="affffffffff7"/>
        <w:rPr>
          <w:spacing w:val="0"/>
          <w:sz w:val="20"/>
          <w:lang w:val="ru-RU"/>
        </w:rPr>
      </w:pPr>
      <w:r>
        <w:rPr>
          <w:spacing w:val="0"/>
          <w:sz w:val="20"/>
          <w:lang w:val="ru-RU"/>
        </w:rPr>
        <w:t xml:space="preserve">3. Коэффициент суточной неравномерности водопотребления </w:t>
      </w:r>
      <w:proofErr w:type="spellStart"/>
      <w:r>
        <w:rPr>
          <w:spacing w:val="0"/>
          <w:sz w:val="20"/>
          <w:lang w:val="ru-RU"/>
        </w:rPr>
        <w:t>Ксут</w:t>
      </w:r>
      <w:proofErr w:type="spellEnd"/>
      <w:r>
        <w:rPr>
          <w:spacing w:val="0"/>
          <w:sz w:val="20"/>
          <w:lang w:val="ru-RU"/>
        </w:rPr>
        <w:t>, учитывающий режим работы, степень благоустройства зданий, изменения водопотребления по сезонам года и дням недели, принят равным 1,2, в соответствии с СП 31.13330.2021 «СНиП 2.04.02-84* «Водоснабжение. Наружные сети и сооружения».</w:t>
      </w:r>
    </w:p>
    <w:p w14:paraId="30986318" w14:textId="77777777" w:rsidR="009B1DE1" w:rsidRDefault="008C72BB">
      <w:pPr>
        <w:spacing w:before="120" w:line="276" w:lineRule="auto"/>
        <w:ind w:firstLine="709"/>
        <w:jc w:val="both"/>
        <w:rPr>
          <w:b/>
        </w:rPr>
      </w:pPr>
      <w:r>
        <w:rPr>
          <w:rFonts w:eastAsia="Calibri"/>
        </w:rPr>
        <w:lastRenderedPageBreak/>
        <w:t xml:space="preserve">Технические характеристики объектов и сетей водоотведения, предлагаемых к строительству и реконструкции, трассировку сетей, местоположение объектов водоотведения, расчетные объемы водоотведения подлежат уточнению на последующих стадиях подготовки проектной и рабочей документации </w:t>
      </w:r>
      <w:r>
        <w:rPr>
          <w:lang w:eastAsia="x-none"/>
        </w:rPr>
        <w:t>(архитектурно-строительное проектирование)</w:t>
      </w:r>
      <w:r>
        <w:rPr>
          <w:rFonts w:eastAsia="Calibri"/>
        </w:rPr>
        <w:t>. При рабочем проектировании необходимо выполнить гидравлический расчет канализационной сети с применением специализированных программных комплексов и уточнить диаметры по участкам.</w:t>
      </w:r>
    </w:p>
    <w:p w14:paraId="611E6356" w14:textId="77777777" w:rsidR="009B1DE1" w:rsidRDefault="008C72BB">
      <w:pPr>
        <w:spacing w:line="276" w:lineRule="auto"/>
        <w:ind w:firstLine="709"/>
        <w:jc w:val="both"/>
        <w:rPr>
          <w:b/>
        </w:rPr>
      </w:pPr>
      <w:r>
        <w:rPr>
          <w:b/>
        </w:rPr>
        <w:t>Электроснабжение</w:t>
      </w:r>
    </w:p>
    <w:p w14:paraId="65D5CF5A" w14:textId="77777777" w:rsidR="009B1DE1" w:rsidRDefault="008C72BB">
      <w:pPr>
        <w:spacing w:line="276" w:lineRule="auto"/>
        <w:ind w:firstLine="709"/>
        <w:jc w:val="both"/>
        <w:rPr>
          <w:b/>
        </w:rPr>
      </w:pPr>
      <w:r>
        <w:rPr>
          <w:b/>
        </w:rPr>
        <w:t>Современное состояние</w:t>
      </w:r>
    </w:p>
    <w:p w14:paraId="5680AC3A" w14:textId="77777777" w:rsidR="009B1DE1" w:rsidRDefault="008C72BB">
      <w:pPr>
        <w:pStyle w:val="affe"/>
        <w:spacing w:after="0" w:line="276" w:lineRule="auto"/>
        <w:ind w:firstLine="709"/>
        <w:jc w:val="both"/>
      </w:pPr>
      <w:r>
        <w:t xml:space="preserve">Электроснабжение потребителей </w:t>
      </w:r>
      <w:proofErr w:type="spellStart"/>
      <w:r>
        <w:t>Юрюзанского</w:t>
      </w:r>
      <w:proofErr w:type="spellEnd"/>
      <w:r>
        <w:t xml:space="preserve"> городского поселения централизованное и производится от единой энергосистемы ПО «Златоустовские электрические сети» филиала ОАО «МРСК Урала» - «Челябэнерго».</w:t>
      </w:r>
    </w:p>
    <w:p w14:paraId="215C0291" w14:textId="77777777" w:rsidR="009B1DE1" w:rsidRDefault="008C72BB">
      <w:pPr>
        <w:pStyle w:val="affe"/>
        <w:spacing w:after="0" w:line="276" w:lineRule="auto"/>
        <w:ind w:firstLine="709"/>
        <w:jc w:val="both"/>
      </w:pPr>
      <w:r>
        <w:t xml:space="preserve">На территории города расположена опорная подстанция (далее - ПС) 110/35/6 </w:t>
      </w:r>
      <w:proofErr w:type="spellStart"/>
      <w:proofErr w:type="gramStart"/>
      <w:r>
        <w:t>кВ</w:t>
      </w:r>
      <w:proofErr w:type="spellEnd"/>
      <w:r>
        <w:t xml:space="preserve">  Юрюзань</w:t>
      </w:r>
      <w:proofErr w:type="gramEnd"/>
      <w:r>
        <w:t xml:space="preserve"> (входит в </w:t>
      </w:r>
      <w:proofErr w:type="spellStart"/>
      <w:r>
        <w:t>Златоустовско</w:t>
      </w:r>
      <w:proofErr w:type="spellEnd"/>
      <w:r>
        <w:t xml:space="preserve">-Миасский </w:t>
      </w:r>
      <w:proofErr w:type="spellStart"/>
      <w:r>
        <w:t>энергорайон</w:t>
      </w:r>
      <w:proofErr w:type="spellEnd"/>
      <w:r>
        <w:t xml:space="preserve">), суммарной мощность 45 МВА, введена в эксплуатацию в 1950 году. Энергообъект является крупным центром питания для предприятий, социально-бытовых учреждений и населения города Юрюзани, тяговой подстанции Минка, а также участвует в транзите электроэнергии для городов Катав - </w:t>
      </w:r>
      <w:proofErr w:type="spellStart"/>
      <w:r>
        <w:t>Ивановска</w:t>
      </w:r>
      <w:proofErr w:type="spellEnd"/>
      <w:r>
        <w:t xml:space="preserve"> и Трехгорного. Связь с энергосистемой осуществляется по воздушным линиям 110 </w:t>
      </w:r>
      <w:proofErr w:type="spellStart"/>
      <w:r>
        <w:t>кВ</w:t>
      </w:r>
      <w:proofErr w:type="spellEnd"/>
      <w:r>
        <w:t xml:space="preserve">: </w:t>
      </w:r>
    </w:p>
    <w:p w14:paraId="61DB31D1"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ВЛ 110 </w:t>
      </w:r>
      <w:proofErr w:type="spellStart"/>
      <w:r>
        <w:rPr>
          <w:rFonts w:ascii="Times New Roman" w:hAnsi="Times New Roman"/>
          <w:sz w:val="24"/>
          <w:szCs w:val="24"/>
        </w:rPr>
        <w:t>кВ</w:t>
      </w:r>
      <w:proofErr w:type="spellEnd"/>
      <w:r>
        <w:rPr>
          <w:rFonts w:ascii="Times New Roman" w:hAnsi="Times New Roman"/>
          <w:sz w:val="24"/>
          <w:szCs w:val="24"/>
        </w:rPr>
        <w:t> Кропачево – Юрюзань; </w:t>
      </w:r>
    </w:p>
    <w:p w14:paraId="31130128"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ВЛ 110 </w:t>
      </w:r>
      <w:proofErr w:type="spellStart"/>
      <w:r>
        <w:rPr>
          <w:rFonts w:ascii="Times New Roman" w:hAnsi="Times New Roman"/>
          <w:sz w:val="24"/>
          <w:szCs w:val="24"/>
        </w:rPr>
        <w:t>кВ</w:t>
      </w:r>
      <w:proofErr w:type="spellEnd"/>
      <w:r>
        <w:rPr>
          <w:rFonts w:ascii="Times New Roman" w:hAnsi="Times New Roman"/>
          <w:sz w:val="24"/>
          <w:szCs w:val="24"/>
        </w:rPr>
        <w:t xml:space="preserve"> Юрюзань – Бакал; </w:t>
      </w:r>
    </w:p>
    <w:p w14:paraId="41203A64"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ВЛ 110 </w:t>
      </w:r>
      <w:proofErr w:type="spellStart"/>
      <w:r>
        <w:rPr>
          <w:rFonts w:ascii="Times New Roman" w:hAnsi="Times New Roman"/>
          <w:sz w:val="24"/>
          <w:szCs w:val="24"/>
        </w:rPr>
        <w:t>кВ</w:t>
      </w:r>
      <w:proofErr w:type="spellEnd"/>
      <w:r>
        <w:rPr>
          <w:rFonts w:ascii="Times New Roman" w:hAnsi="Times New Roman"/>
          <w:sz w:val="24"/>
          <w:szCs w:val="24"/>
        </w:rPr>
        <w:t xml:space="preserve"> Юрюзань – </w:t>
      </w:r>
      <w:proofErr w:type="spellStart"/>
      <w:r>
        <w:rPr>
          <w:rFonts w:ascii="Times New Roman" w:hAnsi="Times New Roman"/>
          <w:sz w:val="24"/>
          <w:szCs w:val="24"/>
        </w:rPr>
        <w:t>Кукшик</w:t>
      </w:r>
      <w:proofErr w:type="spellEnd"/>
      <w:r>
        <w:rPr>
          <w:rFonts w:ascii="Times New Roman" w:hAnsi="Times New Roman"/>
          <w:sz w:val="24"/>
          <w:szCs w:val="24"/>
        </w:rPr>
        <w:t>-т;</w:t>
      </w:r>
    </w:p>
    <w:p w14:paraId="0C6CE686"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ВЛ 110 </w:t>
      </w:r>
      <w:proofErr w:type="spellStart"/>
      <w:r>
        <w:rPr>
          <w:rFonts w:ascii="Times New Roman" w:hAnsi="Times New Roman"/>
          <w:sz w:val="24"/>
          <w:szCs w:val="24"/>
        </w:rPr>
        <w:t>кВ</w:t>
      </w:r>
      <w:proofErr w:type="spellEnd"/>
      <w:r>
        <w:rPr>
          <w:rFonts w:ascii="Times New Roman" w:hAnsi="Times New Roman"/>
          <w:sz w:val="24"/>
          <w:szCs w:val="24"/>
        </w:rPr>
        <w:t xml:space="preserve"> Юрюзань – </w:t>
      </w:r>
      <w:proofErr w:type="spellStart"/>
      <w:r>
        <w:rPr>
          <w:rFonts w:ascii="Times New Roman" w:hAnsi="Times New Roman"/>
          <w:sz w:val="24"/>
          <w:szCs w:val="24"/>
        </w:rPr>
        <w:t>Яхино</w:t>
      </w:r>
      <w:proofErr w:type="spellEnd"/>
      <w:r>
        <w:rPr>
          <w:rFonts w:ascii="Times New Roman" w:hAnsi="Times New Roman"/>
          <w:sz w:val="24"/>
          <w:szCs w:val="24"/>
        </w:rPr>
        <w:t>-т;</w:t>
      </w:r>
    </w:p>
    <w:p w14:paraId="48D44E23"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ВЛ 110 </w:t>
      </w:r>
      <w:proofErr w:type="spellStart"/>
      <w:r>
        <w:rPr>
          <w:rFonts w:ascii="Times New Roman" w:hAnsi="Times New Roman"/>
          <w:sz w:val="24"/>
          <w:szCs w:val="24"/>
        </w:rPr>
        <w:t>кВ</w:t>
      </w:r>
      <w:proofErr w:type="spellEnd"/>
      <w:r>
        <w:rPr>
          <w:rFonts w:ascii="Times New Roman" w:hAnsi="Times New Roman"/>
          <w:sz w:val="24"/>
          <w:szCs w:val="24"/>
        </w:rPr>
        <w:t> Юрюзань – Лесная.</w:t>
      </w:r>
    </w:p>
    <w:p w14:paraId="13C67C0B" w14:textId="77777777" w:rsidR="009B1DE1" w:rsidRDefault="008C72BB">
      <w:pPr>
        <w:pStyle w:val="affe"/>
        <w:spacing w:after="0" w:line="276" w:lineRule="auto"/>
        <w:ind w:firstLine="709"/>
        <w:jc w:val="both"/>
      </w:pPr>
      <w:r>
        <w:t xml:space="preserve">Наибольший износ претерпела ВЛ 110 </w:t>
      </w:r>
      <w:proofErr w:type="spellStart"/>
      <w:r>
        <w:t>кВ</w:t>
      </w:r>
      <w:proofErr w:type="spellEnd"/>
      <w:r>
        <w:t> Юрюзань – Бакал, построена в 1949 году на деревянных опорах, выполнена проводом АС-150, М-95, протяженность 27,7 км. Существующие элементы деревянных и металлических опор за время эксплуатации выработали свой ресурс, провод потерял механическую прочность, имеет недопустимо много соединений, часты случаи обрывов.</w:t>
      </w:r>
    </w:p>
    <w:p w14:paraId="409177FB" w14:textId="77777777" w:rsidR="009B1DE1" w:rsidRDefault="008C72BB">
      <w:pPr>
        <w:pStyle w:val="affe"/>
        <w:spacing w:after="0" w:line="276" w:lineRule="auto"/>
        <w:ind w:firstLine="709"/>
        <w:jc w:val="both"/>
      </w:pPr>
      <w:r>
        <w:t xml:space="preserve">На территории </w:t>
      </w:r>
      <w:proofErr w:type="spellStart"/>
      <w:r>
        <w:t>Юрюзанский</w:t>
      </w:r>
      <w:proofErr w:type="spellEnd"/>
      <w:r>
        <w:t xml:space="preserve"> металлургического завода для производственных и </w:t>
      </w:r>
      <w:proofErr w:type="spellStart"/>
      <w:r>
        <w:t>коммунально</w:t>
      </w:r>
      <w:proofErr w:type="spellEnd"/>
      <w:r>
        <w:t xml:space="preserve"> - бытовых нужд расположена ПС 35 </w:t>
      </w:r>
      <w:proofErr w:type="spellStart"/>
      <w:r>
        <w:t>кВ</w:t>
      </w:r>
      <w:proofErr w:type="spellEnd"/>
      <w:r>
        <w:t xml:space="preserve"> Прибор. Подключение осуществляется по ВЛ 35 </w:t>
      </w:r>
      <w:proofErr w:type="spellStart"/>
      <w:r>
        <w:t>кВ</w:t>
      </w:r>
      <w:proofErr w:type="spellEnd"/>
      <w:r>
        <w:t xml:space="preserve"> от ПС 110 </w:t>
      </w:r>
      <w:proofErr w:type="spellStart"/>
      <w:r>
        <w:t>кВ</w:t>
      </w:r>
      <w:proofErr w:type="spellEnd"/>
      <w:r>
        <w:t xml:space="preserve"> Юрюзань.</w:t>
      </w:r>
    </w:p>
    <w:p w14:paraId="27B4A4B0" w14:textId="77777777" w:rsidR="009B1DE1" w:rsidRDefault="008C72BB">
      <w:pPr>
        <w:pStyle w:val="affe"/>
        <w:spacing w:after="0" w:line="276" w:lineRule="auto"/>
        <w:ind w:firstLine="709"/>
        <w:jc w:val="both"/>
      </w:pPr>
      <w:r>
        <w:t xml:space="preserve">От понизительных подстанций 110 </w:t>
      </w:r>
      <w:proofErr w:type="spellStart"/>
      <w:r>
        <w:t>кВ</w:t>
      </w:r>
      <w:proofErr w:type="spellEnd"/>
      <w:r>
        <w:t xml:space="preserve"> и 35 </w:t>
      </w:r>
      <w:proofErr w:type="spellStart"/>
      <w:r>
        <w:t>кВ</w:t>
      </w:r>
      <w:proofErr w:type="spellEnd"/>
      <w:r>
        <w:t xml:space="preserve"> по линиям электропередачи напряжением 10(6) </w:t>
      </w:r>
      <w:proofErr w:type="spellStart"/>
      <w:r>
        <w:t>кВ</w:t>
      </w:r>
      <w:proofErr w:type="spellEnd"/>
      <w:r>
        <w:t xml:space="preserve"> подключены трансформаторные подстанции (далее - ТП) 10(6)/0,4 </w:t>
      </w:r>
      <w:proofErr w:type="spellStart"/>
      <w:r>
        <w:t>кВ</w:t>
      </w:r>
      <w:proofErr w:type="spellEnd"/>
      <w:r>
        <w:t xml:space="preserve">, с силовыми трансформаторами различной номинальной мощности. От ТП 10(6)/0,4 </w:t>
      </w:r>
      <w:proofErr w:type="spellStart"/>
      <w:r>
        <w:t>кВ</w:t>
      </w:r>
      <w:proofErr w:type="spellEnd"/>
      <w:r>
        <w:t xml:space="preserve"> осуществляется передача электрической энергии по распределительным сетям напряжением 0,4 </w:t>
      </w:r>
      <w:proofErr w:type="spellStart"/>
      <w:r>
        <w:t>кВ</w:t>
      </w:r>
      <w:proofErr w:type="spellEnd"/>
      <w:r>
        <w:t xml:space="preserve"> потребителям. Электроснабжение потребителей электрической энергии обеспечивается в основном по II и III категории.</w:t>
      </w:r>
    </w:p>
    <w:p w14:paraId="581EB8DF" w14:textId="77777777" w:rsidR="009B1DE1" w:rsidRDefault="008C72BB">
      <w:pPr>
        <w:pStyle w:val="affe"/>
        <w:spacing w:after="0" w:line="276" w:lineRule="auto"/>
        <w:ind w:firstLine="709"/>
        <w:jc w:val="both"/>
      </w:pPr>
      <w:r>
        <w:t>В нормальном режиме работы система электроснабжения централизованная и в целом обеспечивает необходимый уровень обслуживания. Однако часть оборудования трансформаторных подстанций морально и физически устарело, так же большой срок службы претерпели опоры и голый провод, что привело к их эксплуатационному износу.</w:t>
      </w:r>
    </w:p>
    <w:p w14:paraId="2DA7210C" w14:textId="77777777" w:rsidR="009B1DE1" w:rsidRDefault="008C72BB">
      <w:pPr>
        <w:spacing w:line="276" w:lineRule="auto"/>
        <w:ind w:firstLine="709"/>
        <w:jc w:val="both"/>
      </w:pPr>
      <w:r>
        <w:rPr>
          <w:b/>
        </w:rPr>
        <w:t>Планируемое развитие</w:t>
      </w:r>
    </w:p>
    <w:p w14:paraId="7FABA19F" w14:textId="77777777" w:rsidR="009B1DE1" w:rsidRDefault="008C72BB">
      <w:pPr>
        <w:pStyle w:val="affe"/>
        <w:spacing w:after="0" w:line="276" w:lineRule="auto"/>
        <w:ind w:firstLine="709"/>
        <w:jc w:val="both"/>
      </w:pPr>
      <w:r>
        <w:t xml:space="preserve">Генеральным планом предусмотрены мероприятия, направленные на повышение надежности системы электроснабжения. Все мероприятия по развитию системы </w:t>
      </w:r>
      <w:r>
        <w:lastRenderedPageBreak/>
        <w:t>электроснабжения предлагаются в течение срока реализации генерального плана, с учетом физического износа действующего оборудования и сетей.</w:t>
      </w:r>
    </w:p>
    <w:p w14:paraId="76644FE9" w14:textId="77777777" w:rsidR="009B1DE1" w:rsidRDefault="008C72BB">
      <w:pPr>
        <w:pStyle w:val="affe"/>
        <w:spacing w:after="0" w:line="276" w:lineRule="auto"/>
        <w:ind w:firstLine="709"/>
        <w:jc w:val="both"/>
      </w:pPr>
      <w:r>
        <w:t xml:space="preserve">Схемой территориального планирования Российской Федерации в области энергетики на территории </w:t>
      </w:r>
      <w:proofErr w:type="spellStart"/>
      <w:r>
        <w:t>Юрюзанского</w:t>
      </w:r>
      <w:proofErr w:type="spellEnd"/>
      <w:r>
        <w:t xml:space="preserve"> городского поселения мероприятия не предусмотрены.</w:t>
      </w:r>
    </w:p>
    <w:p w14:paraId="015AA74B" w14:textId="4FC8827F" w:rsidR="009B1DE1" w:rsidRDefault="008C72BB">
      <w:pPr>
        <w:pStyle w:val="affe"/>
        <w:spacing w:after="0" w:line="276" w:lineRule="auto"/>
        <w:ind w:firstLine="709"/>
        <w:jc w:val="both"/>
      </w:pPr>
      <w:r>
        <w:t xml:space="preserve">Схемой территориального планирования Челябинской области, утвержденной постановлением Правительства Челябинской области от 24.11.2008 г. № 389-П, с изменениями, утвержденными постановлением Правительства Челябинской области </w:t>
      </w:r>
      <w:r w:rsidRPr="00034630">
        <w:t xml:space="preserve">от </w:t>
      </w:r>
      <w:r w:rsidR="00034630" w:rsidRPr="00034630">
        <w:t>20.01.2026 г. № 35-П</w:t>
      </w:r>
      <w:r w:rsidRPr="00034630">
        <w:t>,</w:t>
      </w:r>
      <w:r>
        <w:t xml:space="preserve"> а также в соответствии с утверждённой схемой и программой перспективного развития электроэнергетики Челябинской области на 2023 - 2027 годы предусмотрена реконструкция ВЛ 110 </w:t>
      </w:r>
      <w:proofErr w:type="spellStart"/>
      <w:r>
        <w:t>кВ</w:t>
      </w:r>
      <w:proofErr w:type="spellEnd"/>
      <w:r>
        <w:t xml:space="preserve"> Юрюзань – Бакал без увеличения пропускной способности (мощности).</w:t>
      </w:r>
    </w:p>
    <w:p w14:paraId="0DD08F4A" w14:textId="77777777" w:rsidR="009B1DE1" w:rsidRDefault="008C72BB">
      <w:pPr>
        <w:pStyle w:val="affe"/>
        <w:spacing w:after="0" w:line="276" w:lineRule="auto"/>
        <w:ind w:firstLine="709"/>
        <w:jc w:val="both"/>
      </w:pPr>
      <w:r>
        <w:t xml:space="preserve">Рекомендуемый срок выполнения мероприятия с учетом нормативного срока на проектирование и реконструкцию ВЛ 110 </w:t>
      </w:r>
      <w:proofErr w:type="spellStart"/>
      <w:r>
        <w:t>кВ</w:t>
      </w:r>
      <w:proofErr w:type="spellEnd"/>
      <w:r>
        <w:t xml:space="preserve"> (в соответствии со СТО 56947007-29.240.121-2012) - 2027 год, основные мероприятия:</w:t>
      </w:r>
    </w:p>
    <w:p w14:paraId="1515AF5A"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выполнить строительство новой ВЛ 110 </w:t>
      </w:r>
      <w:proofErr w:type="spellStart"/>
      <w:r>
        <w:rPr>
          <w:rFonts w:ascii="Times New Roman" w:hAnsi="Times New Roman"/>
          <w:sz w:val="24"/>
          <w:szCs w:val="24"/>
        </w:rPr>
        <w:t>кВ</w:t>
      </w:r>
      <w:proofErr w:type="spellEnd"/>
      <w:r>
        <w:rPr>
          <w:rFonts w:ascii="Times New Roman" w:hAnsi="Times New Roman"/>
          <w:sz w:val="24"/>
          <w:szCs w:val="24"/>
        </w:rPr>
        <w:t> Юрюзань - Бакал на металлических опорах с проводом АС-150, изоляторами ПС-70Е;</w:t>
      </w:r>
    </w:p>
    <w:p w14:paraId="7BF4C7C7"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на новой ВЛ выполнить монтаж грозозащитного троса типа: ГТК 20-0/50-9,1/60;</w:t>
      </w:r>
    </w:p>
    <w:p w14:paraId="78A108B3"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выполнить расширение просеки до ширины охранной зоны.</w:t>
      </w:r>
    </w:p>
    <w:p w14:paraId="54D7B6BC"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выполнить демонтаж ВЛ 110 </w:t>
      </w:r>
      <w:proofErr w:type="spellStart"/>
      <w:r>
        <w:rPr>
          <w:rFonts w:ascii="Times New Roman" w:hAnsi="Times New Roman"/>
          <w:sz w:val="24"/>
          <w:szCs w:val="24"/>
        </w:rPr>
        <w:t>кВ</w:t>
      </w:r>
      <w:proofErr w:type="spellEnd"/>
      <w:r>
        <w:rPr>
          <w:rFonts w:ascii="Times New Roman" w:hAnsi="Times New Roman"/>
          <w:sz w:val="24"/>
          <w:szCs w:val="24"/>
        </w:rPr>
        <w:t> Юрюзань - Бакал протяженностью 27,7 км.</w:t>
      </w:r>
    </w:p>
    <w:p w14:paraId="728A1FF0" w14:textId="77777777" w:rsidR="009B1DE1" w:rsidRDefault="008C72BB">
      <w:pPr>
        <w:pStyle w:val="affe"/>
        <w:spacing w:after="0" w:line="276" w:lineRule="auto"/>
        <w:ind w:firstLine="709"/>
        <w:jc w:val="both"/>
      </w:pPr>
      <w:r>
        <w:t xml:space="preserve">В соответствии с прогнозом электропотребления на расчётный срок, прирост электрической нагрузки незначительный. Существующая система электроснабжения </w:t>
      </w:r>
      <w:proofErr w:type="spellStart"/>
      <w:r>
        <w:t>Юрюзанского</w:t>
      </w:r>
      <w:proofErr w:type="spellEnd"/>
      <w:r>
        <w:t xml:space="preserve"> городского поселения с действующим центром питания ПС 110 </w:t>
      </w:r>
      <w:proofErr w:type="spellStart"/>
      <w:r>
        <w:t>кВ</w:t>
      </w:r>
      <w:proofErr w:type="spellEnd"/>
      <w:r>
        <w:t xml:space="preserve"> Юрюзань сохраняется. Объем свободной для технологического присоединения потребителей трансформаторной мощности, с учетом поданных заявок на технологическое присоединение и реализации капитальных вложений, достаточно для покрытия перспективных нагрузок в зоне действия подстанции.</w:t>
      </w:r>
    </w:p>
    <w:p w14:paraId="37F82BA1" w14:textId="77777777" w:rsidR="009B1DE1" w:rsidRDefault="008C72BB">
      <w:pPr>
        <w:pStyle w:val="affe"/>
        <w:spacing w:after="0" w:line="276" w:lineRule="auto"/>
        <w:ind w:firstLine="709"/>
        <w:jc w:val="both"/>
      </w:pPr>
      <w:r>
        <w:t xml:space="preserve">Для подключения проектируемых потребителей предусмотреть строительство распределительных сетей и объектов 10(6) и 0,4 </w:t>
      </w:r>
      <w:proofErr w:type="spellStart"/>
      <w:r>
        <w:t>кВ</w:t>
      </w:r>
      <w:proofErr w:type="spellEnd"/>
      <w:r>
        <w:t xml:space="preserve">, размещение которых необходимо рассматривать на иных стадиях проектирования (проект планировки, проект межевания и др.) после выбора местоположения объектов капитального строительства и уточнения электрических нагрузок. Выбор проектных трансформаторных подстанций, мощность, сечения проводов и марку опор уточнить на стадии рабочего проектирования. </w:t>
      </w:r>
    </w:p>
    <w:p w14:paraId="46AE99A0" w14:textId="77777777" w:rsidR="009B1DE1" w:rsidRDefault="008C72BB">
      <w:pPr>
        <w:pStyle w:val="affe"/>
        <w:spacing w:after="0" w:line="276" w:lineRule="auto"/>
        <w:ind w:firstLine="709"/>
        <w:jc w:val="both"/>
      </w:pPr>
      <w:r>
        <w:t>Сохранение действующих подстанций и линий электропередачи предусмотрено с последующей заменой оборудования и сетей на расчетный срок по мере их физического и морального износа.</w:t>
      </w:r>
    </w:p>
    <w:p w14:paraId="33487CAC" w14:textId="77777777" w:rsidR="009B1DE1" w:rsidRDefault="008C72BB">
      <w:pPr>
        <w:pStyle w:val="affe"/>
        <w:spacing w:after="0" w:line="276" w:lineRule="auto"/>
        <w:ind w:firstLine="709"/>
        <w:jc w:val="both"/>
      </w:pPr>
      <w:r>
        <w:t>На территории города Юрюзань находятся потребители электрической энергии, относящиеся в отношении обеспеченности надежности электроснабжения, в основном, к электроприемникам II и III категории, за исключением:</w:t>
      </w:r>
    </w:p>
    <w:p w14:paraId="7EE39B63"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детских садов и школы, в соответствии с требованиями СП 31-110-2003 «Проектирование и монтаж электроустановок жилых и общественных зданий»;</w:t>
      </w:r>
    </w:p>
    <w:p w14:paraId="7CCD1B0C"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объектов водоснабжения и водоотведения, таких как ВОС и КОС, в соответствии с требованием с СП 31.13330.2021 «СНиП 2.04.02-84* «Водоснабжение. Наружные сети и сооружения» и СП 32.13330.2018 «СНиП 2.04.03-85 Канализация. Наружные сети и сооружения»;</w:t>
      </w:r>
    </w:p>
    <w:p w14:paraId="6393A5C0"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lastRenderedPageBreak/>
        <w:t>котельные, в соответствии с СП 89.13330.2016 «СНиП II-35-76 «Котельные установки», СП 31-110-2003 «Проектирование и монтаж электроустановок жилых и общественных зданий».</w:t>
      </w:r>
    </w:p>
    <w:p w14:paraId="324AA379" w14:textId="77777777" w:rsidR="009B1DE1" w:rsidRDefault="008C72BB">
      <w:pPr>
        <w:pStyle w:val="affe"/>
        <w:spacing w:after="0" w:line="276" w:lineRule="auto"/>
        <w:ind w:firstLine="709"/>
        <w:jc w:val="both"/>
      </w:pPr>
      <w:r>
        <w:t>Данные потребители электрической энергии относятся в отношении обеспеченности надежности электроснабжения к электроприемникам I и II категории, с учетом требований ПУЭ 7 издания, в нормальных режимах, должны обеспечиваться электроэнергией от двух независимых взаимно резервирующих источников питания. В качестве резервного источника питания предлагается использовать передвижные дизельные электростанции, или трансформаторные подстанции, подключенные от разных секций шин.</w:t>
      </w:r>
    </w:p>
    <w:p w14:paraId="746E21EF" w14:textId="77777777" w:rsidR="009B1DE1" w:rsidRDefault="008C72BB">
      <w:pPr>
        <w:pStyle w:val="affe"/>
        <w:spacing w:after="0" w:line="276" w:lineRule="auto"/>
        <w:ind w:firstLine="709"/>
        <w:jc w:val="both"/>
      </w:pPr>
      <w:r>
        <w:t>Прогноз электропотребления жилищно-коммунальной сферой приведен ниже (</w:t>
      </w:r>
      <w:r>
        <w:fldChar w:fldCharType="begin"/>
      </w:r>
      <w:r>
        <w:instrText xml:space="preserve"> REF _Ref108090364 \h </w:instrText>
      </w:r>
      <w:r>
        <w:fldChar w:fldCharType="separate"/>
      </w:r>
      <w:r>
        <w:t>Таблица 6</w:t>
      </w:r>
      <w:r>
        <w:fldChar w:fldCharType="end"/>
      </w:r>
      <w:r>
        <w:t>). Расчет электрических выполнен по удельной расчетной электрической нагрузке на основании раздела 2 (Изменённая редакция, Изм. 1999) РД 34.20.185-94 «Инструкция по проектированию городских электрических сетей» Таблица 2.4.3».</w:t>
      </w:r>
    </w:p>
    <w:p w14:paraId="4018CAE1" w14:textId="77777777" w:rsidR="009B1DE1" w:rsidRDefault="008C72BB">
      <w:pPr>
        <w:pStyle w:val="affe"/>
        <w:spacing w:after="0" w:line="276" w:lineRule="auto"/>
        <w:ind w:firstLine="709"/>
      </w:pPr>
      <w:bookmarkStart w:id="62" w:name="_Ref108090364"/>
      <w:r>
        <w:t xml:space="preserve">Таблица </w:t>
      </w:r>
      <w:fldSimple w:instr=" SEQ Таблица \* ARABIC ">
        <w:r>
          <w:t>6</w:t>
        </w:r>
      </w:fldSimple>
      <w:bookmarkEnd w:id="62"/>
      <w:r>
        <w:t>. Прогноз электропотребления жилищно-коммунальной сферой</w:t>
      </w:r>
    </w:p>
    <w:tbl>
      <w:tblPr>
        <w:tblStyle w:val="490"/>
        <w:tblW w:w="10055" w:type="dxa"/>
        <w:jc w:val="center"/>
        <w:tblLayout w:type="fixed"/>
        <w:tblLook w:val="04A0" w:firstRow="1" w:lastRow="0" w:firstColumn="1" w:lastColumn="0" w:noHBand="0" w:noVBand="1"/>
      </w:tblPr>
      <w:tblGrid>
        <w:gridCol w:w="1919"/>
        <w:gridCol w:w="1445"/>
        <w:gridCol w:w="2590"/>
        <w:gridCol w:w="1509"/>
        <w:gridCol w:w="2592"/>
      </w:tblGrid>
      <w:tr w:rsidR="009B1DE1" w14:paraId="48C24E1E" w14:textId="77777777">
        <w:trPr>
          <w:trHeight w:val="330"/>
          <w:tblHeader/>
          <w:jc w:val="center"/>
        </w:trPr>
        <w:tc>
          <w:tcPr>
            <w:tcW w:w="1919" w:type="dxa"/>
            <w:vMerge w:val="restart"/>
            <w:vAlign w:val="center"/>
          </w:tcPr>
          <w:p w14:paraId="122BF9B9" w14:textId="77777777" w:rsidR="009B1DE1" w:rsidRDefault="008C72BB">
            <w:pPr>
              <w:pStyle w:val="102"/>
              <w:rPr>
                <w:sz w:val="22"/>
                <w:szCs w:val="22"/>
              </w:rPr>
            </w:pPr>
            <w:r>
              <w:rPr>
                <w:sz w:val="22"/>
                <w:szCs w:val="22"/>
              </w:rPr>
              <w:t>Наименование населенного пункта</w:t>
            </w:r>
          </w:p>
        </w:tc>
        <w:tc>
          <w:tcPr>
            <w:tcW w:w="4035" w:type="dxa"/>
            <w:gridSpan w:val="2"/>
            <w:vAlign w:val="center"/>
          </w:tcPr>
          <w:p w14:paraId="3C17FBD5" w14:textId="77777777" w:rsidR="009B1DE1" w:rsidRDefault="008C72BB">
            <w:pPr>
              <w:pStyle w:val="102"/>
              <w:rPr>
                <w:sz w:val="22"/>
                <w:szCs w:val="22"/>
              </w:rPr>
            </w:pPr>
            <w:r>
              <w:rPr>
                <w:sz w:val="22"/>
                <w:szCs w:val="22"/>
              </w:rPr>
              <w:t>Современное состояние</w:t>
            </w:r>
          </w:p>
        </w:tc>
        <w:tc>
          <w:tcPr>
            <w:tcW w:w="4101" w:type="dxa"/>
            <w:gridSpan w:val="2"/>
            <w:vAlign w:val="center"/>
          </w:tcPr>
          <w:p w14:paraId="7F24FB1C" w14:textId="77777777" w:rsidR="009B1DE1" w:rsidRDefault="008C72BB">
            <w:pPr>
              <w:pStyle w:val="102"/>
              <w:rPr>
                <w:sz w:val="22"/>
                <w:szCs w:val="22"/>
              </w:rPr>
            </w:pPr>
            <w:r>
              <w:rPr>
                <w:sz w:val="22"/>
                <w:szCs w:val="22"/>
              </w:rPr>
              <w:t>Расчетный срок</w:t>
            </w:r>
          </w:p>
        </w:tc>
      </w:tr>
      <w:tr w:rsidR="009B1DE1" w14:paraId="795E9138" w14:textId="77777777">
        <w:trPr>
          <w:trHeight w:val="630"/>
          <w:tblHeader/>
          <w:jc w:val="center"/>
        </w:trPr>
        <w:tc>
          <w:tcPr>
            <w:tcW w:w="1919" w:type="dxa"/>
            <w:vMerge/>
            <w:vAlign w:val="center"/>
          </w:tcPr>
          <w:p w14:paraId="613BB2EF" w14:textId="77777777" w:rsidR="009B1DE1" w:rsidRDefault="009B1DE1">
            <w:pPr>
              <w:pStyle w:val="102"/>
              <w:rPr>
                <w:sz w:val="22"/>
                <w:szCs w:val="22"/>
              </w:rPr>
            </w:pPr>
          </w:p>
        </w:tc>
        <w:tc>
          <w:tcPr>
            <w:tcW w:w="1445" w:type="dxa"/>
            <w:vAlign w:val="center"/>
          </w:tcPr>
          <w:p w14:paraId="4A4C5317" w14:textId="77777777" w:rsidR="009B1DE1" w:rsidRDefault="008C72BB">
            <w:pPr>
              <w:pStyle w:val="102"/>
              <w:rPr>
                <w:sz w:val="22"/>
                <w:szCs w:val="22"/>
              </w:rPr>
            </w:pPr>
            <w:r>
              <w:rPr>
                <w:sz w:val="22"/>
                <w:szCs w:val="22"/>
              </w:rPr>
              <w:t>численность,</w:t>
            </w:r>
          </w:p>
          <w:p w14:paraId="6D1C7225" w14:textId="77777777" w:rsidR="009B1DE1" w:rsidRDefault="008C72BB">
            <w:pPr>
              <w:pStyle w:val="102"/>
              <w:rPr>
                <w:sz w:val="22"/>
                <w:szCs w:val="22"/>
              </w:rPr>
            </w:pPr>
            <w:r>
              <w:rPr>
                <w:sz w:val="22"/>
                <w:szCs w:val="22"/>
              </w:rPr>
              <w:t>чел</w:t>
            </w:r>
          </w:p>
        </w:tc>
        <w:tc>
          <w:tcPr>
            <w:tcW w:w="2590" w:type="dxa"/>
            <w:vAlign w:val="center"/>
          </w:tcPr>
          <w:p w14:paraId="7753D8A5" w14:textId="77777777" w:rsidR="009B1DE1" w:rsidRDefault="008C72BB">
            <w:pPr>
              <w:pStyle w:val="102"/>
              <w:rPr>
                <w:sz w:val="22"/>
                <w:szCs w:val="22"/>
              </w:rPr>
            </w:pPr>
            <w:r>
              <w:rPr>
                <w:sz w:val="22"/>
                <w:szCs w:val="22"/>
              </w:rPr>
              <w:t xml:space="preserve">электрическая нагрузка, приведенная к шинам 10 (6) </w:t>
            </w:r>
            <w:proofErr w:type="spellStart"/>
            <w:r>
              <w:rPr>
                <w:sz w:val="22"/>
                <w:szCs w:val="22"/>
              </w:rPr>
              <w:t>кВ</w:t>
            </w:r>
            <w:proofErr w:type="spellEnd"/>
            <w:r>
              <w:rPr>
                <w:sz w:val="22"/>
                <w:szCs w:val="22"/>
              </w:rPr>
              <w:t xml:space="preserve"> центров питания, кВт</w:t>
            </w:r>
          </w:p>
        </w:tc>
        <w:tc>
          <w:tcPr>
            <w:tcW w:w="1509" w:type="dxa"/>
            <w:vAlign w:val="center"/>
          </w:tcPr>
          <w:p w14:paraId="66AB1EA9" w14:textId="77777777" w:rsidR="009B1DE1" w:rsidRDefault="008C72BB">
            <w:pPr>
              <w:pStyle w:val="102"/>
              <w:rPr>
                <w:sz w:val="22"/>
                <w:szCs w:val="22"/>
              </w:rPr>
            </w:pPr>
            <w:r>
              <w:rPr>
                <w:sz w:val="22"/>
                <w:szCs w:val="22"/>
              </w:rPr>
              <w:t>численность, чел</w:t>
            </w:r>
          </w:p>
        </w:tc>
        <w:tc>
          <w:tcPr>
            <w:tcW w:w="2592" w:type="dxa"/>
            <w:vAlign w:val="center"/>
          </w:tcPr>
          <w:p w14:paraId="4DC428D0" w14:textId="77777777" w:rsidR="009B1DE1" w:rsidRDefault="008C72BB">
            <w:pPr>
              <w:pStyle w:val="102"/>
              <w:rPr>
                <w:sz w:val="22"/>
                <w:szCs w:val="22"/>
              </w:rPr>
            </w:pPr>
            <w:r>
              <w:rPr>
                <w:sz w:val="22"/>
                <w:szCs w:val="22"/>
              </w:rPr>
              <w:t xml:space="preserve">электрическая нагрузка, приведенная к шинам 10 (6) </w:t>
            </w:r>
            <w:proofErr w:type="spellStart"/>
            <w:r>
              <w:rPr>
                <w:sz w:val="22"/>
                <w:szCs w:val="22"/>
              </w:rPr>
              <w:t>кВ</w:t>
            </w:r>
            <w:proofErr w:type="spellEnd"/>
            <w:r>
              <w:rPr>
                <w:sz w:val="22"/>
                <w:szCs w:val="22"/>
              </w:rPr>
              <w:t xml:space="preserve"> центров питания, кВт</w:t>
            </w:r>
          </w:p>
        </w:tc>
      </w:tr>
      <w:tr w:rsidR="009B1DE1" w14:paraId="6F38A68C" w14:textId="77777777">
        <w:trPr>
          <w:trHeight w:val="281"/>
          <w:jc w:val="center"/>
        </w:trPr>
        <w:tc>
          <w:tcPr>
            <w:tcW w:w="1919" w:type="dxa"/>
            <w:vAlign w:val="center"/>
          </w:tcPr>
          <w:p w14:paraId="3BF6137F" w14:textId="77777777" w:rsidR="009B1DE1" w:rsidRDefault="008C72BB">
            <w:pPr>
              <w:pStyle w:val="102"/>
              <w:rPr>
                <w:sz w:val="22"/>
                <w:szCs w:val="22"/>
              </w:rPr>
            </w:pPr>
            <w:proofErr w:type="spellStart"/>
            <w:r>
              <w:rPr>
                <w:sz w:val="22"/>
                <w:szCs w:val="22"/>
              </w:rPr>
              <w:t>Юрюзанское</w:t>
            </w:r>
            <w:proofErr w:type="spellEnd"/>
            <w:r>
              <w:rPr>
                <w:sz w:val="22"/>
                <w:szCs w:val="22"/>
              </w:rPr>
              <w:t xml:space="preserve"> городское поселение</w:t>
            </w:r>
          </w:p>
        </w:tc>
        <w:tc>
          <w:tcPr>
            <w:tcW w:w="1445" w:type="dxa"/>
            <w:vAlign w:val="center"/>
          </w:tcPr>
          <w:p w14:paraId="6A56B63E" w14:textId="77777777" w:rsidR="009B1DE1" w:rsidRDefault="008C72BB">
            <w:pPr>
              <w:pStyle w:val="102"/>
              <w:rPr>
                <w:sz w:val="22"/>
                <w:szCs w:val="22"/>
              </w:rPr>
            </w:pPr>
            <w:r>
              <w:rPr>
                <w:sz w:val="22"/>
                <w:szCs w:val="22"/>
              </w:rPr>
              <w:t>10142</w:t>
            </w:r>
          </w:p>
        </w:tc>
        <w:tc>
          <w:tcPr>
            <w:tcW w:w="2590" w:type="dxa"/>
            <w:vAlign w:val="center"/>
          </w:tcPr>
          <w:p w14:paraId="1B9A50D3" w14:textId="77777777" w:rsidR="009B1DE1" w:rsidRDefault="008C72BB">
            <w:pPr>
              <w:pStyle w:val="102"/>
              <w:rPr>
                <w:sz w:val="22"/>
                <w:szCs w:val="22"/>
              </w:rPr>
            </w:pPr>
            <w:r>
              <w:rPr>
                <w:sz w:val="22"/>
                <w:szCs w:val="22"/>
              </w:rPr>
              <w:t>4666</w:t>
            </w:r>
          </w:p>
        </w:tc>
        <w:tc>
          <w:tcPr>
            <w:tcW w:w="1509" w:type="dxa"/>
            <w:vAlign w:val="center"/>
          </w:tcPr>
          <w:p w14:paraId="0A1B8280" w14:textId="77777777" w:rsidR="009B1DE1" w:rsidRDefault="008C72BB">
            <w:pPr>
              <w:pStyle w:val="102"/>
              <w:rPr>
                <w:sz w:val="22"/>
                <w:szCs w:val="22"/>
              </w:rPr>
            </w:pPr>
            <w:r>
              <w:rPr>
                <w:sz w:val="22"/>
                <w:szCs w:val="22"/>
              </w:rPr>
              <w:t>11000</w:t>
            </w:r>
          </w:p>
        </w:tc>
        <w:tc>
          <w:tcPr>
            <w:tcW w:w="2592" w:type="dxa"/>
            <w:vAlign w:val="center"/>
          </w:tcPr>
          <w:p w14:paraId="5C6A25CA" w14:textId="77777777" w:rsidR="009B1DE1" w:rsidRDefault="008C72BB">
            <w:pPr>
              <w:pStyle w:val="102"/>
              <w:rPr>
                <w:sz w:val="22"/>
                <w:szCs w:val="22"/>
              </w:rPr>
            </w:pPr>
            <w:r>
              <w:rPr>
                <w:sz w:val="22"/>
                <w:szCs w:val="22"/>
              </w:rPr>
              <w:t>5061</w:t>
            </w:r>
          </w:p>
        </w:tc>
      </w:tr>
      <w:tr w:rsidR="009B1DE1" w14:paraId="2251A83B" w14:textId="77777777">
        <w:trPr>
          <w:trHeight w:val="315"/>
          <w:jc w:val="center"/>
        </w:trPr>
        <w:tc>
          <w:tcPr>
            <w:tcW w:w="1919" w:type="dxa"/>
            <w:vAlign w:val="center"/>
          </w:tcPr>
          <w:p w14:paraId="6B5A45D6" w14:textId="77777777" w:rsidR="009B1DE1" w:rsidRDefault="008C72BB">
            <w:pPr>
              <w:pStyle w:val="102"/>
              <w:rPr>
                <w:sz w:val="22"/>
                <w:szCs w:val="22"/>
              </w:rPr>
            </w:pPr>
            <w:r>
              <w:rPr>
                <w:sz w:val="22"/>
                <w:szCs w:val="22"/>
              </w:rPr>
              <w:t>г. Юрюзань</w:t>
            </w:r>
          </w:p>
        </w:tc>
        <w:tc>
          <w:tcPr>
            <w:tcW w:w="1445" w:type="dxa"/>
            <w:vAlign w:val="center"/>
          </w:tcPr>
          <w:p w14:paraId="0136220D" w14:textId="77777777" w:rsidR="009B1DE1" w:rsidRDefault="008C72BB">
            <w:pPr>
              <w:pStyle w:val="102"/>
              <w:rPr>
                <w:sz w:val="22"/>
                <w:szCs w:val="22"/>
              </w:rPr>
            </w:pPr>
            <w:r>
              <w:rPr>
                <w:sz w:val="22"/>
                <w:szCs w:val="22"/>
              </w:rPr>
              <w:t>10130</w:t>
            </w:r>
          </w:p>
        </w:tc>
        <w:tc>
          <w:tcPr>
            <w:tcW w:w="2590" w:type="dxa"/>
            <w:vAlign w:val="center"/>
          </w:tcPr>
          <w:p w14:paraId="14C4F137" w14:textId="77777777" w:rsidR="009B1DE1" w:rsidRDefault="008C72BB">
            <w:pPr>
              <w:pStyle w:val="102"/>
              <w:rPr>
                <w:sz w:val="22"/>
                <w:szCs w:val="22"/>
              </w:rPr>
            </w:pPr>
            <w:r>
              <w:rPr>
                <w:sz w:val="22"/>
                <w:szCs w:val="22"/>
              </w:rPr>
              <w:t>4660</w:t>
            </w:r>
          </w:p>
        </w:tc>
        <w:tc>
          <w:tcPr>
            <w:tcW w:w="1509" w:type="dxa"/>
            <w:vAlign w:val="center"/>
          </w:tcPr>
          <w:p w14:paraId="62669010" w14:textId="77777777" w:rsidR="009B1DE1" w:rsidRDefault="008C72BB">
            <w:pPr>
              <w:pStyle w:val="102"/>
              <w:rPr>
                <w:sz w:val="22"/>
                <w:szCs w:val="22"/>
              </w:rPr>
            </w:pPr>
            <w:r>
              <w:rPr>
                <w:sz w:val="22"/>
                <w:szCs w:val="22"/>
              </w:rPr>
              <w:t>10980</w:t>
            </w:r>
          </w:p>
        </w:tc>
        <w:tc>
          <w:tcPr>
            <w:tcW w:w="2592" w:type="dxa"/>
            <w:vAlign w:val="center"/>
          </w:tcPr>
          <w:p w14:paraId="13B1AD4A" w14:textId="77777777" w:rsidR="009B1DE1" w:rsidRDefault="008C72BB">
            <w:pPr>
              <w:pStyle w:val="102"/>
              <w:rPr>
                <w:sz w:val="22"/>
                <w:szCs w:val="22"/>
              </w:rPr>
            </w:pPr>
            <w:r>
              <w:rPr>
                <w:sz w:val="22"/>
                <w:szCs w:val="22"/>
              </w:rPr>
              <w:t>5051</w:t>
            </w:r>
          </w:p>
        </w:tc>
      </w:tr>
      <w:tr w:rsidR="009B1DE1" w14:paraId="49978645" w14:textId="77777777">
        <w:trPr>
          <w:trHeight w:val="315"/>
          <w:jc w:val="center"/>
        </w:trPr>
        <w:tc>
          <w:tcPr>
            <w:tcW w:w="1919" w:type="dxa"/>
            <w:vAlign w:val="center"/>
          </w:tcPr>
          <w:p w14:paraId="31AFA9B0" w14:textId="77777777" w:rsidR="009B1DE1" w:rsidRDefault="008C72BB">
            <w:pPr>
              <w:pStyle w:val="102"/>
              <w:rPr>
                <w:sz w:val="22"/>
                <w:szCs w:val="22"/>
              </w:rPr>
            </w:pPr>
            <w:r>
              <w:rPr>
                <w:sz w:val="22"/>
                <w:szCs w:val="22"/>
              </w:rPr>
              <w:t xml:space="preserve">д. </w:t>
            </w:r>
            <w:proofErr w:type="spellStart"/>
            <w:r>
              <w:rPr>
                <w:sz w:val="22"/>
                <w:szCs w:val="22"/>
              </w:rPr>
              <w:t>Первуха</w:t>
            </w:r>
            <w:proofErr w:type="spellEnd"/>
          </w:p>
        </w:tc>
        <w:tc>
          <w:tcPr>
            <w:tcW w:w="1445" w:type="dxa"/>
            <w:vAlign w:val="center"/>
          </w:tcPr>
          <w:p w14:paraId="3B0D9F00" w14:textId="77777777" w:rsidR="009B1DE1" w:rsidRDefault="008C72BB">
            <w:pPr>
              <w:pStyle w:val="102"/>
              <w:rPr>
                <w:sz w:val="22"/>
                <w:szCs w:val="22"/>
              </w:rPr>
            </w:pPr>
            <w:r>
              <w:rPr>
                <w:sz w:val="22"/>
                <w:szCs w:val="22"/>
              </w:rPr>
              <w:t>12</w:t>
            </w:r>
          </w:p>
        </w:tc>
        <w:tc>
          <w:tcPr>
            <w:tcW w:w="2590" w:type="dxa"/>
            <w:vAlign w:val="center"/>
          </w:tcPr>
          <w:p w14:paraId="1499A994" w14:textId="77777777" w:rsidR="009B1DE1" w:rsidRDefault="008C72BB">
            <w:pPr>
              <w:pStyle w:val="102"/>
              <w:rPr>
                <w:sz w:val="22"/>
                <w:szCs w:val="22"/>
              </w:rPr>
            </w:pPr>
            <w:r>
              <w:rPr>
                <w:sz w:val="22"/>
                <w:szCs w:val="22"/>
              </w:rPr>
              <w:t>6</w:t>
            </w:r>
          </w:p>
        </w:tc>
        <w:tc>
          <w:tcPr>
            <w:tcW w:w="1509" w:type="dxa"/>
            <w:vAlign w:val="center"/>
          </w:tcPr>
          <w:p w14:paraId="660B5FCA" w14:textId="77777777" w:rsidR="009B1DE1" w:rsidRDefault="008C72BB">
            <w:pPr>
              <w:pStyle w:val="102"/>
              <w:rPr>
                <w:sz w:val="22"/>
                <w:szCs w:val="22"/>
              </w:rPr>
            </w:pPr>
            <w:r>
              <w:rPr>
                <w:sz w:val="22"/>
                <w:szCs w:val="22"/>
              </w:rPr>
              <w:t>20</w:t>
            </w:r>
          </w:p>
        </w:tc>
        <w:tc>
          <w:tcPr>
            <w:tcW w:w="2592" w:type="dxa"/>
            <w:vAlign w:val="center"/>
          </w:tcPr>
          <w:p w14:paraId="5D66BE18" w14:textId="77777777" w:rsidR="009B1DE1" w:rsidRDefault="008C72BB">
            <w:pPr>
              <w:pStyle w:val="102"/>
              <w:rPr>
                <w:sz w:val="22"/>
                <w:szCs w:val="22"/>
              </w:rPr>
            </w:pPr>
            <w:r>
              <w:rPr>
                <w:sz w:val="22"/>
                <w:szCs w:val="22"/>
              </w:rPr>
              <w:t>10</w:t>
            </w:r>
          </w:p>
        </w:tc>
      </w:tr>
    </w:tbl>
    <w:p w14:paraId="5506DFF4" w14:textId="77777777" w:rsidR="009B1DE1" w:rsidRDefault="008C72BB">
      <w:pPr>
        <w:pStyle w:val="affffffffff7"/>
        <w:rPr>
          <w:spacing w:val="0"/>
          <w:sz w:val="20"/>
          <w:lang w:val="ru-RU"/>
        </w:rPr>
      </w:pPr>
      <w:r>
        <w:rPr>
          <w:spacing w:val="0"/>
          <w:sz w:val="20"/>
        </w:rPr>
        <w:t>Примечание</w:t>
      </w:r>
      <w:r>
        <w:rPr>
          <w:spacing w:val="0"/>
          <w:sz w:val="20"/>
          <w:lang w:val="ru-RU"/>
        </w:rPr>
        <w:t>:</w:t>
      </w:r>
    </w:p>
    <w:p w14:paraId="03CA7A26" w14:textId="77777777" w:rsidR="009B1DE1" w:rsidRDefault="008C72BB">
      <w:pPr>
        <w:pStyle w:val="affffffffff7"/>
        <w:rPr>
          <w:rFonts w:eastAsia="Calibri"/>
        </w:rPr>
      </w:pPr>
      <w:r>
        <w:rPr>
          <w:spacing w:val="0"/>
          <w:sz w:val="20"/>
        </w:rPr>
        <w:t xml:space="preserve">Приведенные в таблице показатели учитывают нагрузки: жилых и общественных зданий (административных, учебных, научных, лечебных, торговых, зрелищных, спортивных), коммунальных предприятий, объектов транспортного обслуживания (закрытых и открытых стоянок автомобилей), наружного освещения. В таблице не учтены </w:t>
      </w:r>
      <w:proofErr w:type="spellStart"/>
      <w:r>
        <w:rPr>
          <w:spacing w:val="0"/>
          <w:sz w:val="20"/>
        </w:rPr>
        <w:t>мелкопромышленные</w:t>
      </w:r>
      <w:proofErr w:type="spellEnd"/>
      <w:r>
        <w:rPr>
          <w:spacing w:val="0"/>
          <w:sz w:val="20"/>
        </w:rPr>
        <w:t xml:space="preserve"> потребители, спортивные сооружения, садовое некоммерческое товарищества, питающиеся, как правило, по распределительным сетям</w:t>
      </w:r>
    </w:p>
    <w:p w14:paraId="09BCA381" w14:textId="77777777" w:rsidR="009B1DE1" w:rsidRDefault="008C72BB">
      <w:pPr>
        <w:keepNext/>
        <w:spacing w:line="276" w:lineRule="auto"/>
        <w:ind w:firstLine="709"/>
        <w:jc w:val="both"/>
        <w:rPr>
          <w:b/>
        </w:rPr>
      </w:pPr>
      <w:r>
        <w:rPr>
          <w:b/>
        </w:rPr>
        <w:t>Газоснабжение</w:t>
      </w:r>
    </w:p>
    <w:p w14:paraId="24D938F9" w14:textId="77777777" w:rsidR="009B1DE1" w:rsidRDefault="008C72BB">
      <w:pPr>
        <w:pStyle w:val="affe"/>
        <w:spacing w:after="0" w:line="276" w:lineRule="auto"/>
        <w:ind w:firstLine="709"/>
        <w:jc w:val="both"/>
      </w:pPr>
      <w:r>
        <w:t>В настоящее время город Юрюзань газифицирован. Источником газоснабжения является природный газ, транспортируемый по ответвлению от основной магистрали газопровода Бухара – Урал.</w:t>
      </w:r>
    </w:p>
    <w:p w14:paraId="3C6B6945" w14:textId="77777777" w:rsidR="009B1DE1" w:rsidRDefault="008C72BB">
      <w:pPr>
        <w:pStyle w:val="affe"/>
        <w:spacing w:after="0" w:line="276" w:lineRule="auto"/>
        <w:ind w:firstLine="709"/>
        <w:jc w:val="both"/>
      </w:pPr>
      <w:r>
        <w:t xml:space="preserve">Источником газоснабжения является газораспределительная станция АГРС «Юрюзань» с одним выходом 0,6 МПа, от которой по газопроводам высокого давления газ поступает к газораспределительным пунктам (далее – ПРГ) и котельным.  </w:t>
      </w:r>
    </w:p>
    <w:p w14:paraId="7FB25A79" w14:textId="77777777" w:rsidR="009B1DE1" w:rsidRDefault="008C72BB">
      <w:pPr>
        <w:pStyle w:val="affe"/>
        <w:spacing w:after="0" w:line="276" w:lineRule="auto"/>
        <w:ind w:firstLine="709"/>
        <w:jc w:val="both"/>
      </w:pPr>
      <w:r>
        <w:t>Характеристик АГРС «Юрюзань»:</w:t>
      </w:r>
    </w:p>
    <w:p w14:paraId="7845CF10" w14:textId="77777777" w:rsidR="009B1DE1" w:rsidRDefault="008C72BB">
      <w:pPr>
        <w:pStyle w:val="affffffff9"/>
        <w:numPr>
          <w:ilvl w:val="0"/>
          <w:numId w:val="23"/>
        </w:numPr>
        <w:spacing w:after="0"/>
        <w:ind w:hanging="357"/>
        <w:jc w:val="both"/>
        <w:rPr>
          <w:rFonts w:ascii="Times New Roman" w:hAnsi="Times New Roman"/>
          <w:sz w:val="24"/>
          <w:szCs w:val="24"/>
        </w:rPr>
      </w:pPr>
      <w:proofErr w:type="spellStart"/>
      <w:r>
        <w:rPr>
          <w:rFonts w:ascii="Times New Roman" w:hAnsi="Times New Roman"/>
          <w:sz w:val="24"/>
          <w:szCs w:val="24"/>
        </w:rPr>
        <w:t>Ду</w:t>
      </w:r>
      <w:proofErr w:type="spellEnd"/>
      <w:r>
        <w:rPr>
          <w:rFonts w:ascii="Times New Roman" w:hAnsi="Times New Roman"/>
          <w:sz w:val="24"/>
          <w:szCs w:val="24"/>
        </w:rPr>
        <w:t xml:space="preserve"> 300, Р = 0,6 МПа;</w:t>
      </w:r>
    </w:p>
    <w:p w14:paraId="29258370"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проектная производительность станции </w:t>
      </w:r>
      <w:proofErr w:type="gramStart"/>
      <w:r>
        <w:rPr>
          <w:rFonts w:ascii="Times New Roman" w:hAnsi="Times New Roman"/>
          <w:sz w:val="24"/>
          <w:szCs w:val="24"/>
        </w:rPr>
        <w:t>–  25</w:t>
      </w:r>
      <w:proofErr w:type="gramEnd"/>
      <w:r>
        <w:rPr>
          <w:rFonts w:ascii="Times New Roman" w:hAnsi="Times New Roman"/>
          <w:sz w:val="24"/>
          <w:szCs w:val="24"/>
        </w:rPr>
        <w:t xml:space="preserve"> тыс. м3/час; </w:t>
      </w:r>
    </w:p>
    <w:p w14:paraId="1F302573"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загрузка газораспределительной станции – 5,6 тыс. м3/час;</w:t>
      </w:r>
    </w:p>
    <w:p w14:paraId="15196461"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суммарный объем газа по действующим техническим условиям на подключение – 9,5 </w:t>
      </w:r>
      <w:proofErr w:type="gramStart"/>
      <w:r>
        <w:rPr>
          <w:rFonts w:ascii="Times New Roman" w:hAnsi="Times New Roman"/>
          <w:sz w:val="24"/>
          <w:szCs w:val="24"/>
        </w:rPr>
        <w:t>тыс.м</w:t>
      </w:r>
      <w:proofErr w:type="gramEnd"/>
      <w:r>
        <w:rPr>
          <w:rFonts w:ascii="Times New Roman" w:hAnsi="Times New Roman"/>
          <w:sz w:val="24"/>
          <w:szCs w:val="24"/>
        </w:rPr>
        <w:t>3/час;</w:t>
      </w:r>
    </w:p>
    <w:p w14:paraId="0A2C882D"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потенциальная свободная пропускная способность – 10 тыс. м3/час.</w:t>
      </w:r>
    </w:p>
    <w:p w14:paraId="6970DCE5" w14:textId="77777777" w:rsidR="009B1DE1" w:rsidRDefault="008C72BB">
      <w:pPr>
        <w:pStyle w:val="affe"/>
        <w:spacing w:after="0" w:line="276" w:lineRule="auto"/>
        <w:ind w:firstLine="709"/>
        <w:jc w:val="both"/>
      </w:pPr>
      <w:r>
        <w:t>Существующая система газоснабжения 2-х ступенчатая:</w:t>
      </w:r>
    </w:p>
    <w:p w14:paraId="29D72006"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газопроводы высокого давления до 0,6 МПа;</w:t>
      </w:r>
    </w:p>
    <w:p w14:paraId="3CF4500F"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lastRenderedPageBreak/>
        <w:t>газопроводы низкого давления до 0,005 МПа с установкой пунктов индивидуально-бытовых потребителей газа.</w:t>
      </w:r>
    </w:p>
    <w:p w14:paraId="03B02D0A" w14:textId="77777777" w:rsidR="009B1DE1" w:rsidRDefault="008C72BB">
      <w:pPr>
        <w:pStyle w:val="affe"/>
        <w:spacing w:after="0" w:line="276" w:lineRule="auto"/>
        <w:ind w:firstLine="709"/>
        <w:jc w:val="both"/>
      </w:pPr>
      <w:r>
        <w:t>Схема газопроводов высокого давления принята тупиковая. Основное использования газа:</w:t>
      </w:r>
    </w:p>
    <w:p w14:paraId="18BC8717"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технологические потребности производственных предприятий;</w:t>
      </w:r>
    </w:p>
    <w:p w14:paraId="13974883"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нужды населения (</w:t>
      </w:r>
      <w:proofErr w:type="spellStart"/>
      <w:r>
        <w:rPr>
          <w:rFonts w:ascii="Times New Roman" w:hAnsi="Times New Roman"/>
          <w:sz w:val="24"/>
          <w:szCs w:val="24"/>
        </w:rPr>
        <w:t>пищеприготовление</w:t>
      </w:r>
      <w:proofErr w:type="spellEnd"/>
      <w:r>
        <w:rPr>
          <w:rFonts w:ascii="Times New Roman" w:hAnsi="Times New Roman"/>
          <w:sz w:val="24"/>
          <w:szCs w:val="24"/>
        </w:rPr>
        <w:t xml:space="preserve"> и хозяйственно-бытовые);</w:t>
      </w:r>
    </w:p>
    <w:p w14:paraId="2DC5842F"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энергоноситель для теплоисточников.</w:t>
      </w:r>
    </w:p>
    <w:p w14:paraId="0D6CDA91" w14:textId="77777777" w:rsidR="009B1DE1" w:rsidRDefault="008C72BB">
      <w:pPr>
        <w:pStyle w:val="affe"/>
        <w:spacing w:after="0" w:line="276" w:lineRule="auto"/>
        <w:ind w:firstLine="709"/>
        <w:jc w:val="both"/>
      </w:pPr>
      <w:r>
        <w:t>Анализ современного состояния системы показывает, что в нормальном режиме работы система газоснабжения в целом обеспечивает необходимый уровень обслуживания. Однако газоснабжение города выполнено не в полном объеме.</w:t>
      </w:r>
    </w:p>
    <w:p w14:paraId="240997D6" w14:textId="77777777" w:rsidR="009B1DE1" w:rsidRDefault="008C72BB">
      <w:pPr>
        <w:spacing w:line="276" w:lineRule="auto"/>
        <w:ind w:firstLine="709"/>
        <w:jc w:val="both"/>
        <w:rPr>
          <w:b/>
        </w:rPr>
      </w:pPr>
      <w:r>
        <w:rPr>
          <w:b/>
        </w:rPr>
        <w:t>Планируемое развитие</w:t>
      </w:r>
    </w:p>
    <w:p w14:paraId="1F12B833" w14:textId="77777777" w:rsidR="009B1DE1" w:rsidRDefault="008C72BB">
      <w:pPr>
        <w:pStyle w:val="affe"/>
        <w:spacing w:after="0" w:line="276" w:lineRule="auto"/>
        <w:ind w:firstLine="709"/>
        <w:jc w:val="both"/>
      </w:pPr>
      <w:r>
        <w:t>Генеральным планом предусмотрены мероприятия, направленные на создание бесперебойного функционирования системы газораспределения и надежного газоснабжения потребителей.</w:t>
      </w:r>
    </w:p>
    <w:p w14:paraId="2C312CA2" w14:textId="14BB6D86" w:rsidR="009B1DE1" w:rsidRDefault="008C72BB">
      <w:pPr>
        <w:pStyle w:val="affe"/>
        <w:spacing w:after="0" w:line="276" w:lineRule="auto"/>
        <w:ind w:firstLine="709"/>
        <w:jc w:val="both"/>
      </w:pPr>
      <w:r>
        <w:t xml:space="preserve">Схемой территориального планирования Челябинской области, утвержденной постановлением Правительства Челябинской области от 24.11.2008 г. № 389-П, с изменениями, утвержденными постановлением Правительства Челябинской области </w:t>
      </w:r>
      <w:r w:rsidRPr="00034630">
        <w:t xml:space="preserve">от </w:t>
      </w:r>
      <w:r w:rsidR="00034630" w:rsidRPr="00034630">
        <w:t>20.01.2026 г. № 35-П</w:t>
      </w:r>
      <w:r w:rsidRPr="00034630">
        <w:t>,</w:t>
      </w:r>
      <w:r>
        <w:t xml:space="preserve"> а также Генеральной схемой газоснабжения и газификации Челябинской области предлагается строительство газопровода распределительного высокого давления </w:t>
      </w:r>
      <w:r>
        <w:rPr>
          <w:lang w:val="en-US"/>
        </w:rPr>
        <w:t>II</w:t>
      </w:r>
      <w:r>
        <w:t xml:space="preserve"> категории (св. 0,3 до 0,6 Мпа включительно) от ГРС Приборостроительного завода</w:t>
      </w:r>
      <w:r>
        <w:rPr>
          <w:rFonts w:ascii="Arial" w:hAnsi="Arial" w:cs="Arial"/>
          <w:color w:val="252625"/>
          <w:shd w:val="clear" w:color="auto" w:fill="FFFFFF"/>
        </w:rPr>
        <w:t xml:space="preserve"> </w:t>
      </w:r>
      <w:r>
        <w:t xml:space="preserve">на территории </w:t>
      </w:r>
      <w:proofErr w:type="spellStart"/>
      <w:r>
        <w:t>Юрюзанского</w:t>
      </w:r>
      <w:proofErr w:type="spellEnd"/>
      <w:r>
        <w:t xml:space="preserve"> городского поселения до 2043 года. Реализация мероприятия позволит газифицировать д. </w:t>
      </w:r>
      <w:proofErr w:type="spellStart"/>
      <w:r>
        <w:t>Первуха</w:t>
      </w:r>
      <w:proofErr w:type="spellEnd"/>
      <w:r>
        <w:t xml:space="preserve">. Генеральным планом предлагается установка ПРГ д. </w:t>
      </w:r>
      <w:proofErr w:type="spellStart"/>
      <w:r>
        <w:t>Первуха</w:t>
      </w:r>
      <w:proofErr w:type="spellEnd"/>
      <w:r>
        <w:t>.</w:t>
      </w:r>
    </w:p>
    <w:p w14:paraId="758A0DDA" w14:textId="77777777" w:rsidR="009B1DE1" w:rsidRDefault="008C72BB">
      <w:pPr>
        <w:pStyle w:val="affe"/>
        <w:spacing w:after="0" w:line="276" w:lineRule="auto"/>
        <w:ind w:firstLine="709"/>
        <w:jc w:val="both"/>
      </w:pPr>
      <w:r>
        <w:t xml:space="preserve">В соответствии с проектом газоснабжение жилых домов по ул. Тимирязева, Свердлова, Стадионная в городе Юрюзани, предусматривается установка ПРГ (ГРПШ-2А-01-2Н) с врезкой в существующий газопровод высокого давления 0,6 МПа-Дн57х3,5. Далее предусматривается прокладка сети низкого давления </w:t>
      </w:r>
      <w:proofErr w:type="spellStart"/>
      <w:r>
        <w:t>подземно</w:t>
      </w:r>
      <w:proofErr w:type="spellEnd"/>
      <w:r>
        <w:t xml:space="preserve"> вдоль ул. Тимирязева, Свердлова, Стадионная.</w:t>
      </w:r>
    </w:p>
    <w:p w14:paraId="4C425D94" w14:textId="77777777" w:rsidR="009B1DE1" w:rsidRDefault="008C72BB">
      <w:pPr>
        <w:pStyle w:val="affe"/>
        <w:spacing w:after="0" w:line="276" w:lineRule="auto"/>
        <w:ind w:firstLine="709"/>
        <w:jc w:val="both"/>
      </w:pPr>
      <w:r>
        <w:t xml:space="preserve">Генеральным планом предлагается газификация южного части города Юрюзани, (район, отделенный прудом от центральной части города - </w:t>
      </w:r>
      <w:proofErr w:type="spellStart"/>
      <w:r>
        <w:t>Василовка</w:t>
      </w:r>
      <w:proofErr w:type="spellEnd"/>
      <w:r>
        <w:t xml:space="preserve">). Предусматривается установка ПРГ и строительство газопровода высокого давления от АГРС Юрюзань, ориентировочной протяженностью 7 км. </w:t>
      </w:r>
    </w:p>
    <w:p w14:paraId="290CDA7F" w14:textId="77777777" w:rsidR="009B1DE1" w:rsidRDefault="008C72BB">
      <w:pPr>
        <w:pStyle w:val="affe"/>
        <w:spacing w:after="0" w:line="276" w:lineRule="auto"/>
        <w:ind w:firstLine="709"/>
        <w:jc w:val="both"/>
      </w:pPr>
      <w:r>
        <w:t>Местоположение объектов, выбор трассировки сетей, способ прокладки и материал газопроводов необходимо уточнить на стадии рабочего проектирования.</w:t>
      </w:r>
    </w:p>
    <w:p w14:paraId="6D270AE8" w14:textId="77777777" w:rsidR="009B1DE1" w:rsidRDefault="008C72BB">
      <w:pPr>
        <w:pStyle w:val="affe"/>
        <w:spacing w:after="0" w:line="276" w:lineRule="auto"/>
        <w:ind w:firstLine="709"/>
        <w:jc w:val="both"/>
      </w:pPr>
      <w:r>
        <w:t>Для определения расходов газа на бытовые нужды приняты укрупненные нормы годового потребления, согласно СП 42-101-2003 «Общие положения по проектированию и строительству газораспределительных систем из металлических и полиэтиленовых труб», СП 62.13330.2011 «Газораспределительные системы» годовые расходы газа для каждой категории потребителей определены на конец расчетного периода с учетом перспективы развития объектов – потребителей газа.</w:t>
      </w:r>
    </w:p>
    <w:p w14:paraId="0DDA5F25" w14:textId="77777777" w:rsidR="009B1DE1" w:rsidRDefault="008C72BB">
      <w:pPr>
        <w:pStyle w:val="affe"/>
        <w:spacing w:after="0" w:line="276" w:lineRule="auto"/>
        <w:ind w:firstLine="709"/>
        <w:jc w:val="both"/>
      </w:pPr>
      <w:r>
        <w:t>Расход газа на отопление от индивидуальных газовых котлов определен исходя из расчетов теплопотребления.</w:t>
      </w:r>
    </w:p>
    <w:p w14:paraId="0D80C179" w14:textId="77777777" w:rsidR="009B1DE1" w:rsidRDefault="008C72BB">
      <w:pPr>
        <w:pStyle w:val="affe"/>
        <w:spacing w:after="0" w:line="276" w:lineRule="auto"/>
        <w:ind w:firstLine="709"/>
        <w:jc w:val="both"/>
      </w:pPr>
      <w:r>
        <w:t>Основные показатели максимального газопотребления на расчетный срок для потребителей коммунально-бытового сектора, приведены ниже (</w:t>
      </w:r>
      <w:r>
        <w:fldChar w:fldCharType="begin"/>
      </w:r>
      <w:r>
        <w:instrText xml:space="preserve"> REF _Ref142039438 \h </w:instrText>
      </w:r>
      <w:r>
        <w:fldChar w:fldCharType="separate"/>
      </w:r>
      <w:r>
        <w:t>Таблица 7</w:t>
      </w:r>
      <w:r>
        <w:fldChar w:fldCharType="end"/>
      </w:r>
      <w:r>
        <w:t>). Расчет выполнен на установленную мощность котельных.</w:t>
      </w:r>
    </w:p>
    <w:p w14:paraId="1F8AE6D2" w14:textId="77777777" w:rsidR="009B1DE1" w:rsidRDefault="008C72BB">
      <w:pPr>
        <w:pStyle w:val="affe"/>
        <w:spacing w:after="0" w:line="276" w:lineRule="auto"/>
        <w:ind w:firstLine="709"/>
      </w:pPr>
      <w:bookmarkStart w:id="63" w:name="_Ref142039438"/>
      <w:r>
        <w:t xml:space="preserve">Таблица </w:t>
      </w:r>
      <w:fldSimple w:instr=" SEQ Таблица \* ARABIC ">
        <w:r>
          <w:t>7</w:t>
        </w:r>
      </w:fldSimple>
      <w:bookmarkEnd w:id="63"/>
      <w:r>
        <w:t>. Прирост газопотребления</w:t>
      </w:r>
    </w:p>
    <w:tbl>
      <w:tblPr>
        <w:tblStyle w:val="1fffffff3"/>
        <w:tblW w:w="5000" w:type="pct"/>
        <w:tblLayout w:type="fixed"/>
        <w:tblLook w:val="04A0" w:firstRow="1" w:lastRow="0" w:firstColumn="1" w:lastColumn="0" w:noHBand="0" w:noVBand="1"/>
      </w:tblPr>
      <w:tblGrid>
        <w:gridCol w:w="2100"/>
        <w:gridCol w:w="3110"/>
        <w:gridCol w:w="2041"/>
        <w:gridCol w:w="1397"/>
        <w:gridCol w:w="1407"/>
      </w:tblGrid>
      <w:tr w:rsidR="009B1DE1" w14:paraId="75BFF708" w14:textId="77777777">
        <w:trPr>
          <w:tblHeader/>
        </w:trPr>
        <w:tc>
          <w:tcPr>
            <w:tcW w:w="2103" w:type="dxa"/>
          </w:tcPr>
          <w:p w14:paraId="2EC5D20B" w14:textId="77777777" w:rsidR="009B1DE1" w:rsidRDefault="008C72BB">
            <w:pPr>
              <w:pStyle w:val="102"/>
              <w:keepNext w:val="0"/>
              <w:rPr>
                <w:sz w:val="22"/>
                <w:szCs w:val="22"/>
              </w:rPr>
            </w:pPr>
            <w:r>
              <w:rPr>
                <w:sz w:val="22"/>
                <w:szCs w:val="22"/>
              </w:rPr>
              <w:lastRenderedPageBreak/>
              <w:t>Наименование населенного пункта</w:t>
            </w:r>
          </w:p>
        </w:tc>
        <w:tc>
          <w:tcPr>
            <w:tcW w:w="3113" w:type="dxa"/>
          </w:tcPr>
          <w:p w14:paraId="7617BBF8" w14:textId="77777777" w:rsidR="009B1DE1" w:rsidRDefault="008C72BB">
            <w:pPr>
              <w:pStyle w:val="102"/>
              <w:keepNext w:val="0"/>
              <w:rPr>
                <w:sz w:val="22"/>
                <w:szCs w:val="22"/>
              </w:rPr>
            </w:pPr>
            <w:r>
              <w:rPr>
                <w:sz w:val="22"/>
                <w:szCs w:val="22"/>
              </w:rPr>
              <w:t>Назначение</w:t>
            </w:r>
          </w:p>
        </w:tc>
        <w:tc>
          <w:tcPr>
            <w:tcW w:w="2043" w:type="dxa"/>
          </w:tcPr>
          <w:p w14:paraId="07932058" w14:textId="77777777" w:rsidR="009B1DE1" w:rsidRDefault="008C72BB">
            <w:pPr>
              <w:pStyle w:val="102"/>
              <w:keepNext w:val="0"/>
              <w:rPr>
                <w:sz w:val="22"/>
                <w:szCs w:val="22"/>
              </w:rPr>
            </w:pPr>
            <w:r>
              <w:rPr>
                <w:sz w:val="22"/>
                <w:szCs w:val="22"/>
              </w:rPr>
              <w:t>Количество проживающих, чел</w:t>
            </w:r>
          </w:p>
        </w:tc>
        <w:tc>
          <w:tcPr>
            <w:tcW w:w="1398" w:type="dxa"/>
          </w:tcPr>
          <w:p w14:paraId="324C7E33" w14:textId="77777777" w:rsidR="009B1DE1" w:rsidRDefault="008C72BB">
            <w:pPr>
              <w:pStyle w:val="102"/>
              <w:keepNext w:val="0"/>
              <w:rPr>
                <w:sz w:val="22"/>
                <w:szCs w:val="22"/>
              </w:rPr>
            </w:pPr>
            <w:r>
              <w:rPr>
                <w:sz w:val="22"/>
                <w:szCs w:val="22"/>
              </w:rPr>
              <w:t>Часовой расход газа, м3</w:t>
            </w:r>
          </w:p>
        </w:tc>
        <w:tc>
          <w:tcPr>
            <w:tcW w:w="1408" w:type="dxa"/>
          </w:tcPr>
          <w:p w14:paraId="3B924724" w14:textId="77777777" w:rsidR="009B1DE1" w:rsidRDefault="008C72BB">
            <w:pPr>
              <w:pStyle w:val="102"/>
              <w:keepNext w:val="0"/>
              <w:rPr>
                <w:sz w:val="22"/>
                <w:szCs w:val="22"/>
              </w:rPr>
            </w:pPr>
            <w:r>
              <w:rPr>
                <w:sz w:val="22"/>
                <w:szCs w:val="22"/>
              </w:rPr>
              <w:t>Годовой расход газа, м3</w:t>
            </w:r>
          </w:p>
        </w:tc>
      </w:tr>
      <w:tr w:rsidR="009B1DE1" w14:paraId="0547B429" w14:textId="77777777">
        <w:tc>
          <w:tcPr>
            <w:tcW w:w="2103" w:type="dxa"/>
            <w:vMerge w:val="restart"/>
          </w:tcPr>
          <w:p w14:paraId="6074EEA2" w14:textId="77777777" w:rsidR="009B1DE1" w:rsidRDefault="008C72BB">
            <w:pPr>
              <w:pStyle w:val="102"/>
              <w:keepNext w:val="0"/>
              <w:rPr>
                <w:sz w:val="22"/>
                <w:szCs w:val="22"/>
              </w:rPr>
            </w:pPr>
            <w:r>
              <w:rPr>
                <w:sz w:val="22"/>
                <w:szCs w:val="22"/>
              </w:rPr>
              <w:t>г. Юрюзань</w:t>
            </w:r>
          </w:p>
        </w:tc>
        <w:tc>
          <w:tcPr>
            <w:tcW w:w="3113" w:type="dxa"/>
          </w:tcPr>
          <w:p w14:paraId="00F39918" w14:textId="77777777" w:rsidR="009B1DE1" w:rsidRDefault="008C72BB">
            <w:pPr>
              <w:pStyle w:val="102"/>
              <w:keepNext w:val="0"/>
              <w:rPr>
                <w:sz w:val="22"/>
                <w:szCs w:val="22"/>
              </w:rPr>
            </w:pPr>
            <w:proofErr w:type="spellStart"/>
            <w:r>
              <w:rPr>
                <w:sz w:val="22"/>
                <w:szCs w:val="22"/>
              </w:rPr>
              <w:t>Пищеприготовление</w:t>
            </w:r>
            <w:proofErr w:type="spellEnd"/>
          </w:p>
        </w:tc>
        <w:tc>
          <w:tcPr>
            <w:tcW w:w="2043" w:type="dxa"/>
          </w:tcPr>
          <w:p w14:paraId="1C44D1D6" w14:textId="77777777" w:rsidR="009B1DE1" w:rsidRDefault="008C72BB">
            <w:pPr>
              <w:pStyle w:val="102"/>
              <w:keepNext w:val="0"/>
              <w:rPr>
                <w:sz w:val="22"/>
                <w:szCs w:val="22"/>
              </w:rPr>
            </w:pPr>
            <w:r>
              <w:rPr>
                <w:sz w:val="22"/>
                <w:szCs w:val="22"/>
              </w:rPr>
              <w:t>858</w:t>
            </w:r>
          </w:p>
        </w:tc>
        <w:tc>
          <w:tcPr>
            <w:tcW w:w="1398" w:type="dxa"/>
            <w:vAlign w:val="bottom"/>
          </w:tcPr>
          <w:p w14:paraId="1732C75A" w14:textId="77777777" w:rsidR="009B1DE1" w:rsidRDefault="008C72BB">
            <w:pPr>
              <w:pStyle w:val="102"/>
              <w:keepNext w:val="0"/>
              <w:rPr>
                <w:sz w:val="22"/>
                <w:szCs w:val="22"/>
              </w:rPr>
            </w:pPr>
            <w:r>
              <w:rPr>
                <w:sz w:val="22"/>
                <w:szCs w:val="22"/>
              </w:rPr>
              <w:t>100</w:t>
            </w:r>
          </w:p>
        </w:tc>
        <w:tc>
          <w:tcPr>
            <w:tcW w:w="1408" w:type="dxa"/>
            <w:vAlign w:val="bottom"/>
          </w:tcPr>
          <w:p w14:paraId="1216870D" w14:textId="77777777" w:rsidR="009B1DE1" w:rsidRDefault="008C72BB">
            <w:pPr>
              <w:pStyle w:val="102"/>
              <w:keepNext w:val="0"/>
              <w:rPr>
                <w:sz w:val="22"/>
                <w:szCs w:val="22"/>
              </w:rPr>
            </w:pPr>
            <w:r>
              <w:rPr>
                <w:sz w:val="22"/>
                <w:szCs w:val="22"/>
              </w:rPr>
              <w:t>180180</w:t>
            </w:r>
          </w:p>
        </w:tc>
      </w:tr>
      <w:tr w:rsidR="009B1DE1" w14:paraId="2652E99B" w14:textId="77777777">
        <w:tc>
          <w:tcPr>
            <w:tcW w:w="2103" w:type="dxa"/>
            <w:vMerge/>
          </w:tcPr>
          <w:p w14:paraId="2AD74E18" w14:textId="77777777" w:rsidR="009B1DE1" w:rsidRDefault="009B1DE1">
            <w:pPr>
              <w:pStyle w:val="102"/>
              <w:keepNext w:val="0"/>
              <w:rPr>
                <w:sz w:val="22"/>
                <w:szCs w:val="22"/>
              </w:rPr>
            </w:pPr>
          </w:p>
        </w:tc>
        <w:tc>
          <w:tcPr>
            <w:tcW w:w="7962" w:type="dxa"/>
            <w:gridSpan w:val="4"/>
          </w:tcPr>
          <w:p w14:paraId="20DBAB9A" w14:textId="77777777" w:rsidR="009B1DE1" w:rsidRDefault="008C72BB">
            <w:pPr>
              <w:pStyle w:val="102"/>
              <w:keepNext w:val="0"/>
              <w:rPr>
                <w:sz w:val="22"/>
                <w:szCs w:val="22"/>
              </w:rPr>
            </w:pPr>
            <w:r>
              <w:rPr>
                <w:sz w:val="22"/>
                <w:szCs w:val="22"/>
              </w:rPr>
              <w:t>Децентрализованное теплоснабжение</w:t>
            </w:r>
          </w:p>
        </w:tc>
      </w:tr>
      <w:tr w:rsidR="009B1DE1" w14:paraId="388B0742" w14:textId="77777777">
        <w:tc>
          <w:tcPr>
            <w:tcW w:w="2103" w:type="dxa"/>
            <w:vMerge/>
          </w:tcPr>
          <w:p w14:paraId="55D8B969" w14:textId="77777777" w:rsidR="009B1DE1" w:rsidRDefault="009B1DE1">
            <w:pPr>
              <w:pStyle w:val="102"/>
              <w:keepNext w:val="0"/>
              <w:rPr>
                <w:sz w:val="22"/>
                <w:szCs w:val="22"/>
              </w:rPr>
            </w:pPr>
          </w:p>
        </w:tc>
        <w:tc>
          <w:tcPr>
            <w:tcW w:w="3113" w:type="dxa"/>
          </w:tcPr>
          <w:p w14:paraId="764DC805" w14:textId="77777777" w:rsidR="009B1DE1" w:rsidRDefault="008C72BB">
            <w:pPr>
              <w:pStyle w:val="102"/>
              <w:keepNext w:val="0"/>
              <w:jc w:val="left"/>
              <w:rPr>
                <w:sz w:val="22"/>
                <w:szCs w:val="22"/>
              </w:rPr>
            </w:pPr>
            <w:r>
              <w:rPr>
                <w:sz w:val="22"/>
                <w:szCs w:val="22"/>
              </w:rPr>
              <w:t>Зона застройки индивидуальными жилыми домами</w:t>
            </w:r>
          </w:p>
        </w:tc>
        <w:tc>
          <w:tcPr>
            <w:tcW w:w="2043" w:type="dxa"/>
            <w:vMerge w:val="restart"/>
          </w:tcPr>
          <w:p w14:paraId="20FF6C4B" w14:textId="77777777" w:rsidR="009B1DE1" w:rsidRDefault="008C72BB">
            <w:pPr>
              <w:pStyle w:val="102"/>
              <w:keepNext w:val="0"/>
              <w:rPr>
                <w:sz w:val="22"/>
                <w:szCs w:val="22"/>
              </w:rPr>
            </w:pPr>
            <w:r>
              <w:rPr>
                <w:sz w:val="22"/>
                <w:szCs w:val="22"/>
              </w:rPr>
              <w:t>-</w:t>
            </w:r>
          </w:p>
        </w:tc>
        <w:tc>
          <w:tcPr>
            <w:tcW w:w="1398" w:type="dxa"/>
          </w:tcPr>
          <w:p w14:paraId="01EA321F" w14:textId="77777777" w:rsidR="009B1DE1" w:rsidRDefault="008C72BB">
            <w:pPr>
              <w:pStyle w:val="102"/>
              <w:keepNext w:val="0"/>
              <w:rPr>
                <w:sz w:val="22"/>
                <w:szCs w:val="22"/>
              </w:rPr>
            </w:pPr>
            <w:r>
              <w:rPr>
                <w:sz w:val="22"/>
                <w:szCs w:val="22"/>
              </w:rPr>
              <w:t>1049,6</w:t>
            </w:r>
          </w:p>
        </w:tc>
        <w:tc>
          <w:tcPr>
            <w:tcW w:w="1408" w:type="dxa"/>
          </w:tcPr>
          <w:p w14:paraId="10917D92" w14:textId="77777777" w:rsidR="009B1DE1" w:rsidRDefault="008C72BB">
            <w:pPr>
              <w:pStyle w:val="102"/>
              <w:keepNext w:val="0"/>
              <w:rPr>
                <w:sz w:val="22"/>
                <w:szCs w:val="22"/>
              </w:rPr>
            </w:pPr>
            <w:r>
              <w:rPr>
                <w:sz w:val="22"/>
                <w:szCs w:val="22"/>
              </w:rPr>
              <w:t>3284355</w:t>
            </w:r>
          </w:p>
        </w:tc>
      </w:tr>
      <w:tr w:rsidR="009B1DE1" w14:paraId="5820DA7E" w14:textId="77777777">
        <w:tc>
          <w:tcPr>
            <w:tcW w:w="2103" w:type="dxa"/>
            <w:vMerge/>
          </w:tcPr>
          <w:p w14:paraId="48A248D1" w14:textId="77777777" w:rsidR="009B1DE1" w:rsidRDefault="009B1DE1">
            <w:pPr>
              <w:pStyle w:val="102"/>
              <w:keepNext w:val="0"/>
              <w:rPr>
                <w:sz w:val="22"/>
                <w:szCs w:val="22"/>
              </w:rPr>
            </w:pPr>
          </w:p>
        </w:tc>
        <w:tc>
          <w:tcPr>
            <w:tcW w:w="3113" w:type="dxa"/>
          </w:tcPr>
          <w:p w14:paraId="14D04B9A" w14:textId="77777777" w:rsidR="009B1DE1" w:rsidRDefault="008C72BB">
            <w:pPr>
              <w:pStyle w:val="102"/>
              <w:keepNext w:val="0"/>
              <w:jc w:val="left"/>
              <w:rPr>
                <w:sz w:val="22"/>
                <w:szCs w:val="22"/>
              </w:rPr>
            </w:pPr>
            <w:r>
              <w:rPr>
                <w:sz w:val="22"/>
                <w:szCs w:val="22"/>
              </w:rPr>
              <w:t>Многофункциональная общественно-деловая зона</w:t>
            </w:r>
          </w:p>
        </w:tc>
        <w:tc>
          <w:tcPr>
            <w:tcW w:w="2043" w:type="dxa"/>
            <w:vMerge/>
          </w:tcPr>
          <w:p w14:paraId="15F105F9" w14:textId="77777777" w:rsidR="009B1DE1" w:rsidRDefault="009B1DE1">
            <w:pPr>
              <w:pStyle w:val="102"/>
              <w:keepNext w:val="0"/>
              <w:rPr>
                <w:sz w:val="22"/>
                <w:szCs w:val="22"/>
              </w:rPr>
            </w:pPr>
          </w:p>
        </w:tc>
        <w:tc>
          <w:tcPr>
            <w:tcW w:w="1398" w:type="dxa"/>
          </w:tcPr>
          <w:p w14:paraId="5A7EEFAE" w14:textId="77777777" w:rsidR="009B1DE1" w:rsidRDefault="008C72BB">
            <w:pPr>
              <w:pStyle w:val="102"/>
              <w:keepNext w:val="0"/>
              <w:rPr>
                <w:sz w:val="22"/>
                <w:szCs w:val="22"/>
              </w:rPr>
            </w:pPr>
            <w:r>
              <w:rPr>
                <w:sz w:val="22"/>
                <w:szCs w:val="22"/>
              </w:rPr>
              <w:t>103,1</w:t>
            </w:r>
          </w:p>
        </w:tc>
        <w:tc>
          <w:tcPr>
            <w:tcW w:w="1408" w:type="dxa"/>
          </w:tcPr>
          <w:p w14:paraId="52BDD853" w14:textId="77777777" w:rsidR="009B1DE1" w:rsidRDefault="008C72BB">
            <w:pPr>
              <w:pStyle w:val="102"/>
              <w:keepNext w:val="0"/>
              <w:rPr>
                <w:sz w:val="22"/>
                <w:szCs w:val="22"/>
              </w:rPr>
            </w:pPr>
            <w:r>
              <w:rPr>
                <w:sz w:val="22"/>
                <w:szCs w:val="22"/>
              </w:rPr>
              <w:t>196222</w:t>
            </w:r>
          </w:p>
        </w:tc>
      </w:tr>
      <w:tr w:rsidR="009B1DE1" w14:paraId="4D1BCC8F" w14:textId="77777777">
        <w:tc>
          <w:tcPr>
            <w:tcW w:w="2103" w:type="dxa"/>
            <w:vMerge/>
          </w:tcPr>
          <w:p w14:paraId="7F6AF4A7" w14:textId="77777777" w:rsidR="009B1DE1" w:rsidRDefault="009B1DE1">
            <w:pPr>
              <w:pStyle w:val="102"/>
              <w:keepNext w:val="0"/>
              <w:rPr>
                <w:sz w:val="22"/>
                <w:szCs w:val="22"/>
              </w:rPr>
            </w:pPr>
          </w:p>
        </w:tc>
        <w:tc>
          <w:tcPr>
            <w:tcW w:w="3113" w:type="dxa"/>
          </w:tcPr>
          <w:p w14:paraId="4538A58D" w14:textId="77777777" w:rsidR="009B1DE1" w:rsidRDefault="008C72BB">
            <w:pPr>
              <w:pStyle w:val="102"/>
              <w:keepNext w:val="0"/>
              <w:jc w:val="left"/>
              <w:rPr>
                <w:sz w:val="22"/>
                <w:szCs w:val="22"/>
              </w:rPr>
            </w:pPr>
            <w:r>
              <w:rPr>
                <w:sz w:val="22"/>
                <w:szCs w:val="22"/>
              </w:rPr>
              <w:t>Зона специализированной общественной застройки</w:t>
            </w:r>
          </w:p>
        </w:tc>
        <w:tc>
          <w:tcPr>
            <w:tcW w:w="2043" w:type="dxa"/>
            <w:vMerge/>
          </w:tcPr>
          <w:p w14:paraId="2933E7DE" w14:textId="77777777" w:rsidR="009B1DE1" w:rsidRDefault="009B1DE1">
            <w:pPr>
              <w:pStyle w:val="102"/>
              <w:keepNext w:val="0"/>
              <w:rPr>
                <w:sz w:val="22"/>
                <w:szCs w:val="22"/>
              </w:rPr>
            </w:pPr>
          </w:p>
        </w:tc>
        <w:tc>
          <w:tcPr>
            <w:tcW w:w="1398" w:type="dxa"/>
            <w:tcBorders>
              <w:top w:val="nil"/>
            </w:tcBorders>
          </w:tcPr>
          <w:p w14:paraId="4752FABA" w14:textId="77777777" w:rsidR="009B1DE1" w:rsidRDefault="008C72BB">
            <w:pPr>
              <w:pStyle w:val="102"/>
              <w:keepNext w:val="0"/>
              <w:rPr>
                <w:sz w:val="22"/>
                <w:szCs w:val="22"/>
              </w:rPr>
            </w:pPr>
            <w:r>
              <w:rPr>
                <w:sz w:val="22"/>
                <w:szCs w:val="22"/>
              </w:rPr>
              <w:t>41,4</w:t>
            </w:r>
          </w:p>
        </w:tc>
        <w:tc>
          <w:tcPr>
            <w:tcW w:w="1408" w:type="dxa"/>
            <w:tcBorders>
              <w:top w:val="nil"/>
            </w:tcBorders>
          </w:tcPr>
          <w:p w14:paraId="55698B8F" w14:textId="77777777" w:rsidR="009B1DE1" w:rsidRDefault="008C72BB">
            <w:pPr>
              <w:pStyle w:val="102"/>
              <w:keepNext w:val="0"/>
              <w:rPr>
                <w:sz w:val="22"/>
                <w:szCs w:val="22"/>
              </w:rPr>
            </w:pPr>
            <w:r>
              <w:rPr>
                <w:sz w:val="22"/>
                <w:szCs w:val="22"/>
              </w:rPr>
              <w:t>83862</w:t>
            </w:r>
          </w:p>
        </w:tc>
      </w:tr>
      <w:tr w:rsidR="009B1DE1" w14:paraId="59780D28" w14:textId="77777777">
        <w:tc>
          <w:tcPr>
            <w:tcW w:w="2103" w:type="dxa"/>
            <w:vMerge/>
          </w:tcPr>
          <w:p w14:paraId="3E835B19" w14:textId="77777777" w:rsidR="009B1DE1" w:rsidRDefault="009B1DE1">
            <w:pPr>
              <w:pStyle w:val="102"/>
              <w:keepNext w:val="0"/>
              <w:rPr>
                <w:sz w:val="22"/>
                <w:szCs w:val="22"/>
              </w:rPr>
            </w:pPr>
          </w:p>
        </w:tc>
        <w:tc>
          <w:tcPr>
            <w:tcW w:w="7962" w:type="dxa"/>
            <w:gridSpan w:val="4"/>
          </w:tcPr>
          <w:p w14:paraId="504A9D0E" w14:textId="77777777" w:rsidR="009B1DE1" w:rsidRDefault="008C72BB">
            <w:pPr>
              <w:pStyle w:val="102"/>
              <w:keepNext w:val="0"/>
              <w:rPr>
                <w:sz w:val="22"/>
                <w:szCs w:val="22"/>
              </w:rPr>
            </w:pPr>
            <w:r>
              <w:rPr>
                <w:sz w:val="22"/>
                <w:szCs w:val="22"/>
              </w:rPr>
              <w:t>Централизованное теплоснабжение</w:t>
            </w:r>
          </w:p>
        </w:tc>
      </w:tr>
      <w:tr w:rsidR="009B1DE1" w14:paraId="3B4D261E" w14:textId="77777777">
        <w:tc>
          <w:tcPr>
            <w:tcW w:w="2103" w:type="dxa"/>
            <w:vMerge/>
          </w:tcPr>
          <w:p w14:paraId="6D9DA706" w14:textId="77777777" w:rsidR="009B1DE1" w:rsidRDefault="009B1DE1">
            <w:pPr>
              <w:pStyle w:val="102"/>
              <w:keepNext w:val="0"/>
              <w:rPr>
                <w:sz w:val="22"/>
                <w:szCs w:val="22"/>
              </w:rPr>
            </w:pPr>
          </w:p>
        </w:tc>
        <w:tc>
          <w:tcPr>
            <w:tcW w:w="3113" w:type="dxa"/>
          </w:tcPr>
          <w:p w14:paraId="541D75CF" w14:textId="77777777" w:rsidR="009B1DE1" w:rsidRDefault="008C72BB">
            <w:pPr>
              <w:pStyle w:val="102"/>
              <w:keepNext w:val="0"/>
              <w:rPr>
                <w:sz w:val="22"/>
                <w:szCs w:val="22"/>
              </w:rPr>
            </w:pPr>
            <w:r>
              <w:rPr>
                <w:sz w:val="22"/>
                <w:szCs w:val="22"/>
              </w:rPr>
              <w:t>Котельные</w:t>
            </w:r>
          </w:p>
        </w:tc>
        <w:tc>
          <w:tcPr>
            <w:tcW w:w="2043" w:type="dxa"/>
          </w:tcPr>
          <w:p w14:paraId="093D5DF2" w14:textId="77777777" w:rsidR="009B1DE1" w:rsidRDefault="009B1DE1">
            <w:pPr>
              <w:pStyle w:val="102"/>
              <w:keepNext w:val="0"/>
              <w:rPr>
                <w:sz w:val="22"/>
                <w:szCs w:val="22"/>
              </w:rPr>
            </w:pPr>
          </w:p>
        </w:tc>
        <w:tc>
          <w:tcPr>
            <w:tcW w:w="1398" w:type="dxa"/>
          </w:tcPr>
          <w:p w14:paraId="1249B4EE" w14:textId="77777777" w:rsidR="009B1DE1" w:rsidRDefault="008C72BB">
            <w:pPr>
              <w:pStyle w:val="102"/>
              <w:keepNext w:val="0"/>
              <w:rPr>
                <w:sz w:val="22"/>
                <w:szCs w:val="22"/>
              </w:rPr>
            </w:pPr>
            <w:r>
              <w:rPr>
                <w:sz w:val="22"/>
                <w:szCs w:val="22"/>
              </w:rPr>
              <w:t>-*</w:t>
            </w:r>
          </w:p>
        </w:tc>
        <w:tc>
          <w:tcPr>
            <w:tcW w:w="1408" w:type="dxa"/>
          </w:tcPr>
          <w:p w14:paraId="30AEC1CA" w14:textId="77777777" w:rsidR="009B1DE1" w:rsidRDefault="008C72BB">
            <w:pPr>
              <w:pStyle w:val="102"/>
              <w:keepNext w:val="0"/>
              <w:rPr>
                <w:sz w:val="22"/>
                <w:szCs w:val="22"/>
              </w:rPr>
            </w:pPr>
            <w:r>
              <w:rPr>
                <w:sz w:val="22"/>
                <w:szCs w:val="22"/>
              </w:rPr>
              <w:t>-*</w:t>
            </w:r>
          </w:p>
        </w:tc>
      </w:tr>
      <w:tr w:rsidR="009B1DE1" w14:paraId="75E53A60" w14:textId="77777777">
        <w:tc>
          <w:tcPr>
            <w:tcW w:w="7259" w:type="dxa"/>
            <w:gridSpan w:val="3"/>
          </w:tcPr>
          <w:p w14:paraId="19BC2E88" w14:textId="77777777" w:rsidR="009B1DE1" w:rsidRDefault="008C72BB">
            <w:pPr>
              <w:pStyle w:val="102"/>
              <w:keepNext w:val="0"/>
              <w:jc w:val="left"/>
              <w:rPr>
                <w:sz w:val="22"/>
                <w:szCs w:val="22"/>
              </w:rPr>
            </w:pPr>
            <w:r>
              <w:rPr>
                <w:sz w:val="22"/>
                <w:szCs w:val="22"/>
              </w:rPr>
              <w:t>Итого по населенному пункту:</w:t>
            </w:r>
          </w:p>
        </w:tc>
        <w:tc>
          <w:tcPr>
            <w:tcW w:w="1398" w:type="dxa"/>
          </w:tcPr>
          <w:p w14:paraId="6351E4E1" w14:textId="77777777" w:rsidR="009B1DE1" w:rsidRDefault="008C72BB">
            <w:pPr>
              <w:pStyle w:val="102"/>
              <w:keepNext w:val="0"/>
              <w:rPr>
                <w:sz w:val="22"/>
                <w:szCs w:val="22"/>
              </w:rPr>
            </w:pPr>
            <w:r>
              <w:rPr>
                <w:sz w:val="22"/>
                <w:szCs w:val="22"/>
              </w:rPr>
              <w:t>1294,1</w:t>
            </w:r>
          </w:p>
        </w:tc>
        <w:tc>
          <w:tcPr>
            <w:tcW w:w="1408" w:type="dxa"/>
          </w:tcPr>
          <w:p w14:paraId="57C684E5" w14:textId="77777777" w:rsidR="009B1DE1" w:rsidRDefault="008C72BB">
            <w:pPr>
              <w:pStyle w:val="102"/>
              <w:keepNext w:val="0"/>
              <w:rPr>
                <w:sz w:val="22"/>
                <w:szCs w:val="22"/>
              </w:rPr>
            </w:pPr>
            <w:r>
              <w:rPr>
                <w:sz w:val="22"/>
                <w:szCs w:val="22"/>
              </w:rPr>
              <w:t>3744619</w:t>
            </w:r>
          </w:p>
        </w:tc>
      </w:tr>
      <w:tr w:rsidR="009B1DE1" w14:paraId="5E14AFF9" w14:textId="77777777">
        <w:tc>
          <w:tcPr>
            <w:tcW w:w="2103" w:type="dxa"/>
            <w:vMerge w:val="restart"/>
          </w:tcPr>
          <w:p w14:paraId="75FD785F" w14:textId="77777777" w:rsidR="009B1DE1" w:rsidRDefault="008C72BB">
            <w:pPr>
              <w:pStyle w:val="102"/>
              <w:keepNext w:val="0"/>
              <w:rPr>
                <w:sz w:val="22"/>
                <w:szCs w:val="22"/>
              </w:rPr>
            </w:pPr>
            <w:r>
              <w:rPr>
                <w:sz w:val="22"/>
                <w:szCs w:val="22"/>
              </w:rPr>
              <w:t xml:space="preserve">д. </w:t>
            </w:r>
            <w:proofErr w:type="spellStart"/>
            <w:r>
              <w:rPr>
                <w:sz w:val="22"/>
                <w:szCs w:val="22"/>
              </w:rPr>
              <w:t>Первуха</w:t>
            </w:r>
            <w:proofErr w:type="spellEnd"/>
          </w:p>
        </w:tc>
        <w:tc>
          <w:tcPr>
            <w:tcW w:w="3113" w:type="dxa"/>
          </w:tcPr>
          <w:p w14:paraId="17FFCC53" w14:textId="77777777" w:rsidR="009B1DE1" w:rsidRDefault="008C72BB">
            <w:pPr>
              <w:pStyle w:val="102"/>
              <w:keepNext w:val="0"/>
              <w:rPr>
                <w:sz w:val="22"/>
                <w:szCs w:val="22"/>
              </w:rPr>
            </w:pPr>
            <w:proofErr w:type="spellStart"/>
            <w:r>
              <w:rPr>
                <w:sz w:val="22"/>
                <w:szCs w:val="22"/>
              </w:rPr>
              <w:t>Пищеприготовление</w:t>
            </w:r>
            <w:proofErr w:type="spellEnd"/>
          </w:p>
        </w:tc>
        <w:tc>
          <w:tcPr>
            <w:tcW w:w="2043" w:type="dxa"/>
          </w:tcPr>
          <w:p w14:paraId="4B4E50B6" w14:textId="77777777" w:rsidR="009B1DE1" w:rsidRDefault="008C72BB">
            <w:pPr>
              <w:pStyle w:val="102"/>
              <w:keepNext w:val="0"/>
              <w:rPr>
                <w:sz w:val="22"/>
                <w:szCs w:val="22"/>
              </w:rPr>
            </w:pPr>
            <w:r>
              <w:rPr>
                <w:sz w:val="22"/>
                <w:szCs w:val="22"/>
              </w:rPr>
              <w:t>20</w:t>
            </w:r>
          </w:p>
        </w:tc>
        <w:tc>
          <w:tcPr>
            <w:tcW w:w="1398" w:type="dxa"/>
            <w:vAlign w:val="bottom"/>
          </w:tcPr>
          <w:p w14:paraId="167B37AD" w14:textId="77777777" w:rsidR="009B1DE1" w:rsidRDefault="008C72BB">
            <w:pPr>
              <w:pStyle w:val="102"/>
              <w:keepNext w:val="0"/>
              <w:rPr>
                <w:sz w:val="22"/>
                <w:szCs w:val="22"/>
              </w:rPr>
            </w:pPr>
            <w:r>
              <w:rPr>
                <w:sz w:val="22"/>
                <w:szCs w:val="22"/>
              </w:rPr>
              <w:t>2</w:t>
            </w:r>
          </w:p>
        </w:tc>
        <w:tc>
          <w:tcPr>
            <w:tcW w:w="1408" w:type="dxa"/>
            <w:vAlign w:val="bottom"/>
          </w:tcPr>
          <w:p w14:paraId="1013AE5C" w14:textId="77777777" w:rsidR="009B1DE1" w:rsidRDefault="008C72BB">
            <w:pPr>
              <w:pStyle w:val="102"/>
              <w:keepNext w:val="0"/>
              <w:rPr>
                <w:sz w:val="22"/>
                <w:szCs w:val="22"/>
              </w:rPr>
            </w:pPr>
            <w:r>
              <w:rPr>
                <w:sz w:val="22"/>
                <w:szCs w:val="22"/>
              </w:rPr>
              <w:t>4200</w:t>
            </w:r>
          </w:p>
        </w:tc>
      </w:tr>
      <w:tr w:rsidR="009B1DE1" w14:paraId="134A3230" w14:textId="77777777">
        <w:tc>
          <w:tcPr>
            <w:tcW w:w="2103" w:type="dxa"/>
            <w:vMerge/>
          </w:tcPr>
          <w:p w14:paraId="5AAFD845" w14:textId="77777777" w:rsidR="009B1DE1" w:rsidRDefault="009B1DE1">
            <w:pPr>
              <w:pStyle w:val="102"/>
              <w:keepNext w:val="0"/>
              <w:rPr>
                <w:sz w:val="22"/>
                <w:szCs w:val="22"/>
              </w:rPr>
            </w:pPr>
          </w:p>
        </w:tc>
        <w:tc>
          <w:tcPr>
            <w:tcW w:w="7962" w:type="dxa"/>
            <w:gridSpan w:val="4"/>
          </w:tcPr>
          <w:p w14:paraId="2708AFBA" w14:textId="77777777" w:rsidR="009B1DE1" w:rsidRDefault="008C72BB">
            <w:pPr>
              <w:pStyle w:val="102"/>
              <w:keepNext w:val="0"/>
              <w:rPr>
                <w:sz w:val="22"/>
                <w:szCs w:val="22"/>
              </w:rPr>
            </w:pPr>
            <w:r>
              <w:rPr>
                <w:sz w:val="22"/>
                <w:szCs w:val="22"/>
              </w:rPr>
              <w:t>Децентрализованное теплоснабжение</w:t>
            </w:r>
          </w:p>
        </w:tc>
      </w:tr>
      <w:tr w:rsidR="009B1DE1" w14:paraId="04581872" w14:textId="77777777">
        <w:tc>
          <w:tcPr>
            <w:tcW w:w="2103" w:type="dxa"/>
            <w:vMerge/>
          </w:tcPr>
          <w:p w14:paraId="20741715" w14:textId="77777777" w:rsidR="009B1DE1" w:rsidRDefault="009B1DE1">
            <w:pPr>
              <w:pStyle w:val="102"/>
              <w:keepNext w:val="0"/>
              <w:rPr>
                <w:sz w:val="22"/>
                <w:szCs w:val="22"/>
              </w:rPr>
            </w:pPr>
          </w:p>
        </w:tc>
        <w:tc>
          <w:tcPr>
            <w:tcW w:w="3113" w:type="dxa"/>
          </w:tcPr>
          <w:p w14:paraId="20A64A96" w14:textId="77777777" w:rsidR="009B1DE1" w:rsidRDefault="008C72BB">
            <w:pPr>
              <w:pStyle w:val="102"/>
              <w:keepNext w:val="0"/>
              <w:jc w:val="left"/>
              <w:rPr>
                <w:sz w:val="22"/>
                <w:szCs w:val="22"/>
              </w:rPr>
            </w:pPr>
            <w:r>
              <w:rPr>
                <w:sz w:val="22"/>
                <w:szCs w:val="22"/>
              </w:rPr>
              <w:t>Зона застройки индивидуальными жилыми домами</w:t>
            </w:r>
          </w:p>
        </w:tc>
        <w:tc>
          <w:tcPr>
            <w:tcW w:w="2043" w:type="dxa"/>
            <w:vMerge w:val="restart"/>
          </w:tcPr>
          <w:p w14:paraId="26881AAF" w14:textId="77777777" w:rsidR="009B1DE1" w:rsidRDefault="008C72BB">
            <w:pPr>
              <w:pStyle w:val="102"/>
              <w:keepNext w:val="0"/>
              <w:rPr>
                <w:sz w:val="22"/>
                <w:szCs w:val="22"/>
              </w:rPr>
            </w:pPr>
            <w:r>
              <w:rPr>
                <w:sz w:val="22"/>
                <w:szCs w:val="22"/>
              </w:rPr>
              <w:t>-</w:t>
            </w:r>
          </w:p>
        </w:tc>
        <w:tc>
          <w:tcPr>
            <w:tcW w:w="1398" w:type="dxa"/>
          </w:tcPr>
          <w:p w14:paraId="4E747C45" w14:textId="77777777" w:rsidR="009B1DE1" w:rsidRDefault="008C72BB">
            <w:pPr>
              <w:pStyle w:val="102"/>
              <w:keepNext w:val="0"/>
              <w:rPr>
                <w:sz w:val="22"/>
                <w:szCs w:val="22"/>
              </w:rPr>
            </w:pPr>
            <w:r>
              <w:rPr>
                <w:sz w:val="22"/>
                <w:szCs w:val="22"/>
              </w:rPr>
              <w:t>10,1</w:t>
            </w:r>
          </w:p>
        </w:tc>
        <w:tc>
          <w:tcPr>
            <w:tcW w:w="1408" w:type="dxa"/>
          </w:tcPr>
          <w:p w14:paraId="65D054F5" w14:textId="77777777" w:rsidR="009B1DE1" w:rsidRDefault="008C72BB">
            <w:pPr>
              <w:pStyle w:val="102"/>
              <w:keepNext w:val="0"/>
              <w:rPr>
                <w:sz w:val="22"/>
                <w:szCs w:val="22"/>
              </w:rPr>
            </w:pPr>
            <w:r>
              <w:rPr>
                <w:sz w:val="22"/>
                <w:szCs w:val="22"/>
              </w:rPr>
              <w:t>31580</w:t>
            </w:r>
          </w:p>
        </w:tc>
      </w:tr>
      <w:tr w:rsidR="009B1DE1" w14:paraId="317898C1" w14:textId="77777777">
        <w:tc>
          <w:tcPr>
            <w:tcW w:w="2103" w:type="dxa"/>
            <w:vMerge/>
          </w:tcPr>
          <w:p w14:paraId="42AE6DEF" w14:textId="77777777" w:rsidR="009B1DE1" w:rsidRDefault="009B1DE1">
            <w:pPr>
              <w:pStyle w:val="102"/>
              <w:keepNext w:val="0"/>
              <w:rPr>
                <w:sz w:val="22"/>
                <w:szCs w:val="22"/>
              </w:rPr>
            </w:pPr>
          </w:p>
        </w:tc>
        <w:tc>
          <w:tcPr>
            <w:tcW w:w="3113" w:type="dxa"/>
          </w:tcPr>
          <w:p w14:paraId="38BC3D38" w14:textId="77777777" w:rsidR="009B1DE1" w:rsidRDefault="008C72BB">
            <w:pPr>
              <w:pStyle w:val="102"/>
              <w:keepNext w:val="0"/>
              <w:jc w:val="left"/>
              <w:rPr>
                <w:sz w:val="22"/>
                <w:szCs w:val="22"/>
              </w:rPr>
            </w:pPr>
            <w:r>
              <w:rPr>
                <w:sz w:val="22"/>
                <w:szCs w:val="22"/>
              </w:rPr>
              <w:t>Многофункциональная общественно-деловая зона</w:t>
            </w:r>
          </w:p>
        </w:tc>
        <w:tc>
          <w:tcPr>
            <w:tcW w:w="2043" w:type="dxa"/>
            <w:vMerge/>
          </w:tcPr>
          <w:p w14:paraId="28856D8E" w14:textId="77777777" w:rsidR="009B1DE1" w:rsidRDefault="009B1DE1">
            <w:pPr>
              <w:pStyle w:val="102"/>
              <w:keepNext w:val="0"/>
              <w:rPr>
                <w:sz w:val="22"/>
                <w:szCs w:val="22"/>
              </w:rPr>
            </w:pPr>
          </w:p>
        </w:tc>
        <w:tc>
          <w:tcPr>
            <w:tcW w:w="1398" w:type="dxa"/>
          </w:tcPr>
          <w:p w14:paraId="21C89CC1" w14:textId="77777777" w:rsidR="009B1DE1" w:rsidRDefault="008C72BB">
            <w:pPr>
              <w:pStyle w:val="102"/>
              <w:keepNext w:val="0"/>
              <w:rPr>
                <w:sz w:val="22"/>
                <w:szCs w:val="22"/>
              </w:rPr>
            </w:pPr>
            <w:r>
              <w:rPr>
                <w:sz w:val="22"/>
                <w:szCs w:val="22"/>
              </w:rPr>
              <w:t>5,6</w:t>
            </w:r>
          </w:p>
        </w:tc>
        <w:tc>
          <w:tcPr>
            <w:tcW w:w="1408" w:type="dxa"/>
          </w:tcPr>
          <w:p w14:paraId="28326C7C" w14:textId="77777777" w:rsidR="009B1DE1" w:rsidRDefault="008C72BB">
            <w:pPr>
              <w:pStyle w:val="102"/>
              <w:keepNext w:val="0"/>
              <w:rPr>
                <w:sz w:val="22"/>
                <w:szCs w:val="22"/>
              </w:rPr>
            </w:pPr>
            <w:r>
              <w:rPr>
                <w:sz w:val="22"/>
                <w:szCs w:val="22"/>
              </w:rPr>
              <w:t>10814</w:t>
            </w:r>
          </w:p>
        </w:tc>
      </w:tr>
      <w:tr w:rsidR="009B1DE1" w14:paraId="62706FAB" w14:textId="77777777">
        <w:tc>
          <w:tcPr>
            <w:tcW w:w="7259" w:type="dxa"/>
            <w:gridSpan w:val="3"/>
          </w:tcPr>
          <w:p w14:paraId="7A88F76E" w14:textId="77777777" w:rsidR="009B1DE1" w:rsidRDefault="008C72BB">
            <w:pPr>
              <w:pStyle w:val="102"/>
              <w:keepNext w:val="0"/>
              <w:jc w:val="left"/>
              <w:rPr>
                <w:sz w:val="22"/>
                <w:szCs w:val="22"/>
              </w:rPr>
            </w:pPr>
            <w:r>
              <w:rPr>
                <w:sz w:val="22"/>
                <w:szCs w:val="22"/>
              </w:rPr>
              <w:t>Итого по населенному пункту:</w:t>
            </w:r>
          </w:p>
        </w:tc>
        <w:tc>
          <w:tcPr>
            <w:tcW w:w="1398" w:type="dxa"/>
          </w:tcPr>
          <w:p w14:paraId="73893690" w14:textId="77777777" w:rsidR="009B1DE1" w:rsidRDefault="008C72BB">
            <w:pPr>
              <w:pStyle w:val="102"/>
              <w:keepNext w:val="0"/>
              <w:rPr>
                <w:sz w:val="22"/>
                <w:szCs w:val="22"/>
                <w:lang w:val="en-US"/>
              </w:rPr>
            </w:pPr>
            <w:r>
              <w:rPr>
                <w:sz w:val="22"/>
                <w:szCs w:val="22"/>
                <w:lang w:val="en-US"/>
              </w:rPr>
              <w:t>17,7</w:t>
            </w:r>
          </w:p>
        </w:tc>
        <w:tc>
          <w:tcPr>
            <w:tcW w:w="1408" w:type="dxa"/>
          </w:tcPr>
          <w:p w14:paraId="71FF1909" w14:textId="77777777" w:rsidR="009B1DE1" w:rsidRDefault="008C72BB">
            <w:pPr>
              <w:pStyle w:val="102"/>
              <w:keepNext w:val="0"/>
              <w:rPr>
                <w:sz w:val="22"/>
                <w:szCs w:val="22"/>
              </w:rPr>
            </w:pPr>
            <w:r>
              <w:rPr>
                <w:sz w:val="22"/>
                <w:szCs w:val="22"/>
                <w:lang w:val="en-US"/>
              </w:rPr>
              <w:t>46594</w:t>
            </w:r>
          </w:p>
        </w:tc>
      </w:tr>
    </w:tbl>
    <w:p w14:paraId="0E78E7A3" w14:textId="77777777" w:rsidR="009B1DE1" w:rsidRDefault="008C72BB">
      <w:pPr>
        <w:spacing w:line="276" w:lineRule="auto"/>
        <w:ind w:firstLine="709"/>
        <w:jc w:val="both"/>
        <w:rPr>
          <w:sz w:val="20"/>
          <w:szCs w:val="20"/>
          <w:lang w:eastAsia="x-none"/>
        </w:rPr>
      </w:pPr>
      <w:r>
        <w:rPr>
          <w:sz w:val="20"/>
          <w:szCs w:val="20"/>
          <w:lang w:eastAsia="x-none"/>
        </w:rPr>
        <w:t>Примечание: *данные отсутствуют</w:t>
      </w:r>
    </w:p>
    <w:p w14:paraId="4F5B1D00" w14:textId="77777777" w:rsidR="009B1DE1" w:rsidRDefault="008C72BB">
      <w:pPr>
        <w:pStyle w:val="affe"/>
        <w:spacing w:after="0" w:line="276" w:lineRule="auto"/>
        <w:ind w:firstLine="709"/>
        <w:jc w:val="both"/>
      </w:pPr>
      <w:r>
        <w:t>Индивидуальный расчет необходимого объемов природного газа для каждого конкретного объекта должен быть выполнен на следующих стадиях проектирования в соответствии с законодательством.</w:t>
      </w:r>
    </w:p>
    <w:p w14:paraId="75745918" w14:textId="77777777" w:rsidR="009B1DE1" w:rsidRDefault="008C72BB">
      <w:pPr>
        <w:pStyle w:val="affe"/>
        <w:spacing w:after="0" w:line="276" w:lineRule="auto"/>
        <w:ind w:firstLine="709"/>
        <w:jc w:val="both"/>
      </w:pPr>
      <w:r>
        <w:t>Возможность газификации промышленных предприятий и режимных объектов должна быть определена на следующих стадиях проектирования при размещении конкретных объектов.</w:t>
      </w:r>
    </w:p>
    <w:p w14:paraId="0B8AF498" w14:textId="77777777" w:rsidR="009B1DE1" w:rsidRDefault="008C72BB">
      <w:pPr>
        <w:pStyle w:val="affe"/>
        <w:spacing w:after="0" w:line="276" w:lineRule="auto"/>
        <w:ind w:firstLine="709"/>
        <w:jc w:val="both"/>
      </w:pPr>
      <w:r>
        <w:t>Развитие инфраструктуры газового хозяйства (прокладка газопроводов, устройство пунктов редуцирования газа) должно решаться в увязке со сроками строительства новых объектов.</w:t>
      </w:r>
    </w:p>
    <w:p w14:paraId="6CD61CE5" w14:textId="77777777" w:rsidR="009B1DE1" w:rsidRDefault="008C72BB">
      <w:pPr>
        <w:spacing w:line="276" w:lineRule="auto"/>
        <w:ind w:firstLine="709"/>
        <w:jc w:val="both"/>
        <w:rPr>
          <w:b/>
        </w:rPr>
      </w:pPr>
      <w:r>
        <w:rPr>
          <w:b/>
        </w:rPr>
        <w:t>Теплоснабжение</w:t>
      </w:r>
    </w:p>
    <w:p w14:paraId="6D1F6770" w14:textId="77777777" w:rsidR="009B1DE1" w:rsidRDefault="008C72BB">
      <w:pPr>
        <w:spacing w:line="276" w:lineRule="auto"/>
        <w:ind w:firstLine="709"/>
        <w:jc w:val="both"/>
        <w:rPr>
          <w:b/>
        </w:rPr>
      </w:pPr>
      <w:r>
        <w:rPr>
          <w:b/>
        </w:rPr>
        <w:t>Современное состояние</w:t>
      </w:r>
    </w:p>
    <w:p w14:paraId="68D02367" w14:textId="77777777" w:rsidR="009B1DE1" w:rsidRDefault="008C72BB">
      <w:pPr>
        <w:spacing w:line="276" w:lineRule="auto"/>
        <w:ind w:firstLine="709"/>
        <w:jc w:val="both"/>
      </w:pPr>
      <w:r>
        <w:t>На территории города Юрюзань действуют централизованная и децентрализованная система теплоснабжения. Теплоснабжение объектов жилищно-коммунального сектора, не подключенного к централизованной системе теплоснабжения, осуществляется от автономных и индивидуальных газовых источников теплоснабжения.</w:t>
      </w:r>
    </w:p>
    <w:p w14:paraId="13EB2008" w14:textId="77777777" w:rsidR="009B1DE1" w:rsidRDefault="008C72BB">
      <w:pPr>
        <w:spacing w:line="276" w:lineRule="auto"/>
        <w:ind w:firstLine="709"/>
        <w:jc w:val="both"/>
      </w:pPr>
      <w:r>
        <w:t xml:space="preserve">В городе действует четыре основные не связанные между собой централизованные системы теплоснабжения. Источниками теплоснабжения являются четыре котельные, расположенные по ул. Советская, ул. Гагарина, ул. 3 Интернационала и ул. Гончарова. На котельных в качестве основного топлива используется природный газ. Котельные, расположенные по ул. Советская, ул. Гагарина, ул. 3 Интернационала, </w:t>
      </w:r>
      <w:proofErr w:type="spellStart"/>
      <w:r>
        <w:t>блочно</w:t>
      </w:r>
      <w:proofErr w:type="spellEnd"/>
      <w:r>
        <w:t>-модульные, были построены в 2021-2022г. Котельная по ул. Гончарова планируется к выводу из эксплуатации.</w:t>
      </w:r>
    </w:p>
    <w:p w14:paraId="3E387ED1" w14:textId="77777777" w:rsidR="009B1DE1" w:rsidRDefault="008C72BB">
      <w:pPr>
        <w:pStyle w:val="affe"/>
        <w:spacing w:after="0" w:line="276" w:lineRule="auto"/>
        <w:ind w:firstLine="709"/>
        <w:jc w:val="both"/>
      </w:pPr>
      <w:r>
        <w:t xml:space="preserve">Теплоноситель – горячая вода, используется на нужды отопления и горячего водоснабжения. Отпуск тепловой энергии осуществляется по утвержденному температурному графику 95/70 </w:t>
      </w:r>
      <w:r>
        <w:rPr>
          <w:vertAlign w:val="superscript"/>
        </w:rPr>
        <w:t>0</w:t>
      </w:r>
      <w:r>
        <w:t xml:space="preserve">С. </w:t>
      </w:r>
    </w:p>
    <w:p w14:paraId="1865DC57" w14:textId="77777777" w:rsidR="009B1DE1" w:rsidRDefault="008C72BB">
      <w:pPr>
        <w:pStyle w:val="affe"/>
        <w:spacing w:after="0" w:line="276" w:lineRule="auto"/>
        <w:ind w:firstLine="709"/>
        <w:jc w:val="both"/>
      </w:pPr>
      <w:r>
        <w:lastRenderedPageBreak/>
        <w:t>Сети теплоснабжение выполнены из стальных труб в изоляции. Способ прокладки – подземный и надземный. Протяженность магистральных сетей теплоснабжения, представленных в графических материалах проекта, составляет 8,7 км.</w:t>
      </w:r>
    </w:p>
    <w:p w14:paraId="16C2A2DD" w14:textId="77777777" w:rsidR="009B1DE1" w:rsidRDefault="008C72BB">
      <w:pPr>
        <w:pStyle w:val="affe"/>
        <w:spacing w:after="0" w:line="276" w:lineRule="auto"/>
        <w:ind w:firstLine="709"/>
        <w:jc w:val="both"/>
        <w:rPr>
          <w:shd w:val="clear" w:color="auto" w:fill="FFFFFF"/>
          <w:lang w:eastAsia="ar-SA" w:bidi="en-US"/>
        </w:rPr>
      </w:pPr>
      <w:r>
        <w:rPr>
          <w:shd w:val="clear" w:color="auto" w:fill="FFFFFF"/>
          <w:lang w:eastAsia="ar-SA" w:bidi="en-US"/>
        </w:rPr>
        <w:t xml:space="preserve">На территории д. </w:t>
      </w:r>
      <w:proofErr w:type="spellStart"/>
      <w:r>
        <w:rPr>
          <w:shd w:val="clear" w:color="auto" w:fill="FFFFFF"/>
          <w:lang w:eastAsia="ar-SA" w:bidi="en-US"/>
        </w:rPr>
        <w:t>Первуха</w:t>
      </w:r>
      <w:proofErr w:type="spellEnd"/>
      <w:r>
        <w:rPr>
          <w:shd w:val="clear" w:color="auto" w:fill="FFFFFF"/>
          <w:lang w:eastAsia="ar-SA" w:bidi="en-US"/>
        </w:rPr>
        <w:t xml:space="preserve"> централизованная система теплоснабжения отсутствует. Теплоснабжение объектов осуществляется от индивидуальных источников теплоснабжения.</w:t>
      </w:r>
    </w:p>
    <w:p w14:paraId="43EEC709" w14:textId="77777777" w:rsidR="009B1DE1" w:rsidRDefault="008C72BB">
      <w:pPr>
        <w:spacing w:line="276" w:lineRule="auto"/>
        <w:ind w:firstLine="709"/>
        <w:jc w:val="both"/>
      </w:pPr>
      <w:r>
        <w:t>Совершенствование системы теплоснабжения будет связано в основном с обеспечением системой теплоснабжения территорий перспективного развития, выводом из эксплуатации котельной по ул. Гончарова.</w:t>
      </w:r>
    </w:p>
    <w:p w14:paraId="3A567A70" w14:textId="77777777" w:rsidR="009B1DE1" w:rsidRDefault="008C72BB">
      <w:pPr>
        <w:spacing w:line="276" w:lineRule="auto"/>
        <w:ind w:firstLine="709"/>
        <w:jc w:val="both"/>
        <w:rPr>
          <w:b/>
        </w:rPr>
      </w:pPr>
      <w:r>
        <w:rPr>
          <w:b/>
        </w:rPr>
        <w:t>Планируемое развитие</w:t>
      </w:r>
    </w:p>
    <w:p w14:paraId="22A3F02F" w14:textId="77777777" w:rsidR="009B1DE1" w:rsidRDefault="008C72BB">
      <w:pPr>
        <w:spacing w:line="276" w:lineRule="auto"/>
        <w:ind w:firstLine="709"/>
        <w:jc w:val="both"/>
      </w:pPr>
      <w:r>
        <w:t>Планируемые зоны застройки индивидуальными жилыми домами, многофункциональные общественно-деловые зоны, зоны специализированной общественной застройки предлагается обеспечить теплоснабжением и горячим водоснабжением от автономных и индивидуальных газовых источников теплоснабжения.</w:t>
      </w:r>
    </w:p>
    <w:p w14:paraId="0641F838" w14:textId="77777777" w:rsidR="009B1DE1" w:rsidRDefault="008C72BB">
      <w:pPr>
        <w:spacing w:line="276" w:lineRule="auto"/>
        <w:ind w:firstLine="709"/>
        <w:jc w:val="both"/>
      </w:pPr>
      <w:r>
        <w:t xml:space="preserve">Котельную по ул. Гончарова предлагается вывести из эксплуатации. </w:t>
      </w:r>
    </w:p>
    <w:p w14:paraId="2BDC3837" w14:textId="77777777" w:rsidR="009B1DE1" w:rsidRDefault="008C72BB">
      <w:pPr>
        <w:spacing w:line="276" w:lineRule="auto"/>
        <w:ind w:firstLine="709"/>
        <w:jc w:val="both"/>
      </w:pPr>
      <w:r>
        <w:t>На перспективу для обеспечения надёжности и бесперебойной работы централизованной системы теплоснабжения предлагается выполнять поэтапную модернизацию (реконструкцию) сетей теплоснабжения со сверхнормативным сроком службы, объектов теплоснабжения с заменой оборудования с высоким износом на современное и энергоэффективное оборудование и выполнять своевременный ремонт зданий объектов теплоснабжения. В случае невозможности полной реконструкции объектов и сетей теплоснабжения (в результате инструментального обследования, по конструктивным причинам и так далее) необходимо выполнять строительство новых с применением оборудования и конструктивных решений, отвечающих современным требованиям.</w:t>
      </w:r>
    </w:p>
    <w:p w14:paraId="3A654E7A" w14:textId="77777777" w:rsidR="009B1DE1" w:rsidRDefault="008C72BB">
      <w:pPr>
        <w:spacing w:line="276" w:lineRule="auto"/>
        <w:ind w:firstLine="709"/>
        <w:jc w:val="both"/>
      </w:pPr>
      <w:r>
        <w:t>Климатические данные для расчета тепловых нагрузок приняты в соответствии с СП 131.13330.2020 «СНиП 23-01-99* «Строительная климатология»:</w:t>
      </w:r>
    </w:p>
    <w:p w14:paraId="5B807682"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расчетная температура наружного воздуха для проектирования отопления – минус 32 °С; </w:t>
      </w:r>
    </w:p>
    <w:p w14:paraId="6A4F5169"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средняя температура наружного воздуха за отопительный период – минус 6,6 °С;</w:t>
      </w:r>
    </w:p>
    <w:p w14:paraId="7FF31078"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продолжительность отопительного периода – 112 суток.</w:t>
      </w:r>
    </w:p>
    <w:p w14:paraId="2ACBB7F1" w14:textId="77777777" w:rsidR="009B1DE1" w:rsidRDefault="008C72BB">
      <w:pPr>
        <w:spacing w:line="276" w:lineRule="auto"/>
        <w:ind w:firstLine="709"/>
        <w:jc w:val="both"/>
      </w:pPr>
      <w:r>
        <w:t>Тепловые нагрузки на отопление, вентиляцию и горячее водоснабжение определены на основании климатических условий, а также по укрупненным показателям в зависимости от величины общей площади зданий и сооружений. Расчеты выполняются в соответствии с СП 50.13330.2012 «СНиП 23-02-2003 «Тепловая защита зданий», СП 124.13330.2012 «СНиП 41-02-2003 «Тепловые сети», СП 131.13330.2020 «СНиП 23-01-99* «Строительная климатология». Расчет прироста тепловых нагрузок города Юрюзань приведен ниже (</w:t>
      </w:r>
      <w:r>
        <w:fldChar w:fldCharType="begin"/>
      </w:r>
      <w:r>
        <w:instrText xml:space="preserve"> REF _Ref139637633 \h </w:instrText>
      </w:r>
      <w:r>
        <w:fldChar w:fldCharType="separate"/>
      </w:r>
      <w:r>
        <w:t>Таблица 8</w:t>
      </w:r>
      <w:r>
        <w:fldChar w:fldCharType="end"/>
      </w:r>
      <w:r>
        <w:t>).</w:t>
      </w:r>
    </w:p>
    <w:p w14:paraId="645C6533" w14:textId="77777777" w:rsidR="009B1DE1" w:rsidRDefault="008C72BB">
      <w:pPr>
        <w:spacing w:line="276" w:lineRule="auto"/>
        <w:ind w:firstLine="709"/>
      </w:pPr>
      <w:bookmarkStart w:id="64" w:name="_Ref139637633"/>
      <w:r>
        <w:t xml:space="preserve">Таблица </w:t>
      </w:r>
      <w:fldSimple w:instr=" SEQ Таблица \* ARABIC ">
        <w:r>
          <w:t>8</w:t>
        </w:r>
      </w:fldSimple>
      <w:bookmarkEnd w:id="64"/>
      <w:r>
        <w:t>. Расчет прироста тепловых нагрузок города Юрюзань</w:t>
      </w:r>
    </w:p>
    <w:tbl>
      <w:tblPr>
        <w:tblStyle w:val="afffffffffffffffff0"/>
        <w:tblW w:w="5000" w:type="pct"/>
        <w:tblLayout w:type="fixed"/>
        <w:tblLook w:val="04A0" w:firstRow="1" w:lastRow="0" w:firstColumn="1" w:lastColumn="0" w:noHBand="0" w:noVBand="1"/>
      </w:tblPr>
      <w:tblGrid>
        <w:gridCol w:w="5515"/>
        <w:gridCol w:w="2313"/>
        <w:gridCol w:w="2227"/>
      </w:tblGrid>
      <w:tr w:rsidR="009B1DE1" w14:paraId="11BFDD66" w14:textId="77777777">
        <w:trPr>
          <w:tblHeader/>
        </w:trPr>
        <w:tc>
          <w:tcPr>
            <w:tcW w:w="5521" w:type="dxa"/>
            <w:vAlign w:val="center"/>
          </w:tcPr>
          <w:p w14:paraId="47A34EC3" w14:textId="77777777" w:rsidR="009B1DE1" w:rsidRDefault="008C72BB">
            <w:pPr>
              <w:jc w:val="center"/>
              <w:rPr>
                <w:sz w:val="22"/>
                <w:szCs w:val="22"/>
              </w:rPr>
            </w:pPr>
            <w:r>
              <w:rPr>
                <w:sz w:val="22"/>
                <w:szCs w:val="22"/>
              </w:rPr>
              <w:t>Наименование потребителей тепловой энергии</w:t>
            </w:r>
          </w:p>
        </w:tc>
        <w:tc>
          <w:tcPr>
            <w:tcW w:w="2315" w:type="dxa"/>
            <w:vAlign w:val="center"/>
          </w:tcPr>
          <w:p w14:paraId="5F1164A2" w14:textId="77777777" w:rsidR="009B1DE1" w:rsidRDefault="008C72BB">
            <w:pPr>
              <w:jc w:val="center"/>
              <w:rPr>
                <w:sz w:val="22"/>
                <w:szCs w:val="22"/>
              </w:rPr>
            </w:pPr>
            <w:r>
              <w:rPr>
                <w:sz w:val="22"/>
                <w:szCs w:val="22"/>
              </w:rPr>
              <w:t>Расчетная тепловая нагрузка, Гкал/ч</w:t>
            </w:r>
          </w:p>
        </w:tc>
        <w:tc>
          <w:tcPr>
            <w:tcW w:w="2229" w:type="dxa"/>
            <w:vAlign w:val="center"/>
          </w:tcPr>
          <w:p w14:paraId="394E73DE" w14:textId="77777777" w:rsidR="009B1DE1" w:rsidRDefault="008C72BB">
            <w:pPr>
              <w:jc w:val="center"/>
              <w:rPr>
                <w:sz w:val="22"/>
                <w:szCs w:val="22"/>
              </w:rPr>
            </w:pPr>
            <w:r>
              <w:rPr>
                <w:sz w:val="22"/>
                <w:szCs w:val="22"/>
              </w:rPr>
              <w:t>Теплопотребление, Гкал/год</w:t>
            </w:r>
          </w:p>
        </w:tc>
      </w:tr>
      <w:tr w:rsidR="009B1DE1" w14:paraId="157B58D4" w14:textId="77777777">
        <w:trPr>
          <w:tblHeader/>
        </w:trPr>
        <w:tc>
          <w:tcPr>
            <w:tcW w:w="10065" w:type="dxa"/>
            <w:gridSpan w:val="3"/>
            <w:vAlign w:val="center"/>
          </w:tcPr>
          <w:p w14:paraId="089D4C0E" w14:textId="77777777" w:rsidR="009B1DE1" w:rsidRDefault="008C72BB">
            <w:pPr>
              <w:jc w:val="center"/>
              <w:rPr>
                <w:sz w:val="22"/>
                <w:szCs w:val="22"/>
              </w:rPr>
            </w:pPr>
            <w:r>
              <w:rPr>
                <w:sz w:val="22"/>
                <w:szCs w:val="22"/>
              </w:rPr>
              <w:t>Децентрализованное теплоснабжение</w:t>
            </w:r>
          </w:p>
        </w:tc>
      </w:tr>
      <w:tr w:rsidR="009B1DE1" w14:paraId="3B35F0C6" w14:textId="77777777">
        <w:tc>
          <w:tcPr>
            <w:tcW w:w="5521" w:type="dxa"/>
          </w:tcPr>
          <w:p w14:paraId="380B8925" w14:textId="77777777" w:rsidR="009B1DE1" w:rsidRDefault="008C72BB">
            <w:pPr>
              <w:rPr>
                <w:sz w:val="22"/>
                <w:szCs w:val="22"/>
              </w:rPr>
            </w:pPr>
            <w:r>
              <w:rPr>
                <w:sz w:val="22"/>
                <w:szCs w:val="22"/>
              </w:rPr>
              <w:t>Зона застройки индивидуальными жилыми домами</w:t>
            </w:r>
          </w:p>
        </w:tc>
        <w:tc>
          <w:tcPr>
            <w:tcW w:w="2315" w:type="dxa"/>
            <w:vAlign w:val="center"/>
          </w:tcPr>
          <w:p w14:paraId="2D9918E6" w14:textId="77777777" w:rsidR="009B1DE1" w:rsidRDefault="008C72BB">
            <w:pPr>
              <w:jc w:val="center"/>
              <w:rPr>
                <w:sz w:val="22"/>
                <w:szCs w:val="22"/>
              </w:rPr>
            </w:pPr>
            <w:r>
              <w:rPr>
                <w:sz w:val="22"/>
                <w:szCs w:val="22"/>
              </w:rPr>
              <w:t>7,5570</w:t>
            </w:r>
          </w:p>
        </w:tc>
        <w:tc>
          <w:tcPr>
            <w:tcW w:w="2229" w:type="dxa"/>
            <w:vAlign w:val="center"/>
          </w:tcPr>
          <w:p w14:paraId="655CFBD4" w14:textId="77777777" w:rsidR="009B1DE1" w:rsidRDefault="008C72BB">
            <w:pPr>
              <w:jc w:val="center"/>
              <w:rPr>
                <w:sz w:val="22"/>
                <w:szCs w:val="22"/>
              </w:rPr>
            </w:pPr>
            <w:r>
              <w:rPr>
                <w:sz w:val="22"/>
                <w:szCs w:val="22"/>
              </w:rPr>
              <w:t>23647</w:t>
            </w:r>
          </w:p>
        </w:tc>
      </w:tr>
      <w:tr w:rsidR="009B1DE1" w14:paraId="5EBC8571" w14:textId="77777777">
        <w:tc>
          <w:tcPr>
            <w:tcW w:w="5521" w:type="dxa"/>
          </w:tcPr>
          <w:p w14:paraId="1F629FF8" w14:textId="77777777" w:rsidR="009B1DE1" w:rsidRDefault="008C72BB">
            <w:pPr>
              <w:rPr>
                <w:sz w:val="22"/>
                <w:szCs w:val="22"/>
              </w:rPr>
            </w:pPr>
            <w:r>
              <w:rPr>
                <w:sz w:val="22"/>
                <w:szCs w:val="22"/>
              </w:rPr>
              <w:t>Многофункциональная общественно-деловая зона</w:t>
            </w:r>
          </w:p>
        </w:tc>
        <w:tc>
          <w:tcPr>
            <w:tcW w:w="2315" w:type="dxa"/>
            <w:vAlign w:val="center"/>
          </w:tcPr>
          <w:p w14:paraId="259F9DE0" w14:textId="77777777" w:rsidR="009B1DE1" w:rsidRDefault="008C72BB">
            <w:pPr>
              <w:jc w:val="center"/>
              <w:rPr>
                <w:sz w:val="22"/>
                <w:szCs w:val="22"/>
              </w:rPr>
            </w:pPr>
            <w:r>
              <w:rPr>
                <w:sz w:val="22"/>
                <w:szCs w:val="22"/>
              </w:rPr>
              <w:t>0,7424</w:t>
            </w:r>
          </w:p>
        </w:tc>
        <w:tc>
          <w:tcPr>
            <w:tcW w:w="2229" w:type="dxa"/>
            <w:vAlign w:val="center"/>
          </w:tcPr>
          <w:p w14:paraId="7778575D" w14:textId="77777777" w:rsidR="009B1DE1" w:rsidRDefault="008C72BB">
            <w:pPr>
              <w:jc w:val="center"/>
              <w:rPr>
                <w:sz w:val="22"/>
                <w:szCs w:val="22"/>
              </w:rPr>
            </w:pPr>
            <w:r>
              <w:rPr>
                <w:sz w:val="22"/>
                <w:szCs w:val="22"/>
              </w:rPr>
              <w:t>1413</w:t>
            </w:r>
          </w:p>
        </w:tc>
      </w:tr>
      <w:tr w:rsidR="009B1DE1" w14:paraId="031BACA7" w14:textId="77777777">
        <w:tc>
          <w:tcPr>
            <w:tcW w:w="5521" w:type="dxa"/>
          </w:tcPr>
          <w:p w14:paraId="0158273B" w14:textId="77777777" w:rsidR="009B1DE1" w:rsidRDefault="008C72BB">
            <w:pPr>
              <w:rPr>
                <w:sz w:val="22"/>
                <w:szCs w:val="22"/>
              </w:rPr>
            </w:pPr>
            <w:r>
              <w:rPr>
                <w:sz w:val="22"/>
                <w:szCs w:val="22"/>
              </w:rPr>
              <w:t>Зона специализированной общественной застройки</w:t>
            </w:r>
          </w:p>
        </w:tc>
        <w:tc>
          <w:tcPr>
            <w:tcW w:w="2315" w:type="dxa"/>
            <w:vAlign w:val="center"/>
          </w:tcPr>
          <w:p w14:paraId="2DE5BA7B" w14:textId="77777777" w:rsidR="009B1DE1" w:rsidRDefault="008C72BB">
            <w:pPr>
              <w:jc w:val="center"/>
              <w:rPr>
                <w:sz w:val="22"/>
                <w:szCs w:val="22"/>
              </w:rPr>
            </w:pPr>
            <w:r>
              <w:rPr>
                <w:sz w:val="22"/>
                <w:szCs w:val="22"/>
              </w:rPr>
              <w:t>0,2979</w:t>
            </w:r>
          </w:p>
        </w:tc>
        <w:tc>
          <w:tcPr>
            <w:tcW w:w="2229" w:type="dxa"/>
            <w:vAlign w:val="center"/>
          </w:tcPr>
          <w:p w14:paraId="612FD56D" w14:textId="77777777" w:rsidR="009B1DE1" w:rsidRDefault="008C72BB">
            <w:pPr>
              <w:jc w:val="center"/>
              <w:rPr>
                <w:sz w:val="22"/>
                <w:szCs w:val="22"/>
              </w:rPr>
            </w:pPr>
            <w:r>
              <w:rPr>
                <w:sz w:val="22"/>
                <w:szCs w:val="22"/>
              </w:rPr>
              <w:t>604</w:t>
            </w:r>
          </w:p>
        </w:tc>
      </w:tr>
      <w:tr w:rsidR="009B1DE1" w14:paraId="084B58C3" w14:textId="77777777">
        <w:tc>
          <w:tcPr>
            <w:tcW w:w="5521" w:type="dxa"/>
            <w:vAlign w:val="center"/>
          </w:tcPr>
          <w:p w14:paraId="57BB29A1" w14:textId="77777777" w:rsidR="009B1DE1" w:rsidRDefault="008C72BB">
            <w:pPr>
              <w:rPr>
                <w:sz w:val="22"/>
                <w:szCs w:val="22"/>
              </w:rPr>
            </w:pPr>
            <w:r>
              <w:rPr>
                <w:sz w:val="22"/>
                <w:szCs w:val="22"/>
              </w:rPr>
              <w:t xml:space="preserve">Итого </w:t>
            </w:r>
          </w:p>
        </w:tc>
        <w:tc>
          <w:tcPr>
            <w:tcW w:w="2315" w:type="dxa"/>
            <w:vAlign w:val="center"/>
          </w:tcPr>
          <w:p w14:paraId="4238F0B7" w14:textId="77777777" w:rsidR="009B1DE1" w:rsidRDefault="008C72BB">
            <w:pPr>
              <w:jc w:val="center"/>
              <w:rPr>
                <w:sz w:val="22"/>
                <w:szCs w:val="22"/>
              </w:rPr>
            </w:pPr>
            <w:r>
              <w:rPr>
                <w:sz w:val="22"/>
                <w:szCs w:val="22"/>
              </w:rPr>
              <w:t>8,5972</w:t>
            </w:r>
          </w:p>
        </w:tc>
        <w:tc>
          <w:tcPr>
            <w:tcW w:w="2229" w:type="dxa"/>
            <w:vAlign w:val="center"/>
          </w:tcPr>
          <w:p w14:paraId="1D776430" w14:textId="77777777" w:rsidR="009B1DE1" w:rsidRDefault="008C72BB">
            <w:pPr>
              <w:jc w:val="center"/>
              <w:rPr>
                <w:sz w:val="22"/>
                <w:szCs w:val="22"/>
              </w:rPr>
            </w:pPr>
            <w:r>
              <w:rPr>
                <w:sz w:val="22"/>
                <w:szCs w:val="22"/>
              </w:rPr>
              <w:t>25664</w:t>
            </w:r>
          </w:p>
        </w:tc>
      </w:tr>
    </w:tbl>
    <w:p w14:paraId="4D98E3B7" w14:textId="77777777" w:rsidR="009B1DE1" w:rsidRDefault="008C72BB">
      <w:pPr>
        <w:pStyle w:val="affffffffff7"/>
        <w:spacing w:line="276" w:lineRule="auto"/>
        <w:ind w:firstLine="0"/>
        <w:rPr>
          <w:spacing w:val="0"/>
          <w:sz w:val="20"/>
          <w:lang w:val="ru-RU"/>
        </w:rPr>
      </w:pPr>
      <w:r>
        <w:rPr>
          <w:spacing w:val="0"/>
          <w:sz w:val="20"/>
          <w:lang w:val="ru-RU"/>
        </w:rPr>
        <w:t>Примечание: тепловая нагрузка дана без учёта собственных нужд источников тепла, утечек и тепловых потерь в сетях</w:t>
      </w:r>
    </w:p>
    <w:p w14:paraId="7D64CA21" w14:textId="77777777" w:rsidR="009B1DE1" w:rsidRDefault="008C72BB">
      <w:pPr>
        <w:keepNext/>
        <w:keepLines/>
        <w:spacing w:line="276" w:lineRule="auto"/>
        <w:ind w:firstLine="709"/>
        <w:jc w:val="both"/>
        <w:rPr>
          <w:b/>
        </w:rPr>
      </w:pPr>
      <w:r>
        <w:rPr>
          <w:b/>
        </w:rPr>
        <w:lastRenderedPageBreak/>
        <w:t>Связь</w:t>
      </w:r>
    </w:p>
    <w:p w14:paraId="1EAB4E59" w14:textId="77777777" w:rsidR="009B1DE1" w:rsidRDefault="008C72BB">
      <w:pPr>
        <w:keepNext/>
        <w:keepLines/>
        <w:spacing w:line="276" w:lineRule="auto"/>
        <w:ind w:firstLine="709"/>
        <w:jc w:val="both"/>
        <w:rPr>
          <w:b/>
        </w:rPr>
      </w:pPr>
      <w:bookmarkStart w:id="65" w:name="_Toc108087720"/>
      <w:bookmarkStart w:id="66" w:name="_Toc107949839"/>
      <w:bookmarkEnd w:id="65"/>
      <w:bookmarkEnd w:id="66"/>
      <w:r>
        <w:rPr>
          <w:b/>
        </w:rPr>
        <w:t>Современное состояние</w:t>
      </w:r>
    </w:p>
    <w:p w14:paraId="2CE977A3" w14:textId="77777777" w:rsidR="009B1DE1" w:rsidRDefault="008C72BB">
      <w:pPr>
        <w:spacing w:line="276" w:lineRule="auto"/>
        <w:ind w:firstLine="709"/>
        <w:jc w:val="both"/>
      </w:pPr>
      <w:r>
        <w:t xml:space="preserve">Оператором универсального обслуживания на территории </w:t>
      </w:r>
      <w:proofErr w:type="spellStart"/>
      <w:r>
        <w:t>Юрюзанского</w:t>
      </w:r>
      <w:proofErr w:type="spellEnd"/>
      <w:r>
        <w:t xml:space="preserve"> городского поселения является ПАО «Ростелеком». </w:t>
      </w:r>
    </w:p>
    <w:p w14:paraId="139F70C0" w14:textId="77777777" w:rsidR="009B1DE1" w:rsidRDefault="008C72BB">
      <w:pPr>
        <w:spacing w:line="276" w:lineRule="auto"/>
        <w:ind w:firstLine="709"/>
        <w:jc w:val="both"/>
      </w:pPr>
      <w:r>
        <w:t xml:space="preserve">Взаимоувязанная сеть связи строится операторами электрической связи, имеющими соответствующие лицензии. Абоненты имеют доступ к услуге междугородного и международного телефонного вызова посредством телефонных сетей операторов электрической связи, ведущих свою деятельность на рассматриваемой территории. </w:t>
      </w:r>
    </w:p>
    <w:p w14:paraId="66B522A1" w14:textId="77777777" w:rsidR="009B1DE1" w:rsidRDefault="008C72BB">
      <w:pPr>
        <w:spacing w:line="276" w:lineRule="auto"/>
        <w:ind w:firstLine="709"/>
        <w:jc w:val="both"/>
      </w:pPr>
      <w:r>
        <w:t xml:space="preserve">Услуги почтовой связи на территории имеют право оказывать юридические лица и индивидуальные предприниматели, имеющие соответствующую лицензию, выданную уполномоченным органом государственной власти (Министерством цифрового развития, связи и массовых коммуникаций Российской Федерации). </w:t>
      </w:r>
    </w:p>
    <w:p w14:paraId="4DFE731F" w14:textId="77777777" w:rsidR="009B1DE1" w:rsidRDefault="008C72BB">
      <w:pPr>
        <w:spacing w:line="276" w:lineRule="auto"/>
        <w:ind w:firstLine="709"/>
        <w:jc w:val="both"/>
      </w:pPr>
      <w:r>
        <w:t>Основным оператором, предоставляющим услуги почтовой связи, является Акционерное общество «Почта России» - </w:t>
      </w:r>
      <w:hyperlink r:id="rId14" w:tooltip="Россия">
        <w:r>
          <w:t>российская</w:t>
        </w:r>
      </w:hyperlink>
      <w:r>
        <w:t> </w:t>
      </w:r>
      <w:hyperlink r:id="rId15" w:tooltip="Государственное предприятие">
        <w:r>
          <w:t>государственная компания</w:t>
        </w:r>
      </w:hyperlink>
      <w:r>
        <w:t>, оператор российской </w:t>
      </w:r>
      <w:hyperlink r:id="rId16" w:tooltip="Почта">
        <w:r>
          <w:t>почтовой связи</w:t>
        </w:r>
      </w:hyperlink>
      <w:r>
        <w:t xml:space="preserve"> общего пользования.  </w:t>
      </w:r>
    </w:p>
    <w:p w14:paraId="35935709" w14:textId="77777777" w:rsidR="009B1DE1" w:rsidRDefault="008C72BB">
      <w:pPr>
        <w:spacing w:line="276" w:lineRule="auto"/>
        <w:ind w:firstLine="709"/>
        <w:jc w:val="both"/>
      </w:pPr>
      <w:r>
        <w:t>Режим работы отделений почтовой связи устанавливается приказом Федерального агентства связи и может быть изменён по согласованию с уполномоченным исполнительным органом государственной власти Челябинской области.</w:t>
      </w:r>
    </w:p>
    <w:p w14:paraId="707EC7E3" w14:textId="77777777" w:rsidR="009B1DE1" w:rsidRDefault="008C72BB">
      <w:pPr>
        <w:spacing w:line="276" w:lineRule="auto"/>
        <w:ind w:firstLine="709"/>
        <w:jc w:val="both"/>
      </w:pPr>
      <w:r>
        <w:t>Основными операторами подвижной радиотелефонной связи, оказывающими услуги связи на территории городского поселения? являются:</w:t>
      </w:r>
    </w:p>
    <w:p w14:paraId="4AC74494"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ПАО «Вымпел-Коммуникации» (торговая марка «БИЛАЙН»);</w:t>
      </w:r>
    </w:p>
    <w:p w14:paraId="599EB802"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ПАО «МегаФон»;</w:t>
      </w:r>
    </w:p>
    <w:p w14:paraId="39060130"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 xml:space="preserve">ПАО «Мобильные </w:t>
      </w:r>
      <w:proofErr w:type="spellStart"/>
      <w:r>
        <w:rPr>
          <w:rFonts w:ascii="Times New Roman" w:hAnsi="Times New Roman"/>
          <w:sz w:val="24"/>
          <w:szCs w:val="24"/>
        </w:rPr>
        <w:t>ТелеСистемы</w:t>
      </w:r>
      <w:proofErr w:type="spellEnd"/>
      <w:r>
        <w:rPr>
          <w:rFonts w:ascii="Times New Roman" w:hAnsi="Times New Roman"/>
          <w:sz w:val="24"/>
          <w:szCs w:val="24"/>
        </w:rPr>
        <w:t>» (торговая марка «МТС»);</w:t>
      </w:r>
    </w:p>
    <w:p w14:paraId="36686DD2"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ООО «Т2-Мобайл» (торговая марка «ТЕЛЕ2»).</w:t>
      </w:r>
    </w:p>
    <w:p w14:paraId="5F49F3E5" w14:textId="77777777" w:rsidR="009B1DE1" w:rsidRDefault="008C72BB">
      <w:pPr>
        <w:pStyle w:val="affe"/>
        <w:spacing w:after="0" w:line="276" w:lineRule="auto"/>
        <w:ind w:firstLine="709"/>
        <w:jc w:val="both"/>
      </w:pPr>
      <w:r>
        <w:t>На территории городского поселения вещают два основных пакета телеканалов:</w:t>
      </w:r>
    </w:p>
    <w:p w14:paraId="331E7388"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пакет телеканалов РТРС-1;</w:t>
      </w:r>
    </w:p>
    <w:p w14:paraId="3242EBFE"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пакет телеканалов РТРС-2.</w:t>
      </w:r>
    </w:p>
    <w:p w14:paraId="4C6442F8" w14:textId="77777777" w:rsidR="009B1DE1" w:rsidRDefault="008C72BB">
      <w:pPr>
        <w:spacing w:line="276" w:lineRule="auto"/>
        <w:ind w:firstLine="709"/>
        <w:jc w:val="both"/>
      </w:pPr>
      <w:r>
        <w:t>Наличие ближайших передатчиков цифрового эфирного наземного телевизионного вещания указано в свободном доступе на интерактивной карте Федерального государственного унитарного предприятия «Российская телевизионная и радиовещательная сеть», по адресу: https://chelyabinsk.rtrs.ru.</w:t>
      </w:r>
    </w:p>
    <w:p w14:paraId="3D69F9D0" w14:textId="77777777" w:rsidR="009B1DE1" w:rsidRDefault="008C72BB">
      <w:pPr>
        <w:pStyle w:val="affe"/>
        <w:spacing w:after="0" w:line="276" w:lineRule="auto"/>
        <w:ind w:firstLine="709"/>
        <w:jc w:val="both"/>
        <w:rPr>
          <w:b/>
        </w:rPr>
      </w:pPr>
      <w:r>
        <w:rPr>
          <w:b/>
        </w:rPr>
        <w:t>Планируемое развитие</w:t>
      </w:r>
    </w:p>
    <w:p w14:paraId="25A1729C" w14:textId="77777777" w:rsidR="009B1DE1" w:rsidRDefault="008C72BB">
      <w:pPr>
        <w:spacing w:line="276" w:lineRule="auto"/>
        <w:ind w:firstLine="709"/>
        <w:jc w:val="both"/>
      </w:pPr>
      <w:r>
        <w:t>Генеральным планом предлагаются решения по реконструкции и развитию систем связи, связанные с развитием территории.</w:t>
      </w:r>
    </w:p>
    <w:p w14:paraId="3DB6A08A" w14:textId="77777777" w:rsidR="009B1DE1" w:rsidRDefault="008C72BB">
      <w:pPr>
        <w:spacing w:line="276" w:lineRule="auto"/>
        <w:ind w:firstLine="709"/>
        <w:jc w:val="both"/>
      </w:pPr>
      <w:r>
        <w:t>Предлагается сохранение существующих систем связи. Основными направлениями развития телекоммуникационного комплекса являются:</w:t>
      </w:r>
    </w:p>
    <w:p w14:paraId="2239AE1E"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обеспечение качественным доступом к сети Интернет всех жителей городского поселения;</w:t>
      </w:r>
    </w:p>
    <w:p w14:paraId="19D98287"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развитие сетей мобильной связи 4G на территориях, существующих и формируемых транспортных коридоров;</w:t>
      </w:r>
    </w:p>
    <w:p w14:paraId="48712F69"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развитие мобильных сетей стандарта 4G и 5G;</w:t>
      </w:r>
    </w:p>
    <w:p w14:paraId="3934BC17"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развитие Интернета Вещей (</w:t>
      </w:r>
      <w:proofErr w:type="spellStart"/>
      <w:r>
        <w:rPr>
          <w:rFonts w:ascii="Times New Roman" w:hAnsi="Times New Roman"/>
          <w:sz w:val="24"/>
          <w:szCs w:val="24"/>
        </w:rPr>
        <w:t>IoT</w:t>
      </w:r>
      <w:proofErr w:type="spellEnd"/>
      <w:r>
        <w:rPr>
          <w:rFonts w:ascii="Times New Roman" w:hAnsi="Times New Roman"/>
          <w:sz w:val="24"/>
          <w:szCs w:val="24"/>
        </w:rPr>
        <w:t>) и систем искусственного интеллекта (AI);</w:t>
      </w:r>
    </w:p>
    <w:p w14:paraId="37209C3E"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lastRenderedPageBreak/>
        <w:t>дальнейшее развитие цифрового телевизионного вещания на базе существующих ретрансляторов;</w:t>
      </w:r>
    </w:p>
    <w:p w14:paraId="7916C0D9" w14:textId="77777777" w:rsidR="009B1DE1" w:rsidRDefault="008C72BB">
      <w:pPr>
        <w:pStyle w:val="affffffff9"/>
        <w:numPr>
          <w:ilvl w:val="0"/>
          <w:numId w:val="23"/>
        </w:numPr>
        <w:spacing w:after="0"/>
        <w:ind w:hanging="357"/>
        <w:jc w:val="both"/>
        <w:rPr>
          <w:rFonts w:ascii="Times New Roman" w:hAnsi="Times New Roman"/>
          <w:sz w:val="24"/>
          <w:szCs w:val="24"/>
        </w:rPr>
      </w:pPr>
      <w:r>
        <w:rPr>
          <w:rFonts w:ascii="Times New Roman" w:hAnsi="Times New Roman"/>
          <w:sz w:val="24"/>
          <w:szCs w:val="24"/>
        </w:rPr>
        <w:t>развитие сети радиовещания различными тематическими радиостанциями.</w:t>
      </w:r>
    </w:p>
    <w:p w14:paraId="78F14C39" w14:textId="77777777" w:rsidR="009B1DE1" w:rsidRDefault="008C72BB">
      <w:pPr>
        <w:spacing w:line="276" w:lineRule="auto"/>
        <w:ind w:firstLine="709"/>
        <w:jc w:val="both"/>
      </w:pPr>
      <w:r>
        <w:t>Пассивные оптические сети связи позволят развивать сети передачи данных без каких-либо активных элементов между отправителем и получателем. Использование оптических узлов связи, позволит операторам развить сеть общего пользования с учетом заинтересованных абонентов, тем самым операторы минимизируют свои затраты на развитие сетей. Развитие сети позволит абонентам получать весь спектр услуг связи по ВОЛС, проложенным в каждый дом.</w:t>
      </w:r>
    </w:p>
    <w:p w14:paraId="5C062F9A" w14:textId="77777777" w:rsidR="009B1DE1" w:rsidRDefault="008C72BB">
      <w:pPr>
        <w:spacing w:line="276" w:lineRule="auto"/>
        <w:ind w:firstLine="709"/>
        <w:jc w:val="both"/>
      </w:pPr>
      <w:r>
        <w:t xml:space="preserve">Развивая сети мобильной связи на основе технологий 4G и 5G, операторы связи предоставляет абонентам широкий спектр услуг по высокоскоростной передаче данных, </w:t>
      </w:r>
      <w:proofErr w:type="spellStart"/>
      <w:r>
        <w:t>видеотелефонии</w:t>
      </w:r>
      <w:proofErr w:type="spellEnd"/>
      <w:r>
        <w:t>, качественным голосовым услугам. Развитие сетей связи 4G на территориях, существующих и формируемых транспортных коридоров позволит обеспечить абонентов непрерывной связью на всем пути следования. Развитие технологи связи 5G – это работа базовых станций в миллиметровом радиодиапазоне, что означает увеличение количества базовых станций. Применение технологии малых базовых станций и использование для этих целей опор двойного назначения позволит построить сеть 5G. Антенны миллиметрового диапазона будут настолько компактны, что станции вместе с их антеннами не будут слишком выделяться на опорах двойного назначения, совмещенных с системой освещения.</w:t>
      </w:r>
    </w:p>
    <w:p w14:paraId="745CFB63" w14:textId="77777777" w:rsidR="009B1DE1" w:rsidRDefault="008C72BB">
      <w:pPr>
        <w:spacing w:line="276" w:lineRule="auto"/>
        <w:ind w:firstLine="709"/>
        <w:jc w:val="both"/>
      </w:pPr>
      <w:r>
        <w:t>Дальнейшее развитие цифрового телевизионного вещания на базе существующих ретрансляторов позволит расширить количество транслируемых каналов при запуске в эфирное вещание новых мультиплексов.</w:t>
      </w:r>
    </w:p>
    <w:p w14:paraId="2E24FA01" w14:textId="77777777" w:rsidR="009B1DE1" w:rsidRDefault="008C72BB">
      <w:pPr>
        <w:spacing w:line="276" w:lineRule="auto"/>
        <w:ind w:firstLine="709"/>
        <w:jc w:val="both"/>
      </w:pPr>
      <w:r>
        <w:t>Развитие сети FM радиовещания предлагается как коммерческими компаниями, так и филиалом РТРС, что позволит предоставить жителям городского поселения выбор для прослушивания тематических радиостанций различного направления.</w:t>
      </w:r>
    </w:p>
    <w:p w14:paraId="5B97C7B6" w14:textId="77777777" w:rsidR="009B1DE1" w:rsidRDefault="008C72BB">
      <w:pPr>
        <w:spacing w:line="276" w:lineRule="auto"/>
        <w:ind w:firstLine="709"/>
        <w:jc w:val="both"/>
      </w:pPr>
      <w:r>
        <w:t>Результатами мероприятий, направленных на развитие сетей информатизации и связи, будет достигнуто развитие отрасли связи и полное удовлетворение потребностей населения в коммуникационных услугах в сформированном едином информационно-телекоммуникационном пространстве.</w:t>
      </w:r>
    </w:p>
    <w:p w14:paraId="68D578AA" w14:textId="77777777" w:rsidR="009B1DE1" w:rsidRDefault="008C72BB">
      <w:pPr>
        <w:spacing w:line="276" w:lineRule="auto"/>
        <w:ind w:firstLine="709"/>
        <w:jc w:val="both"/>
      </w:pPr>
      <w:r>
        <w:t>Емкость сети связи общего пользования определена из расчета 100% обеспеченности. Емкость сети связи должна будет составлять к расчетному сроку порядка 400 точек доступа на 1000 жителей (</w:t>
      </w:r>
      <w:r>
        <w:fldChar w:fldCharType="begin"/>
      </w:r>
      <w:r>
        <w:instrText xml:space="preserve"> REF _Ref139622686 \h </w:instrText>
      </w:r>
      <w:r>
        <w:fldChar w:fldCharType="separate"/>
      </w:r>
      <w:r>
        <w:t>Таблица 9</w:t>
      </w:r>
      <w:r>
        <w:fldChar w:fldCharType="end"/>
      </w:r>
      <w:r>
        <w:t>).</w:t>
      </w:r>
    </w:p>
    <w:p w14:paraId="60831302" w14:textId="77777777" w:rsidR="009B1DE1" w:rsidRDefault="008C72BB">
      <w:pPr>
        <w:spacing w:line="276" w:lineRule="auto"/>
        <w:ind w:firstLine="709"/>
        <w:jc w:val="both"/>
      </w:pPr>
      <w:bookmarkStart w:id="67" w:name="_Ref139622686"/>
      <w:r>
        <w:t xml:space="preserve">Таблица </w:t>
      </w:r>
      <w:fldSimple w:instr=" SEQ Таблица \* ARABIC ">
        <w:r>
          <w:t>9</w:t>
        </w:r>
      </w:fldSimple>
      <w:bookmarkEnd w:id="67"/>
      <w:r>
        <w:t xml:space="preserve">. Расчет необходимой номерной емкости телефонной связи общего пользования </w:t>
      </w:r>
    </w:p>
    <w:tbl>
      <w:tblPr>
        <w:tblStyle w:val="TableGridReport1"/>
        <w:tblW w:w="5000" w:type="pct"/>
        <w:tblLayout w:type="fixed"/>
        <w:tblLook w:val="04A0" w:firstRow="1" w:lastRow="0" w:firstColumn="1" w:lastColumn="0" w:noHBand="0" w:noVBand="1"/>
      </w:tblPr>
      <w:tblGrid>
        <w:gridCol w:w="3777"/>
        <w:gridCol w:w="3243"/>
        <w:gridCol w:w="3035"/>
      </w:tblGrid>
      <w:tr w:rsidR="009B1DE1" w14:paraId="4E1BB9B3" w14:textId="77777777">
        <w:trPr>
          <w:trHeight w:val="20"/>
          <w:tblHeader/>
        </w:trPr>
        <w:tc>
          <w:tcPr>
            <w:tcW w:w="3781" w:type="dxa"/>
            <w:vAlign w:val="center"/>
          </w:tcPr>
          <w:p w14:paraId="1F7D1A3B" w14:textId="77777777" w:rsidR="009B1DE1" w:rsidRDefault="008C72BB">
            <w:pPr>
              <w:jc w:val="center"/>
              <w:rPr>
                <w:sz w:val="22"/>
                <w:szCs w:val="22"/>
              </w:rPr>
            </w:pPr>
            <w:r>
              <w:rPr>
                <w:sz w:val="22"/>
                <w:szCs w:val="22"/>
              </w:rPr>
              <w:t>Населенный пункт</w:t>
            </w:r>
          </w:p>
        </w:tc>
        <w:tc>
          <w:tcPr>
            <w:tcW w:w="3246" w:type="dxa"/>
            <w:vAlign w:val="center"/>
          </w:tcPr>
          <w:p w14:paraId="1D640F7E" w14:textId="77777777" w:rsidR="009B1DE1" w:rsidRDefault="008C72BB">
            <w:pPr>
              <w:jc w:val="center"/>
              <w:rPr>
                <w:sz w:val="22"/>
                <w:szCs w:val="22"/>
              </w:rPr>
            </w:pPr>
            <w:r>
              <w:rPr>
                <w:sz w:val="22"/>
                <w:szCs w:val="22"/>
              </w:rPr>
              <w:t>Численность</w:t>
            </w:r>
          </w:p>
        </w:tc>
        <w:tc>
          <w:tcPr>
            <w:tcW w:w="3038" w:type="dxa"/>
            <w:vAlign w:val="center"/>
          </w:tcPr>
          <w:p w14:paraId="22B3283F" w14:textId="77777777" w:rsidR="009B1DE1" w:rsidRDefault="008C72BB">
            <w:pPr>
              <w:jc w:val="center"/>
              <w:rPr>
                <w:sz w:val="22"/>
                <w:szCs w:val="22"/>
              </w:rPr>
            </w:pPr>
            <w:r>
              <w:rPr>
                <w:sz w:val="22"/>
                <w:szCs w:val="22"/>
              </w:rPr>
              <w:t>Количество точек доступа, шт.</w:t>
            </w:r>
          </w:p>
        </w:tc>
      </w:tr>
      <w:tr w:rsidR="009B1DE1" w14:paraId="153B314F" w14:textId="77777777">
        <w:trPr>
          <w:trHeight w:val="20"/>
        </w:trPr>
        <w:tc>
          <w:tcPr>
            <w:tcW w:w="3781" w:type="dxa"/>
            <w:vAlign w:val="bottom"/>
          </w:tcPr>
          <w:p w14:paraId="18AFE671" w14:textId="77777777" w:rsidR="009B1DE1" w:rsidRDefault="008C72BB">
            <w:pPr>
              <w:jc w:val="center"/>
              <w:rPr>
                <w:sz w:val="22"/>
                <w:szCs w:val="22"/>
              </w:rPr>
            </w:pPr>
            <w:r>
              <w:rPr>
                <w:sz w:val="22"/>
                <w:szCs w:val="22"/>
              </w:rPr>
              <w:t>г. Юрюзань</w:t>
            </w:r>
          </w:p>
        </w:tc>
        <w:tc>
          <w:tcPr>
            <w:tcW w:w="3246" w:type="dxa"/>
            <w:vAlign w:val="center"/>
          </w:tcPr>
          <w:p w14:paraId="2F282B6F" w14:textId="77777777" w:rsidR="009B1DE1" w:rsidRDefault="008C72BB">
            <w:pPr>
              <w:jc w:val="center"/>
              <w:rPr>
                <w:sz w:val="22"/>
                <w:szCs w:val="22"/>
              </w:rPr>
            </w:pPr>
            <w:r>
              <w:rPr>
                <w:sz w:val="22"/>
                <w:szCs w:val="22"/>
              </w:rPr>
              <w:t>10980</w:t>
            </w:r>
          </w:p>
        </w:tc>
        <w:tc>
          <w:tcPr>
            <w:tcW w:w="3038" w:type="dxa"/>
          </w:tcPr>
          <w:p w14:paraId="33170583" w14:textId="77777777" w:rsidR="009B1DE1" w:rsidRDefault="008C72BB">
            <w:pPr>
              <w:jc w:val="center"/>
              <w:rPr>
                <w:sz w:val="22"/>
                <w:szCs w:val="22"/>
              </w:rPr>
            </w:pPr>
            <w:r>
              <w:rPr>
                <w:sz w:val="22"/>
                <w:szCs w:val="22"/>
              </w:rPr>
              <w:t>4392</w:t>
            </w:r>
          </w:p>
        </w:tc>
      </w:tr>
      <w:tr w:rsidR="009B1DE1" w14:paraId="06CD6AEE" w14:textId="77777777">
        <w:trPr>
          <w:trHeight w:val="20"/>
        </w:trPr>
        <w:tc>
          <w:tcPr>
            <w:tcW w:w="3781" w:type="dxa"/>
            <w:vAlign w:val="bottom"/>
          </w:tcPr>
          <w:p w14:paraId="1ADF5874" w14:textId="77777777" w:rsidR="009B1DE1" w:rsidRDefault="008C72BB">
            <w:pPr>
              <w:jc w:val="center"/>
              <w:rPr>
                <w:sz w:val="22"/>
                <w:szCs w:val="22"/>
              </w:rPr>
            </w:pPr>
            <w:r>
              <w:rPr>
                <w:sz w:val="22"/>
                <w:szCs w:val="22"/>
              </w:rPr>
              <w:t xml:space="preserve">д. </w:t>
            </w:r>
            <w:proofErr w:type="spellStart"/>
            <w:r>
              <w:rPr>
                <w:sz w:val="22"/>
                <w:szCs w:val="22"/>
              </w:rPr>
              <w:t>Первуха</w:t>
            </w:r>
            <w:proofErr w:type="spellEnd"/>
          </w:p>
        </w:tc>
        <w:tc>
          <w:tcPr>
            <w:tcW w:w="3246" w:type="dxa"/>
            <w:vAlign w:val="center"/>
          </w:tcPr>
          <w:p w14:paraId="055108D3" w14:textId="77777777" w:rsidR="009B1DE1" w:rsidRDefault="008C72BB">
            <w:pPr>
              <w:jc w:val="center"/>
              <w:rPr>
                <w:sz w:val="22"/>
                <w:szCs w:val="22"/>
              </w:rPr>
            </w:pPr>
            <w:r>
              <w:rPr>
                <w:sz w:val="22"/>
                <w:szCs w:val="22"/>
              </w:rPr>
              <w:t>20</w:t>
            </w:r>
          </w:p>
        </w:tc>
        <w:tc>
          <w:tcPr>
            <w:tcW w:w="3038" w:type="dxa"/>
          </w:tcPr>
          <w:p w14:paraId="10CC405A" w14:textId="77777777" w:rsidR="009B1DE1" w:rsidRDefault="008C72BB">
            <w:pPr>
              <w:jc w:val="center"/>
              <w:rPr>
                <w:sz w:val="22"/>
                <w:szCs w:val="22"/>
              </w:rPr>
            </w:pPr>
            <w:r>
              <w:rPr>
                <w:sz w:val="22"/>
                <w:szCs w:val="22"/>
              </w:rPr>
              <w:t>8</w:t>
            </w:r>
          </w:p>
        </w:tc>
      </w:tr>
    </w:tbl>
    <w:p w14:paraId="118BE2B6" w14:textId="77777777" w:rsidR="009B1DE1" w:rsidRDefault="008C72BB">
      <w:pPr>
        <w:pStyle w:val="110"/>
        <w:tabs>
          <w:tab w:val="left" w:pos="709"/>
        </w:tabs>
        <w:spacing w:line="276" w:lineRule="auto"/>
        <w:ind w:left="0" w:firstLine="709"/>
        <w:rPr>
          <w:szCs w:val="24"/>
        </w:rPr>
      </w:pPr>
      <w:bookmarkStart w:id="68" w:name="_Toc140140966"/>
      <w:bookmarkStart w:id="69" w:name="_Toc213927275"/>
      <w:r>
        <w:rPr>
          <w:szCs w:val="24"/>
        </w:rPr>
        <w:t>Оценка экологического состояния и основные направления его улучшения</w:t>
      </w:r>
      <w:bookmarkEnd w:id="68"/>
      <w:bookmarkEnd w:id="69"/>
    </w:p>
    <w:p w14:paraId="3E852713" w14:textId="77777777" w:rsidR="009B1DE1" w:rsidRDefault="008C72BB">
      <w:pPr>
        <w:pStyle w:val="affe"/>
        <w:spacing w:after="0" w:line="276" w:lineRule="auto"/>
        <w:ind w:firstLine="709"/>
        <w:jc w:val="both"/>
      </w:pPr>
      <w:r>
        <w:t>Оценка экологического состояния является важной составляющей комплексной оценкой территории. Экологическое обоснование проектных решений генерального плана направлено на обеспечение экологической безопасности и комфортных условий проживания населения, отвечающих законодательно–нормативным требованиям. В настоящем разделе рассматривается загрязнение различных компонентов окружающей среды – атмосферного воздуха, поверхностных вод, а также воздействие отдельных физических факторов.</w:t>
      </w:r>
    </w:p>
    <w:p w14:paraId="1538DE45" w14:textId="77777777" w:rsidR="009B1DE1" w:rsidRDefault="008C72BB">
      <w:pPr>
        <w:pStyle w:val="affe"/>
        <w:spacing w:after="0" w:line="276" w:lineRule="auto"/>
        <w:ind w:firstLine="709"/>
        <w:jc w:val="both"/>
        <w:rPr>
          <w:b/>
        </w:rPr>
      </w:pPr>
      <w:r>
        <w:rPr>
          <w:b/>
        </w:rPr>
        <w:t>Состояние атмосферного воздуха</w:t>
      </w:r>
    </w:p>
    <w:p w14:paraId="41B3B2CA" w14:textId="77777777" w:rsidR="009B1DE1" w:rsidRDefault="008C72BB">
      <w:pPr>
        <w:pStyle w:val="affe"/>
        <w:spacing w:after="0" w:line="276" w:lineRule="auto"/>
        <w:ind w:firstLine="709"/>
        <w:jc w:val="both"/>
      </w:pPr>
      <w:r>
        <w:lastRenderedPageBreak/>
        <w:t>Атмосферный воздух – жизненно важный компонент окружающей среды, представляющий собой естественную смесь газов атмосферы, находящуюся за пределами жилых, производственных и иных помещений. В составе атмосферного воздуха присутствуют вредные (загрязняющие) вещества - химические или биологические вещества либо смесь таких веществ, которые в определенных концентрациях оказывают вредное воздействие на здоровье человека и окружающую среду.</w:t>
      </w:r>
    </w:p>
    <w:p w14:paraId="25DED24A" w14:textId="77777777" w:rsidR="009B1DE1" w:rsidRDefault="008C72BB">
      <w:pPr>
        <w:pStyle w:val="affe"/>
        <w:spacing w:after="0" w:line="276" w:lineRule="auto"/>
        <w:ind w:firstLine="709"/>
        <w:jc w:val="both"/>
      </w:pPr>
      <w:r>
        <w:t xml:space="preserve">Источники загрязнения атмосферы бывают естественными и искусственными. Естественные источники загрязнения атмосферы - лесные пожары, пыльные бури, процессы выветривания, разложение органических веществ. К искусственным (антропогенным) источникам загрязнения атмосферы относятся промышленные и теплоэнергетические предприятия, транспорт, системы отопления жилищ, сельское хозяйство, бытовые отходы. </w:t>
      </w:r>
    </w:p>
    <w:p w14:paraId="703631BA" w14:textId="77777777" w:rsidR="009B1DE1" w:rsidRDefault="008C72BB">
      <w:pPr>
        <w:pStyle w:val="affe"/>
        <w:spacing w:after="0" w:line="276" w:lineRule="auto"/>
        <w:ind w:firstLine="709"/>
        <w:jc w:val="both"/>
      </w:pPr>
      <w:r>
        <w:t>Основными загрязняющими веществами являются: окись углерода, двуокись азота, двуокись серы, взвешенные вещества.</w:t>
      </w:r>
    </w:p>
    <w:p w14:paraId="6A1EAC65" w14:textId="77777777" w:rsidR="009B1DE1" w:rsidRDefault="008C72BB">
      <w:pPr>
        <w:pStyle w:val="affe"/>
        <w:spacing w:after="0" w:line="276" w:lineRule="auto"/>
        <w:ind w:firstLine="709"/>
        <w:jc w:val="both"/>
      </w:pPr>
      <w:r>
        <w:t>В населенных пунктах загрязнение воздушной среды обусловлено функционированием промышленных предприятий, жилищно-коммунальных комплексов и автотранспорта.</w:t>
      </w:r>
    </w:p>
    <w:p w14:paraId="35C89A66" w14:textId="77777777" w:rsidR="009B1DE1" w:rsidRDefault="008C72BB">
      <w:pPr>
        <w:pStyle w:val="affe"/>
        <w:spacing w:after="0" w:line="276" w:lineRule="auto"/>
        <w:ind w:firstLine="709"/>
        <w:jc w:val="both"/>
      </w:pPr>
      <w:r>
        <w:t>Технические методы борьбы с выбросами от транспорта включают: внедрение наиболее эффективных двигателей на легковых автомобилях; применение топлива соответствующего качества; использование присадок к топливу; улучшение процесса сжигания; совершенствование процессов впуска и выпуска газов и смесеобразования в двигателях; снижение расхода топлива за счет улучшения конструкции двигателя, аэродинамики автомобиля и уменьшения его массы; создание двигателей новых типов и др.</w:t>
      </w:r>
    </w:p>
    <w:p w14:paraId="6BD8109F" w14:textId="77777777" w:rsidR="009B1DE1" w:rsidRDefault="008C72BB">
      <w:pPr>
        <w:pStyle w:val="affe"/>
        <w:spacing w:after="0" w:line="276" w:lineRule="auto"/>
        <w:ind w:firstLine="709"/>
        <w:jc w:val="both"/>
        <w:rPr>
          <w:b/>
        </w:rPr>
      </w:pPr>
      <w:r>
        <w:rPr>
          <w:b/>
        </w:rPr>
        <w:t>Состояние поверхностных вод</w:t>
      </w:r>
    </w:p>
    <w:p w14:paraId="5B028E3C" w14:textId="77777777" w:rsidR="009B1DE1" w:rsidRDefault="008C72BB">
      <w:pPr>
        <w:pStyle w:val="affe"/>
        <w:spacing w:after="0" w:line="276" w:lineRule="auto"/>
        <w:ind w:firstLine="709"/>
        <w:jc w:val="both"/>
      </w:pPr>
      <w:r>
        <w:t xml:space="preserve">На территории Челябинской области формируются и протекают многочисленные реки. Однако текут здесь в основном своими верховьями, поэтому они небольших размеров и очень маловодны. </w:t>
      </w:r>
    </w:p>
    <w:p w14:paraId="0C1771FC" w14:textId="77777777" w:rsidR="009B1DE1" w:rsidRDefault="008C72BB">
      <w:pPr>
        <w:pStyle w:val="affe"/>
        <w:spacing w:after="0" w:line="276" w:lineRule="auto"/>
        <w:ind w:firstLine="709"/>
        <w:jc w:val="both"/>
      </w:pPr>
      <w:r>
        <w:t>Распределены реки крайне неравномерно. Более половины их приходится на западную, горную часть области. Здесь протекает Уфа</w:t>
      </w:r>
      <w:proofErr w:type="gramStart"/>
      <w:r>
        <w:t>, Ай</w:t>
      </w:r>
      <w:proofErr w:type="gramEnd"/>
      <w:r>
        <w:t>, Юрюзань, Сим со своими притоками. Большая часть рек западных районов имеет характер типичных горных потоков. Начинаясь на склонах гор, они врезаются в глубокие долины, образуя ущелья. Берега их большей частью скалистые. Реки отличаются быстрым течением, каменистыми руслами с порогами и водопадами. Горные ручьи и реки вместе с прекрасными лесами и скалистыми горами создают неповторимую красоту Южного Урала.</w:t>
      </w:r>
    </w:p>
    <w:p w14:paraId="7A7C9062" w14:textId="77777777" w:rsidR="009B1DE1" w:rsidRDefault="008C72BB">
      <w:pPr>
        <w:pStyle w:val="affe"/>
        <w:spacing w:after="0" w:line="276" w:lineRule="auto"/>
        <w:ind w:firstLine="709"/>
        <w:jc w:val="both"/>
      </w:pPr>
      <w:r>
        <w:t xml:space="preserve">На качество воды речной системы оказывает влияние антропогенная нагрузка, как на водосбор, так и на речную систему. </w:t>
      </w:r>
    </w:p>
    <w:p w14:paraId="17BBF684" w14:textId="77777777" w:rsidR="009B1DE1" w:rsidRDefault="008C72BB">
      <w:pPr>
        <w:pStyle w:val="affe"/>
        <w:spacing w:after="0" w:line="276" w:lineRule="auto"/>
        <w:ind w:firstLine="709"/>
        <w:jc w:val="both"/>
      </w:pPr>
      <w:r>
        <w:t>Челябинская область характеризуется сложной экологической обстановкой.</w:t>
      </w:r>
    </w:p>
    <w:p w14:paraId="20ECE39F" w14:textId="77777777" w:rsidR="009B1DE1" w:rsidRDefault="008C72BB">
      <w:pPr>
        <w:pStyle w:val="affe"/>
        <w:spacing w:after="0" w:line="276" w:lineRule="auto"/>
        <w:ind w:firstLine="709"/>
        <w:jc w:val="both"/>
      </w:pPr>
      <w:r>
        <w:t xml:space="preserve">Наблюдения за загрязнением водных объектов проводятся Челябинским ЦГМС – филиалом ФГБУ «Уральское УГМС». </w:t>
      </w:r>
    </w:p>
    <w:p w14:paraId="3AE5110C" w14:textId="77777777" w:rsidR="009B1DE1" w:rsidRDefault="008C72BB">
      <w:pPr>
        <w:pStyle w:val="affe"/>
        <w:spacing w:after="0" w:line="276" w:lineRule="auto"/>
        <w:ind w:firstLine="709"/>
        <w:jc w:val="both"/>
      </w:pPr>
      <w:r>
        <w:t>Наблюдения за количественными и качественными показателями водных объектов в области в 2021 году проводились на 52 створах (34 пункта) государственной сети наблюдений Челябинского центра по гидрометеорологии и мониторингу окружающей среды (ЦГМС).</w:t>
      </w:r>
    </w:p>
    <w:p w14:paraId="00CBBB60" w14:textId="77777777" w:rsidR="009B1DE1" w:rsidRDefault="008C72BB">
      <w:pPr>
        <w:pStyle w:val="affe"/>
        <w:spacing w:after="0" w:line="276" w:lineRule="auto"/>
        <w:ind w:firstLine="709"/>
        <w:jc w:val="both"/>
      </w:pPr>
      <w:r>
        <w:t>В январе 2021 года отобрана и проанализирована 51 проба поверхностных вод на территории Челябинской области. В шести пробах (12% от общего числа проб) концентрации загрязняющих веществ достигли высокого уровня загрязнения воды (ВЗ).</w:t>
      </w:r>
    </w:p>
    <w:p w14:paraId="22E00654" w14:textId="77777777" w:rsidR="009B1DE1" w:rsidRDefault="008C72BB">
      <w:pPr>
        <w:pStyle w:val="affe"/>
        <w:spacing w:after="0" w:line="276" w:lineRule="auto"/>
        <w:ind w:firstLine="709"/>
        <w:jc w:val="both"/>
      </w:pPr>
      <w:r>
        <w:lastRenderedPageBreak/>
        <w:t>В феврале 2021 года отобрано и проанализировано 37 проб поверхностных вод на территории Челябинской области. В двух пробах (5,4 % от общего числа проб) концентрации загрязняющих веществ достигали уровня высокого загрязнения (ВЗ).</w:t>
      </w:r>
    </w:p>
    <w:p w14:paraId="075F7DB1" w14:textId="77777777" w:rsidR="009B1DE1" w:rsidRDefault="008C72BB">
      <w:pPr>
        <w:pStyle w:val="affe"/>
        <w:spacing w:after="0" w:line="276" w:lineRule="auto"/>
        <w:ind w:firstLine="709"/>
        <w:jc w:val="both"/>
      </w:pPr>
      <w:r>
        <w:t>В марте 2021 года отобрано и проанализировано 38 проб поверхностных вод на территории Челябинской области. В двух пробах (5,3% от общего числа проб) концентрации загрязняющих веществ достигали высокого, и в том числе в одной пробе (2,6 % от общего числа проб) – экстремально высокого загрязнения.</w:t>
      </w:r>
    </w:p>
    <w:p w14:paraId="75659E9D" w14:textId="77777777" w:rsidR="009B1DE1" w:rsidRDefault="008C72BB">
      <w:pPr>
        <w:pStyle w:val="affe"/>
        <w:spacing w:after="0" w:line="276" w:lineRule="auto"/>
        <w:ind w:firstLine="709"/>
        <w:jc w:val="both"/>
      </w:pPr>
      <w:r>
        <w:t>В апреле 2021 года отобрано и проанализировано 60 проб поверхностных вод на территории Челябинской области. В трех пробах (5,1% от общего числа проб) концентрации загрязняющих веществ достигали высокого загрязнения (ВЗ).</w:t>
      </w:r>
    </w:p>
    <w:p w14:paraId="5682F524" w14:textId="77777777" w:rsidR="009B1DE1" w:rsidRDefault="008C72BB">
      <w:pPr>
        <w:pStyle w:val="affe"/>
        <w:spacing w:after="0" w:line="276" w:lineRule="auto"/>
        <w:ind w:firstLine="709"/>
        <w:jc w:val="both"/>
      </w:pPr>
      <w:r>
        <w:t>В мае 2021 года отобрано и проанализировано 54 пробы поверхностных вод на территории Челябинской области. В двух пробах (3,6% от общего числа проб) концентрации загрязняющих веществ достигали высокого загрязнения (ВЗ).</w:t>
      </w:r>
    </w:p>
    <w:p w14:paraId="7903514C" w14:textId="77777777" w:rsidR="009B1DE1" w:rsidRDefault="008C72BB">
      <w:pPr>
        <w:pStyle w:val="affe"/>
        <w:spacing w:after="0" w:line="276" w:lineRule="auto"/>
        <w:ind w:firstLine="709"/>
        <w:jc w:val="both"/>
      </w:pPr>
      <w:r>
        <w:t>В июне 2021 года отобрано и проанализировано 40 проб поверхностных вод на территории Челябинской области. В трех пробах (7,5% от общего числа проб) концентрации загрязняющих веществ достигали высокого загрязнения (ВЗ) и, в т.ч. в одной пробе (2,5 %) – экстремально высокого уровня загрязнения (ЭВЗ).</w:t>
      </w:r>
    </w:p>
    <w:p w14:paraId="0F52CE0B" w14:textId="77777777" w:rsidR="009B1DE1" w:rsidRDefault="008C72BB">
      <w:pPr>
        <w:pStyle w:val="affe"/>
        <w:spacing w:after="0" w:line="276" w:lineRule="auto"/>
        <w:ind w:firstLine="709"/>
        <w:jc w:val="both"/>
      </w:pPr>
      <w:r>
        <w:t>В июле 2021 года отобрано и проанализировано 44 пробы поверхностных вод на территории Челябинской области. В пяти пробах (11,3% от общего числа проб) концентрации загрязняющих веществ достигали высокого уровня загрязнения (ВЗ).</w:t>
      </w:r>
    </w:p>
    <w:p w14:paraId="76B7322B" w14:textId="77777777" w:rsidR="009B1DE1" w:rsidRDefault="008C72BB">
      <w:pPr>
        <w:pStyle w:val="affe"/>
        <w:spacing w:after="0" w:line="276" w:lineRule="auto"/>
        <w:ind w:firstLine="709"/>
        <w:jc w:val="both"/>
      </w:pPr>
      <w:r>
        <w:t>В августе 2021 года отобрано и проанализировано 34 пробы поверхностных вод на территории Челябинской области. В одной пробе (2,9% от общего числа проб) концентрации загрязняющих веществ достигали высокого уровня загрязнения (ВЗ).</w:t>
      </w:r>
    </w:p>
    <w:p w14:paraId="6D0C81F9" w14:textId="77777777" w:rsidR="009B1DE1" w:rsidRDefault="008C72BB">
      <w:pPr>
        <w:pStyle w:val="affe"/>
        <w:spacing w:after="0" w:line="276" w:lineRule="auto"/>
        <w:ind w:firstLine="709"/>
        <w:jc w:val="both"/>
      </w:pPr>
      <w:r>
        <w:t>В сентябре 2021 года отобрано и проанализировано 41 проба поверхностных вод на территории Челябинской области. В четырех пробах (9,8% от общего числа проб) концентрации загрязняющих веществ достигали высокого уровня загрязнения (ВЗ).</w:t>
      </w:r>
    </w:p>
    <w:p w14:paraId="13E30C18" w14:textId="77777777" w:rsidR="009B1DE1" w:rsidRDefault="008C72BB">
      <w:pPr>
        <w:pStyle w:val="affe"/>
        <w:spacing w:after="0" w:line="276" w:lineRule="auto"/>
        <w:ind w:firstLine="709"/>
        <w:jc w:val="both"/>
      </w:pPr>
      <w:r>
        <w:t>В октябре 2021 года отобрано и проанализировано 56 проб поверхностных вод на территории Челябинской области. В одной пробе (1,8% от общего числа проб) концентрации загрязняющих веществ достигали высокого уровня загрязнения (ВЗ).</w:t>
      </w:r>
    </w:p>
    <w:p w14:paraId="0853B815" w14:textId="77777777" w:rsidR="009B1DE1" w:rsidRDefault="008C72BB">
      <w:pPr>
        <w:pStyle w:val="affe"/>
        <w:spacing w:after="0" w:line="276" w:lineRule="auto"/>
        <w:ind w:firstLine="709"/>
        <w:jc w:val="both"/>
      </w:pPr>
      <w:r>
        <w:t>В ноябре 2021 года отобрано и проанализировано 32 пробы поверхностных вод на территории Челябинской области. В четырех пробах (13% от общего числа проб) концентрации загрязняющих веществ достигали высокого уровня загрязнения (ВЗ).</w:t>
      </w:r>
    </w:p>
    <w:p w14:paraId="0EC9BC6C" w14:textId="77777777" w:rsidR="009B1DE1" w:rsidRDefault="008C72BB">
      <w:pPr>
        <w:pStyle w:val="affe"/>
        <w:spacing w:after="0" w:line="276" w:lineRule="auto"/>
        <w:ind w:firstLine="709"/>
        <w:jc w:val="both"/>
      </w:pPr>
      <w:r>
        <w:t>В декабре 2021 года отобрано и проанализировано 32 пробы поверхностных вод на территории Челябинской области. В двух пробах (6% от общего числа проб) концентрации загрязняющих веществ достигали высокого уровня загрязнения (ВЗ).</w:t>
      </w:r>
    </w:p>
    <w:p w14:paraId="6C4E36F3" w14:textId="77777777" w:rsidR="009B1DE1" w:rsidRDefault="008C72BB">
      <w:pPr>
        <w:spacing w:line="276" w:lineRule="auto"/>
        <w:ind w:firstLine="709"/>
        <w:jc w:val="both"/>
        <w:rPr>
          <w:b/>
          <w:bCs/>
          <w:iCs/>
        </w:rPr>
      </w:pPr>
      <w:r>
        <w:rPr>
          <w:b/>
          <w:bCs/>
          <w:iCs/>
        </w:rPr>
        <w:t>Радиационная обстановка</w:t>
      </w:r>
    </w:p>
    <w:p w14:paraId="0F9EFF91" w14:textId="77777777" w:rsidR="009B1DE1" w:rsidRDefault="008C72BB">
      <w:pPr>
        <w:spacing w:line="276" w:lineRule="auto"/>
        <w:ind w:firstLine="709"/>
        <w:jc w:val="both"/>
      </w:pPr>
      <w:r>
        <w:t xml:space="preserve">В рамках исполнения полномочий по обеспечению радиационной безопасности населения Челябинской области в 2022 году осуществлялся контроль радиационных параметров атмосферного воздуха в зоне влияния потенциального источника радиационных рисков - ФГУП «ПО «Маяк». </w:t>
      </w:r>
    </w:p>
    <w:p w14:paraId="61BF17BE" w14:textId="77777777" w:rsidR="009B1DE1" w:rsidRDefault="008C72BB">
      <w:pPr>
        <w:spacing w:line="276" w:lineRule="auto"/>
        <w:ind w:firstLine="709"/>
        <w:jc w:val="both"/>
      </w:pPr>
      <w:r>
        <w:t xml:space="preserve">В 2022 году по заказу Министерства общественной безопасности Челябинской области Челябинским ЦГМС – филиалом ФГБУ «Уральское УГМС» проводились измерения радиационных параметров в контрольных пунктах </w:t>
      </w:r>
      <w:proofErr w:type="spellStart"/>
      <w:r>
        <w:t>Новогорный</w:t>
      </w:r>
      <w:proofErr w:type="spellEnd"/>
      <w:r>
        <w:t xml:space="preserve">, Кыштым, Аргаяш, расположенных в зоне наблюдения ФГУП «ПО «Маяк»: </w:t>
      </w:r>
    </w:p>
    <w:p w14:paraId="7AFECB75"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lastRenderedPageBreak/>
        <w:t xml:space="preserve">концентрации суммарной альфа-активности, суммарной бета-активности, цезия-137, стронция-90, плутония-238 и плутония-239, 240 в аэрозолях атмосферного воздуха; </w:t>
      </w:r>
    </w:p>
    <w:p w14:paraId="1BD035E0"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 xml:space="preserve">концентрации трития в атмосферных осадках (с. Аргаяш). </w:t>
      </w:r>
    </w:p>
    <w:p w14:paraId="1DAF9B48" w14:textId="77777777" w:rsidR="009B1DE1" w:rsidRDefault="008C72BB">
      <w:pPr>
        <w:spacing w:line="276" w:lineRule="auto"/>
        <w:ind w:firstLine="709"/>
        <w:jc w:val="both"/>
      </w:pPr>
      <w:r>
        <w:t xml:space="preserve">Концентрации указанных радионуклидов в пробах атмосферного воздуха в 2022 году не превышали значений допустимой объемной активности во вдыхаемом воздухе для населения, установленных Нормами радиационной безопасности-99/2009. </w:t>
      </w:r>
    </w:p>
    <w:p w14:paraId="74E4E8E1" w14:textId="77777777" w:rsidR="009B1DE1" w:rsidRDefault="008C72BB">
      <w:pPr>
        <w:spacing w:line="276" w:lineRule="auto"/>
        <w:ind w:firstLine="709"/>
        <w:jc w:val="both"/>
      </w:pPr>
      <w:r>
        <w:t xml:space="preserve">По данным сети радиационного мониторинга ФГБУ «Уральское УГМС» в 2022 году случаев высокого и экстремально высокого радиоактивного загрязнения по критериям Росгидромета, а также превышений фоновых значений мощности дозы гамма-излучения на территории Челябинской области не фиксировалось. </w:t>
      </w:r>
    </w:p>
    <w:p w14:paraId="0CC6E3C5" w14:textId="77777777" w:rsidR="009B1DE1" w:rsidRDefault="008C72BB">
      <w:pPr>
        <w:spacing w:line="276" w:lineRule="auto"/>
        <w:ind w:firstLine="709"/>
        <w:jc w:val="both"/>
      </w:pPr>
      <w:r>
        <w:t xml:space="preserve">В соответствии с требованиями Федерального закона от 09.01.1996 № 3-ФЗ «О радиационной безопасности населения» санитарного и строительного законодательства при отводе земельных участков для нового жилищного и гражданского строительства необходимо проведение обязательного контроля </w:t>
      </w:r>
      <w:proofErr w:type="spellStart"/>
      <w:r>
        <w:t>радоноопасности</w:t>
      </w:r>
      <w:proofErr w:type="spellEnd"/>
      <w:r>
        <w:t xml:space="preserve"> территории.</w:t>
      </w:r>
    </w:p>
    <w:p w14:paraId="451CC2ED" w14:textId="77777777" w:rsidR="009B1DE1" w:rsidRDefault="008C72BB">
      <w:pPr>
        <w:pStyle w:val="110"/>
        <w:tabs>
          <w:tab w:val="left" w:pos="709"/>
        </w:tabs>
        <w:ind w:left="0" w:firstLine="709"/>
      </w:pPr>
      <w:bookmarkStart w:id="70" w:name="_Hlk15746718"/>
      <w:bookmarkStart w:id="71" w:name="_Toc213927276"/>
      <w:bookmarkStart w:id="72" w:name="_Toc140140967"/>
      <w:bookmarkEnd w:id="70"/>
      <w:r>
        <w:rPr>
          <w:szCs w:val="24"/>
        </w:rPr>
        <w:t>Зоны с особыми условиями использования территории</w:t>
      </w:r>
      <w:bookmarkEnd w:id="71"/>
      <w:bookmarkEnd w:id="72"/>
    </w:p>
    <w:p w14:paraId="7B6EC713" w14:textId="77777777" w:rsidR="009B1DE1" w:rsidRDefault="008C72BB">
      <w:pPr>
        <w:spacing w:line="276" w:lineRule="auto"/>
        <w:ind w:firstLine="709"/>
        <w:jc w:val="both"/>
      </w:pPr>
      <w:r>
        <w:t xml:space="preserve">На момент разработки генерального плана на территории </w:t>
      </w:r>
      <w:proofErr w:type="spellStart"/>
      <w:r>
        <w:t>Юрюзанского</w:t>
      </w:r>
      <w:proofErr w:type="spellEnd"/>
      <w:r>
        <w:t xml:space="preserve"> городского поселения установлены следующие зоны с особыми условиями использования территории:</w:t>
      </w:r>
    </w:p>
    <w:p w14:paraId="63D820F5"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водоохранные зоны;</w:t>
      </w:r>
    </w:p>
    <w:p w14:paraId="757536FC"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прибрежные защитные полосы;</w:t>
      </w:r>
    </w:p>
    <w:p w14:paraId="2CCB558A"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охранные зоны объектов электросетевого хозяйства;</w:t>
      </w:r>
    </w:p>
    <w:p w14:paraId="0F9D4981"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охранные зоны газопроводов и систем газоснабжения;</w:t>
      </w:r>
    </w:p>
    <w:p w14:paraId="2019A073"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охранные зоны линий и сооружений связи;</w:t>
      </w:r>
    </w:p>
    <w:p w14:paraId="122D134D"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защитные зоны объектов культурного наследия;</w:t>
      </w:r>
    </w:p>
    <w:p w14:paraId="664A3B4D"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зоны санитарной охраны источников водоснабжения;</w:t>
      </w:r>
    </w:p>
    <w:p w14:paraId="48D1DA01"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зоны затопления, подтопления;</w:t>
      </w:r>
    </w:p>
    <w:p w14:paraId="35A53AD2"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зоны минимальных расстояний до магистральных или промышленных трубопроводов;</w:t>
      </w:r>
    </w:p>
    <w:p w14:paraId="1ECE57B1"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охранные зоны пунктов государственной геодезической сети.</w:t>
      </w:r>
    </w:p>
    <w:p w14:paraId="6D06ED20" w14:textId="77777777" w:rsidR="009B1DE1" w:rsidRDefault="008C72BB">
      <w:pPr>
        <w:spacing w:line="276" w:lineRule="auto"/>
        <w:ind w:firstLine="709"/>
        <w:jc w:val="both"/>
        <w:rPr>
          <w:b/>
          <w:bCs/>
          <w:iCs/>
        </w:rPr>
      </w:pPr>
      <w:r>
        <w:rPr>
          <w:b/>
          <w:bCs/>
          <w:iCs/>
        </w:rPr>
        <w:t>Водоохранные зоны, прибрежные защитные полосы водных объектов</w:t>
      </w:r>
    </w:p>
    <w:p w14:paraId="3DC3DDEF" w14:textId="77777777" w:rsidR="009B1DE1" w:rsidRDefault="008C72BB">
      <w:pPr>
        <w:spacing w:line="276" w:lineRule="auto"/>
        <w:ind w:firstLine="709"/>
        <w:jc w:val="both"/>
      </w:pPr>
      <w: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E25F6AA" w14:textId="77777777" w:rsidR="009B1DE1" w:rsidRDefault="008C72BB">
      <w:pPr>
        <w:spacing w:line="276" w:lineRule="auto"/>
        <w:ind w:firstLine="709"/>
        <w:jc w:val="both"/>
      </w:pPr>
      <w:bookmarkStart w:id="73" w:name="dst100573"/>
      <w:bookmarkEnd w:id="73"/>
      <w:r>
        <w:t>В границах водоохранных зон устанавливаются прибрежные защитные полосы, на территориях которых вводятся дополнительные </w:t>
      </w:r>
      <w:hyperlink r:id="rId17" w:anchor="dst100595" w:history="1">
        <w:r>
          <w:t>ограничения</w:t>
        </w:r>
      </w:hyperlink>
      <w:r>
        <w:t> хозяйственной и иной деятельности.</w:t>
      </w:r>
    </w:p>
    <w:p w14:paraId="31748D42" w14:textId="77777777" w:rsidR="009B1DE1" w:rsidRDefault="008C72BB">
      <w:pPr>
        <w:spacing w:line="276" w:lineRule="auto"/>
        <w:ind w:firstLine="709"/>
        <w:jc w:val="both"/>
      </w:pPr>
      <w:r>
        <w:t xml:space="preserve">Размеры и режим использования территорий в границах водоохранных зон и прибрежных защитных полос водных объектов установлены статьей 65 Водного кодекса Российской Федерации. </w:t>
      </w:r>
    </w:p>
    <w:p w14:paraId="5F5BEAFA" w14:textId="77777777" w:rsidR="009B1DE1" w:rsidRDefault="008C72BB">
      <w:pPr>
        <w:spacing w:line="276" w:lineRule="auto"/>
        <w:ind w:firstLine="709"/>
        <w:jc w:val="both"/>
      </w:pPr>
      <w:r>
        <w:t>Ширина водоохранной зоны рек или ручьев устанавливается от их истока для рек или ручьев протяженностью:</w:t>
      </w:r>
    </w:p>
    <w:p w14:paraId="64525607" w14:textId="77777777" w:rsidR="009B1DE1" w:rsidRDefault="008C72BB">
      <w:pPr>
        <w:spacing w:line="276" w:lineRule="auto"/>
        <w:ind w:firstLine="709"/>
        <w:jc w:val="both"/>
      </w:pPr>
      <w:bookmarkStart w:id="74" w:name="dst100576"/>
      <w:bookmarkEnd w:id="74"/>
      <w:r>
        <w:lastRenderedPageBreak/>
        <w:t>1) до 10 км – в размере 50 м;</w:t>
      </w:r>
    </w:p>
    <w:p w14:paraId="45BB493F" w14:textId="77777777" w:rsidR="009B1DE1" w:rsidRDefault="008C72BB">
      <w:pPr>
        <w:spacing w:line="276" w:lineRule="auto"/>
        <w:ind w:firstLine="709"/>
        <w:jc w:val="both"/>
      </w:pPr>
      <w:bookmarkStart w:id="75" w:name="dst100577"/>
      <w:bookmarkEnd w:id="75"/>
      <w:r>
        <w:t>2) от 10 до 50 км – в размере 100 м;</w:t>
      </w:r>
    </w:p>
    <w:p w14:paraId="3CF5D5A5" w14:textId="77777777" w:rsidR="009B1DE1" w:rsidRDefault="008C72BB">
      <w:pPr>
        <w:spacing w:line="276" w:lineRule="auto"/>
        <w:ind w:firstLine="709"/>
        <w:jc w:val="both"/>
      </w:pPr>
      <w:bookmarkStart w:id="76" w:name="dst100578"/>
      <w:bookmarkEnd w:id="76"/>
      <w:r>
        <w:t>3) от 50 км и более – в размере 200 м.</w:t>
      </w:r>
    </w:p>
    <w:p w14:paraId="3E11FA07" w14:textId="77777777" w:rsidR="009B1DE1" w:rsidRDefault="008C72BB">
      <w:pPr>
        <w:spacing w:line="276" w:lineRule="auto"/>
        <w:ind w:firstLine="709"/>
        <w:jc w:val="both"/>
      </w:pPr>
      <w:bookmarkStart w:id="77" w:name="dst100579"/>
      <w:bookmarkEnd w:id="77"/>
      <w:r>
        <w:t>Для реки, ручья протяженностью менее 10 км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50 м.</w:t>
      </w:r>
    </w:p>
    <w:p w14:paraId="52B1A546" w14:textId="77777777" w:rsidR="009B1DE1" w:rsidRDefault="008C72BB">
      <w:pPr>
        <w:spacing w:line="276" w:lineRule="auto"/>
        <w:ind w:firstLine="709"/>
        <w:jc w:val="both"/>
      </w:pPr>
      <w:bookmarkStart w:id="78" w:name="dst100664"/>
      <w:bookmarkEnd w:id="78"/>
      <w:r>
        <w:t>Ширина водоохранной зоны озера, водохранилища, за исключением озера, расположенного внутри болота, или озера, водохранилища с акваторией менее 0,5 км2,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041E5A41" w14:textId="77777777" w:rsidR="009B1DE1" w:rsidRDefault="008C72BB">
      <w:pPr>
        <w:spacing w:line="276" w:lineRule="auto"/>
        <w:ind w:firstLine="709"/>
        <w:jc w:val="both"/>
      </w:pPr>
      <w:r>
        <w:t>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для уклона до трех градусов и 50 м для уклона три и более градуса.</w:t>
      </w:r>
    </w:p>
    <w:p w14:paraId="1B7931B4" w14:textId="77777777" w:rsidR="009B1DE1" w:rsidRDefault="008C72BB">
      <w:pPr>
        <w:spacing w:line="276" w:lineRule="auto"/>
        <w:ind w:firstLine="709"/>
        <w:jc w:val="both"/>
      </w:pPr>
      <w: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200 м независимо от уклона прилегающих земель.</w:t>
      </w:r>
    </w:p>
    <w:p w14:paraId="137481D0" w14:textId="77777777" w:rsidR="009B1DE1" w:rsidRDefault="008C72BB">
      <w:pPr>
        <w:spacing w:line="276" w:lineRule="auto"/>
        <w:ind w:firstLine="709"/>
        <w:jc w:val="both"/>
      </w:pPr>
      <w:r>
        <w:t>В границах водоохранных зон запрещаются:</w:t>
      </w:r>
    </w:p>
    <w:p w14:paraId="77A4BD9C" w14:textId="77777777" w:rsidR="009B1DE1" w:rsidRDefault="008C72BB">
      <w:pPr>
        <w:pStyle w:val="affffffff9"/>
        <w:numPr>
          <w:ilvl w:val="0"/>
          <w:numId w:val="29"/>
        </w:numPr>
        <w:tabs>
          <w:tab w:val="left" w:pos="1418"/>
        </w:tabs>
        <w:spacing w:after="0"/>
        <w:jc w:val="both"/>
        <w:rPr>
          <w:rFonts w:ascii="Times New Roman" w:hAnsi="Times New Roman"/>
          <w:sz w:val="24"/>
          <w:szCs w:val="24"/>
        </w:rPr>
      </w:pPr>
      <w:r>
        <w:rPr>
          <w:rFonts w:ascii="Times New Roman" w:hAnsi="Times New Roman"/>
          <w:sz w:val="24"/>
          <w:szCs w:val="24"/>
        </w:rPr>
        <w:t>Использование сточных вод в целях повышения почвенного плодородия.</w:t>
      </w:r>
    </w:p>
    <w:p w14:paraId="060AFA98" w14:textId="77777777" w:rsidR="009B1DE1" w:rsidRDefault="008C72BB">
      <w:pPr>
        <w:pStyle w:val="affffffff9"/>
        <w:numPr>
          <w:ilvl w:val="0"/>
          <w:numId w:val="29"/>
        </w:numPr>
        <w:tabs>
          <w:tab w:val="left" w:pos="1418"/>
        </w:tabs>
        <w:spacing w:after="0"/>
        <w:jc w:val="both"/>
        <w:rPr>
          <w:rFonts w:ascii="Times New Roman" w:hAnsi="Times New Roman"/>
          <w:sz w:val="24"/>
          <w:szCs w:val="24"/>
        </w:rPr>
      </w:pPr>
      <w:r>
        <w:rPr>
          <w:rFonts w:ascii="Times New Roman" w:hAnsi="Times New Roman"/>
          <w:sz w:val="24"/>
          <w:szCs w:val="24"/>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w:t>
      </w:r>
      <w:proofErr w:type="gramStart"/>
      <w:r>
        <w:rPr>
          <w:rFonts w:ascii="Times New Roman" w:hAnsi="Times New Roman"/>
          <w:sz w:val="24"/>
          <w:szCs w:val="24"/>
        </w:rPr>
        <w:t>предельно допустимые концентрации</w:t>
      </w:r>
      <w:proofErr w:type="gramEnd"/>
      <w:r>
        <w:rPr>
          <w:rFonts w:ascii="Times New Roman" w:hAnsi="Times New Roman"/>
          <w:sz w:val="24"/>
          <w:szCs w:val="24"/>
        </w:rPr>
        <w:t xml:space="preserve"> которых в водах водных объектов рыбохозяйственного значения не установлены.</w:t>
      </w:r>
    </w:p>
    <w:p w14:paraId="6E3C4280" w14:textId="77777777" w:rsidR="009B1DE1" w:rsidRDefault="008C72BB">
      <w:pPr>
        <w:pStyle w:val="affffffff9"/>
        <w:numPr>
          <w:ilvl w:val="0"/>
          <w:numId w:val="29"/>
        </w:numPr>
        <w:tabs>
          <w:tab w:val="left" w:pos="1418"/>
        </w:tabs>
        <w:spacing w:after="0"/>
        <w:jc w:val="both"/>
        <w:rPr>
          <w:rFonts w:ascii="Times New Roman" w:hAnsi="Times New Roman"/>
          <w:sz w:val="24"/>
          <w:szCs w:val="24"/>
        </w:rPr>
      </w:pPr>
      <w:r>
        <w:rPr>
          <w:rFonts w:ascii="Times New Roman" w:hAnsi="Times New Roman"/>
          <w:sz w:val="24"/>
          <w:szCs w:val="24"/>
        </w:rPr>
        <w:t>Осуществление авиационных мер по борьбе с вредными организмами.</w:t>
      </w:r>
    </w:p>
    <w:p w14:paraId="18D02BED" w14:textId="77777777" w:rsidR="009B1DE1" w:rsidRDefault="008C72BB">
      <w:pPr>
        <w:pStyle w:val="affffffff9"/>
        <w:numPr>
          <w:ilvl w:val="0"/>
          <w:numId w:val="29"/>
        </w:numPr>
        <w:tabs>
          <w:tab w:val="left" w:pos="1418"/>
        </w:tabs>
        <w:spacing w:after="0"/>
        <w:jc w:val="both"/>
        <w:rPr>
          <w:rFonts w:ascii="Times New Roman" w:hAnsi="Times New Roman"/>
          <w:sz w:val="24"/>
          <w:szCs w:val="24"/>
        </w:rPr>
      </w:pPr>
      <w:r>
        <w:rPr>
          <w:rFonts w:ascii="Times New Roman" w:hAnsi="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0531EDA8" w14:textId="77777777" w:rsidR="009B1DE1" w:rsidRDefault="008C72BB">
      <w:pPr>
        <w:pStyle w:val="affffffff9"/>
        <w:numPr>
          <w:ilvl w:val="0"/>
          <w:numId w:val="29"/>
        </w:numPr>
        <w:tabs>
          <w:tab w:val="left" w:pos="1418"/>
        </w:tabs>
        <w:spacing w:after="0"/>
        <w:jc w:val="both"/>
        <w:rPr>
          <w:rFonts w:ascii="Times New Roman" w:hAnsi="Times New Roman"/>
          <w:sz w:val="24"/>
          <w:szCs w:val="24"/>
        </w:rPr>
      </w:pPr>
      <w:r>
        <w:rPr>
          <w:rFonts w:ascii="Times New Roman" w:hAnsi="Times New Roman"/>
          <w:sz w:val="24"/>
          <w:szCs w:val="24"/>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6776EF3D" w14:textId="77777777" w:rsidR="009B1DE1" w:rsidRDefault="008C72BB">
      <w:pPr>
        <w:pStyle w:val="affffffff9"/>
        <w:numPr>
          <w:ilvl w:val="0"/>
          <w:numId w:val="29"/>
        </w:numPr>
        <w:tabs>
          <w:tab w:val="left" w:pos="1418"/>
        </w:tabs>
        <w:spacing w:after="0"/>
        <w:jc w:val="both"/>
        <w:rPr>
          <w:rFonts w:ascii="Times New Roman" w:hAnsi="Times New Roman"/>
          <w:sz w:val="24"/>
          <w:szCs w:val="24"/>
        </w:rPr>
      </w:pPr>
      <w:r>
        <w:rPr>
          <w:rFonts w:ascii="Times New Roman" w:hAnsi="Times New Roman"/>
          <w:sz w:val="24"/>
          <w:szCs w:val="24"/>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58C4F39D" w14:textId="77777777" w:rsidR="009B1DE1" w:rsidRDefault="008C72BB">
      <w:pPr>
        <w:pStyle w:val="affffffff9"/>
        <w:numPr>
          <w:ilvl w:val="0"/>
          <w:numId w:val="29"/>
        </w:numPr>
        <w:tabs>
          <w:tab w:val="left" w:pos="1418"/>
        </w:tabs>
        <w:spacing w:after="0"/>
        <w:jc w:val="both"/>
        <w:rPr>
          <w:rFonts w:ascii="Times New Roman" w:hAnsi="Times New Roman"/>
          <w:sz w:val="24"/>
          <w:szCs w:val="24"/>
        </w:rPr>
      </w:pPr>
      <w:r>
        <w:rPr>
          <w:rFonts w:ascii="Times New Roman" w:hAnsi="Times New Roman"/>
          <w:sz w:val="24"/>
          <w:szCs w:val="24"/>
        </w:rPr>
        <w:t>Сброс сточных, в том числе дренажных вод.</w:t>
      </w:r>
    </w:p>
    <w:p w14:paraId="16C2C2ED" w14:textId="77777777" w:rsidR="009B1DE1" w:rsidRDefault="008C72BB">
      <w:pPr>
        <w:pStyle w:val="affffffff9"/>
        <w:numPr>
          <w:ilvl w:val="0"/>
          <w:numId w:val="29"/>
        </w:numPr>
        <w:tabs>
          <w:tab w:val="left" w:pos="1418"/>
        </w:tabs>
        <w:spacing w:after="0"/>
        <w:jc w:val="both"/>
        <w:rPr>
          <w:rFonts w:ascii="Times New Roman" w:hAnsi="Times New Roman"/>
          <w:sz w:val="24"/>
          <w:szCs w:val="24"/>
        </w:rPr>
      </w:pPr>
      <w:r>
        <w:rPr>
          <w:rFonts w:ascii="Times New Roman" w:hAnsi="Times New Roman"/>
          <w:sz w:val="24"/>
          <w:szCs w:val="24"/>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18" w:anchor="/document/10104313/entry/7" w:history="1">
        <w:r>
          <w:rPr>
            <w:rFonts w:ascii="Times New Roman" w:hAnsi="Times New Roman"/>
            <w:sz w:val="24"/>
            <w:szCs w:val="24"/>
          </w:rPr>
          <w:t>законодательством</w:t>
        </w:r>
      </w:hyperlink>
      <w:r>
        <w:rPr>
          <w:rFonts w:ascii="Times New Roman" w:hAnsi="Times New Roman"/>
          <w:sz w:val="24"/>
          <w:szCs w:val="24"/>
        </w:rPr>
        <w:t xml:space="preserve">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9" w:anchor="/document/10104313/entry/191" w:history="1">
        <w:r>
          <w:rPr>
            <w:rFonts w:ascii="Times New Roman" w:hAnsi="Times New Roman"/>
            <w:sz w:val="24"/>
            <w:szCs w:val="24"/>
          </w:rPr>
          <w:t>статьей 19.1</w:t>
        </w:r>
      </w:hyperlink>
      <w:r>
        <w:rPr>
          <w:rFonts w:ascii="Times New Roman" w:hAnsi="Times New Roman"/>
          <w:sz w:val="24"/>
          <w:szCs w:val="24"/>
        </w:rPr>
        <w:t> Закона Российской Федерации от 21 февраля 1992 года № 2395-I «О недрах»).</w:t>
      </w:r>
    </w:p>
    <w:p w14:paraId="48BCBF5C" w14:textId="77777777" w:rsidR="009B1DE1" w:rsidRDefault="008C72BB">
      <w:pPr>
        <w:spacing w:line="276" w:lineRule="auto"/>
        <w:ind w:firstLine="709"/>
        <w:jc w:val="both"/>
      </w:pPr>
      <w: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сооружениями, обеспечивающими охрану водных объектов от загрязнения, засорения, заиления и истощения вод, понимаются:</w:t>
      </w:r>
    </w:p>
    <w:p w14:paraId="0C060E48" w14:textId="77777777" w:rsidR="009B1DE1" w:rsidRDefault="008C72BB">
      <w:pPr>
        <w:pStyle w:val="affffffff9"/>
        <w:numPr>
          <w:ilvl w:val="0"/>
          <w:numId w:val="30"/>
        </w:numPr>
        <w:tabs>
          <w:tab w:val="left" w:pos="1418"/>
        </w:tabs>
        <w:spacing w:after="0"/>
        <w:jc w:val="both"/>
        <w:rPr>
          <w:rFonts w:ascii="Times New Roman" w:hAnsi="Times New Roman"/>
          <w:sz w:val="24"/>
          <w:szCs w:val="24"/>
        </w:rPr>
      </w:pPr>
      <w:r>
        <w:rPr>
          <w:rFonts w:ascii="Times New Roman" w:hAnsi="Times New Roman"/>
          <w:sz w:val="24"/>
          <w:szCs w:val="24"/>
        </w:rPr>
        <w:t>Централизованные системы водоотведения (канализации), централизованные ливневые системы водоотведения.</w:t>
      </w:r>
    </w:p>
    <w:p w14:paraId="5F5E9C2C" w14:textId="77777777" w:rsidR="009B1DE1" w:rsidRDefault="008C72BB">
      <w:pPr>
        <w:pStyle w:val="affffffff9"/>
        <w:numPr>
          <w:ilvl w:val="0"/>
          <w:numId w:val="30"/>
        </w:numPr>
        <w:tabs>
          <w:tab w:val="left" w:pos="1418"/>
        </w:tabs>
        <w:spacing w:after="0"/>
        <w:jc w:val="both"/>
        <w:rPr>
          <w:rFonts w:ascii="Times New Roman" w:hAnsi="Times New Roman"/>
          <w:sz w:val="24"/>
          <w:szCs w:val="24"/>
        </w:rPr>
      </w:pPr>
      <w:r>
        <w:rPr>
          <w:rFonts w:ascii="Times New Roman" w:hAnsi="Times New Roman"/>
          <w:sz w:val="24"/>
          <w:szCs w:val="24"/>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4B9A30C8" w14:textId="77777777" w:rsidR="009B1DE1" w:rsidRDefault="008C72BB">
      <w:pPr>
        <w:pStyle w:val="affffffff9"/>
        <w:numPr>
          <w:ilvl w:val="0"/>
          <w:numId w:val="30"/>
        </w:numPr>
        <w:tabs>
          <w:tab w:val="left" w:pos="1418"/>
        </w:tabs>
        <w:spacing w:after="0"/>
        <w:jc w:val="both"/>
        <w:rPr>
          <w:rFonts w:ascii="Times New Roman" w:hAnsi="Times New Roman"/>
          <w:sz w:val="24"/>
          <w:szCs w:val="24"/>
        </w:rPr>
      </w:pPr>
      <w:r>
        <w:rPr>
          <w:rFonts w:ascii="Times New Roman" w:hAnsi="Times New Roman"/>
          <w:sz w:val="24"/>
          <w:szCs w:val="24"/>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14:paraId="754E389A" w14:textId="77777777" w:rsidR="009B1DE1" w:rsidRDefault="008C72BB">
      <w:pPr>
        <w:pStyle w:val="affffffff9"/>
        <w:numPr>
          <w:ilvl w:val="0"/>
          <w:numId w:val="30"/>
        </w:numPr>
        <w:tabs>
          <w:tab w:val="left" w:pos="1418"/>
        </w:tabs>
        <w:spacing w:after="0"/>
        <w:jc w:val="both"/>
        <w:rPr>
          <w:rFonts w:ascii="Times New Roman" w:hAnsi="Times New Roman"/>
          <w:sz w:val="24"/>
          <w:szCs w:val="24"/>
        </w:rPr>
      </w:pPr>
      <w:r>
        <w:rPr>
          <w:rFonts w:ascii="Times New Roman" w:hAnsi="Times New Roman"/>
          <w:sz w:val="24"/>
          <w:szCs w:val="24"/>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54DE64E1" w14:textId="77777777" w:rsidR="009B1DE1" w:rsidRDefault="008C72BB">
      <w:pPr>
        <w:pStyle w:val="affffffff9"/>
        <w:numPr>
          <w:ilvl w:val="0"/>
          <w:numId w:val="30"/>
        </w:numPr>
        <w:tabs>
          <w:tab w:val="left" w:pos="1418"/>
        </w:tabs>
        <w:spacing w:after="0"/>
        <w:jc w:val="both"/>
        <w:rPr>
          <w:rFonts w:ascii="Times New Roman" w:hAnsi="Times New Roman"/>
          <w:sz w:val="24"/>
          <w:szCs w:val="24"/>
        </w:rPr>
      </w:pPr>
      <w:r>
        <w:rPr>
          <w:rFonts w:ascii="Times New Roman" w:hAnsi="Times New Roman"/>
          <w:sz w:val="24"/>
          <w:szCs w:val="24"/>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72D0EC2B" w14:textId="77777777" w:rsidR="009B1DE1" w:rsidRDefault="008C72BB">
      <w:pPr>
        <w:spacing w:line="276" w:lineRule="auto"/>
        <w:ind w:firstLine="709"/>
        <w:jc w:val="both"/>
      </w:pPr>
      <w: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r:id="rId20" w:anchor="/document/12147594/entry/65161" w:history="1">
        <w:r>
          <w:t>пункте 1 части 16</w:t>
        </w:r>
      </w:hyperlink>
      <w:r>
        <w:t> статьи 65 Водного кодекса Российской Федерации,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5401250E" w14:textId="77777777" w:rsidR="009B1DE1" w:rsidRDefault="008C72BB">
      <w:pPr>
        <w:spacing w:line="276" w:lineRule="auto"/>
        <w:ind w:firstLine="709"/>
        <w:jc w:val="both"/>
      </w:pPr>
      <w:r>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действуют ограничения, предусмотренные установленными </w:t>
      </w:r>
      <w:hyperlink r:id="rId21" w:anchor="/document/12150845/entry/1700" w:history="1">
        <w:r>
          <w:t>лесным законодательством</w:t>
        </w:r>
      </w:hyperlink>
      <w:r>
        <w:t xml:space="preserve"> правовым режимом защитных лесов, правовым режимом особо защитных участков лесов.</w:t>
      </w:r>
    </w:p>
    <w:p w14:paraId="4AF7789B" w14:textId="77777777" w:rsidR="009B1DE1" w:rsidRDefault="008C72BB">
      <w:pPr>
        <w:spacing w:line="276" w:lineRule="auto"/>
        <w:ind w:firstLine="709"/>
        <w:jc w:val="both"/>
      </w:pPr>
      <w:r>
        <w:lastRenderedPageBreak/>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12DAA914" w14:textId="77777777" w:rsidR="009B1DE1" w:rsidRDefault="008C72BB">
      <w:pPr>
        <w:spacing w:line="276" w:lineRule="auto"/>
        <w:ind w:firstLine="709"/>
        <w:jc w:val="both"/>
      </w:pPr>
      <w:r>
        <w:t xml:space="preserve">В границах прибрежных защитных полос наряду с установленными </w:t>
      </w:r>
      <w:hyperlink r:id="rId22" w:anchor="/document/12147594/entry/6515" w:history="1">
        <w:r>
          <w:t>частью 15</w:t>
        </w:r>
      </w:hyperlink>
      <w:r>
        <w:t xml:space="preserve"> статьи 65 Водного кодекса Российской Федерации ограничениями запрещаются:</w:t>
      </w:r>
    </w:p>
    <w:p w14:paraId="699524C7"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распашка земель;</w:t>
      </w:r>
    </w:p>
    <w:p w14:paraId="19B0CF32"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размещение отвалов размываемых грунтов;</w:t>
      </w:r>
    </w:p>
    <w:p w14:paraId="2F097008"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выпас сельскохозяйственных животных и организация для них летних лагерей, ванн.</w:t>
      </w:r>
    </w:p>
    <w:p w14:paraId="181BA598" w14:textId="77777777" w:rsidR="009B1DE1" w:rsidRDefault="008C72BB">
      <w:pPr>
        <w:keepNext/>
        <w:keepLines/>
        <w:spacing w:line="276" w:lineRule="auto"/>
        <w:ind w:firstLine="709"/>
        <w:jc w:val="both"/>
        <w:rPr>
          <w:b/>
          <w:bCs/>
          <w:iCs/>
        </w:rPr>
      </w:pPr>
      <w:r>
        <w:rPr>
          <w:b/>
          <w:bCs/>
          <w:iCs/>
        </w:rPr>
        <w:t>Охранные зоны объектов электросетевого хозяйства</w:t>
      </w:r>
    </w:p>
    <w:p w14:paraId="77AC8504" w14:textId="77777777" w:rsidR="009B1DE1" w:rsidRDefault="008C72BB">
      <w:pPr>
        <w:spacing w:line="276" w:lineRule="auto"/>
        <w:ind w:firstLine="709"/>
        <w:jc w:val="both"/>
      </w:pPr>
      <w:r>
        <w:t>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обеспечивающих безопасное функционирование и эксплуатацию указанных объектов, определяют Правила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14:paraId="3077F1A0" w14:textId="77777777" w:rsidR="009B1DE1" w:rsidRDefault="008C72BB">
      <w:pPr>
        <w:spacing w:line="276" w:lineRule="auto"/>
        <w:ind w:firstLine="709"/>
        <w:jc w:val="both"/>
      </w:pPr>
      <w:r>
        <w:t>Охранные зоны устанавливаются:</w:t>
      </w:r>
    </w:p>
    <w:p w14:paraId="047D54AE" w14:textId="77777777" w:rsidR="009B1DE1" w:rsidRDefault="008C72BB">
      <w:pPr>
        <w:spacing w:line="276" w:lineRule="auto"/>
        <w:ind w:firstLine="709"/>
        <w:jc w:val="both"/>
      </w:pPr>
      <w: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t>неотклоненном</w:t>
      </w:r>
      <w:proofErr w:type="spellEnd"/>
      <w:r>
        <w:t xml:space="preserve"> их положении на следующем расстоянии:</w:t>
      </w:r>
    </w:p>
    <w:tbl>
      <w:tblPr>
        <w:tblW w:w="5000" w:type="pct"/>
        <w:jc w:val="center"/>
        <w:tblLayout w:type="fixed"/>
        <w:tblLook w:val="01E0" w:firstRow="1" w:lastRow="1" w:firstColumn="1" w:lastColumn="1" w:noHBand="0" w:noVBand="0"/>
      </w:tblPr>
      <w:tblGrid>
        <w:gridCol w:w="4022"/>
        <w:gridCol w:w="6033"/>
      </w:tblGrid>
      <w:tr w:rsidR="009B1DE1" w14:paraId="4312B72C" w14:textId="77777777">
        <w:trPr>
          <w:trHeight w:val="415"/>
          <w:tblHeader/>
          <w:jc w:val="center"/>
        </w:trPr>
        <w:tc>
          <w:tcPr>
            <w:tcW w:w="4026" w:type="dxa"/>
            <w:tcBorders>
              <w:top w:val="single" w:sz="4" w:space="0" w:color="000000"/>
              <w:left w:val="single" w:sz="4" w:space="0" w:color="000000"/>
              <w:bottom w:val="single" w:sz="4" w:space="0" w:color="000000"/>
              <w:right w:val="single" w:sz="4" w:space="0" w:color="000000"/>
            </w:tcBorders>
            <w:vAlign w:val="center"/>
          </w:tcPr>
          <w:p w14:paraId="57264A9C" w14:textId="77777777" w:rsidR="009B1DE1" w:rsidRDefault="008C72BB">
            <w:pPr>
              <w:jc w:val="center"/>
              <w:rPr>
                <w:sz w:val="22"/>
                <w:szCs w:val="22"/>
              </w:rPr>
            </w:pPr>
            <w:r>
              <w:rPr>
                <w:sz w:val="22"/>
                <w:szCs w:val="22"/>
              </w:rPr>
              <w:t xml:space="preserve">Проектный номинальный класс напряжения, </w:t>
            </w:r>
            <w:proofErr w:type="spellStart"/>
            <w:r>
              <w:rPr>
                <w:sz w:val="22"/>
                <w:szCs w:val="22"/>
              </w:rPr>
              <w:t>кВ</w:t>
            </w:r>
            <w:proofErr w:type="spellEnd"/>
          </w:p>
        </w:tc>
        <w:tc>
          <w:tcPr>
            <w:tcW w:w="6039" w:type="dxa"/>
            <w:tcBorders>
              <w:top w:val="single" w:sz="4" w:space="0" w:color="000000"/>
              <w:left w:val="single" w:sz="4" w:space="0" w:color="000000"/>
              <w:bottom w:val="single" w:sz="4" w:space="0" w:color="000000"/>
              <w:right w:val="single" w:sz="4" w:space="0" w:color="000000"/>
            </w:tcBorders>
            <w:vAlign w:val="center"/>
          </w:tcPr>
          <w:p w14:paraId="730933BC" w14:textId="77777777" w:rsidR="009B1DE1" w:rsidRDefault="008C72BB">
            <w:pPr>
              <w:jc w:val="center"/>
              <w:rPr>
                <w:sz w:val="22"/>
                <w:szCs w:val="22"/>
              </w:rPr>
            </w:pPr>
            <w:r>
              <w:rPr>
                <w:sz w:val="22"/>
                <w:szCs w:val="22"/>
              </w:rPr>
              <w:t>Расстояние, м</w:t>
            </w:r>
          </w:p>
        </w:tc>
      </w:tr>
      <w:tr w:rsidR="009B1DE1" w14:paraId="55E21709" w14:textId="77777777">
        <w:trPr>
          <w:trHeight w:val="634"/>
          <w:jc w:val="center"/>
        </w:trPr>
        <w:tc>
          <w:tcPr>
            <w:tcW w:w="4026" w:type="dxa"/>
            <w:tcBorders>
              <w:top w:val="single" w:sz="4" w:space="0" w:color="000000"/>
              <w:left w:val="single" w:sz="4" w:space="0" w:color="000000"/>
              <w:bottom w:val="single" w:sz="4" w:space="0" w:color="000000"/>
              <w:right w:val="single" w:sz="4" w:space="0" w:color="000000"/>
            </w:tcBorders>
          </w:tcPr>
          <w:p w14:paraId="4009E0D6" w14:textId="77777777" w:rsidR="009B1DE1" w:rsidRDefault="008C72BB">
            <w:pPr>
              <w:rPr>
                <w:sz w:val="22"/>
                <w:szCs w:val="22"/>
              </w:rPr>
            </w:pPr>
            <w:r>
              <w:rPr>
                <w:sz w:val="22"/>
                <w:szCs w:val="22"/>
              </w:rPr>
              <w:t>1 – 20</w:t>
            </w:r>
          </w:p>
        </w:tc>
        <w:tc>
          <w:tcPr>
            <w:tcW w:w="6039" w:type="dxa"/>
            <w:tcBorders>
              <w:top w:val="single" w:sz="4" w:space="0" w:color="000000"/>
              <w:left w:val="single" w:sz="4" w:space="0" w:color="000000"/>
              <w:bottom w:val="single" w:sz="4" w:space="0" w:color="000000"/>
              <w:right w:val="single" w:sz="4" w:space="0" w:color="000000"/>
            </w:tcBorders>
          </w:tcPr>
          <w:p w14:paraId="56034104" w14:textId="77777777" w:rsidR="009B1DE1" w:rsidRDefault="008C72BB">
            <w:pPr>
              <w:rPr>
                <w:sz w:val="22"/>
                <w:szCs w:val="22"/>
              </w:rPr>
            </w:pPr>
            <w:r>
              <w:rPr>
                <w:sz w:val="22"/>
                <w:szCs w:val="22"/>
              </w:rPr>
              <w:t>10 (5 – для линий с самонесущими или изолированными проводами, размещенных в границах населенных пунктов)</w:t>
            </w:r>
          </w:p>
        </w:tc>
      </w:tr>
      <w:tr w:rsidR="009B1DE1" w14:paraId="3AF75751" w14:textId="77777777">
        <w:trPr>
          <w:trHeight w:val="207"/>
          <w:jc w:val="center"/>
        </w:trPr>
        <w:tc>
          <w:tcPr>
            <w:tcW w:w="4026" w:type="dxa"/>
            <w:tcBorders>
              <w:top w:val="single" w:sz="4" w:space="0" w:color="000000"/>
              <w:left w:val="single" w:sz="4" w:space="0" w:color="000000"/>
              <w:bottom w:val="single" w:sz="4" w:space="0" w:color="000000"/>
              <w:right w:val="single" w:sz="4" w:space="0" w:color="000000"/>
            </w:tcBorders>
          </w:tcPr>
          <w:p w14:paraId="5D9A9347" w14:textId="77777777" w:rsidR="009B1DE1" w:rsidRDefault="008C72BB">
            <w:pPr>
              <w:rPr>
                <w:sz w:val="22"/>
                <w:szCs w:val="22"/>
              </w:rPr>
            </w:pPr>
            <w:r>
              <w:rPr>
                <w:sz w:val="22"/>
                <w:szCs w:val="22"/>
              </w:rPr>
              <w:t>35</w:t>
            </w:r>
          </w:p>
        </w:tc>
        <w:tc>
          <w:tcPr>
            <w:tcW w:w="6039" w:type="dxa"/>
            <w:tcBorders>
              <w:top w:val="single" w:sz="4" w:space="0" w:color="000000"/>
              <w:left w:val="single" w:sz="4" w:space="0" w:color="000000"/>
              <w:bottom w:val="single" w:sz="4" w:space="0" w:color="000000"/>
              <w:right w:val="single" w:sz="4" w:space="0" w:color="000000"/>
            </w:tcBorders>
          </w:tcPr>
          <w:p w14:paraId="0E10F0EC" w14:textId="77777777" w:rsidR="009B1DE1" w:rsidRDefault="008C72BB">
            <w:pPr>
              <w:rPr>
                <w:sz w:val="22"/>
                <w:szCs w:val="22"/>
              </w:rPr>
            </w:pPr>
            <w:r>
              <w:rPr>
                <w:sz w:val="22"/>
                <w:szCs w:val="22"/>
              </w:rPr>
              <w:t>15</w:t>
            </w:r>
          </w:p>
        </w:tc>
      </w:tr>
      <w:tr w:rsidR="009B1DE1" w14:paraId="3C661D79" w14:textId="77777777">
        <w:trPr>
          <w:trHeight w:val="207"/>
          <w:jc w:val="center"/>
        </w:trPr>
        <w:tc>
          <w:tcPr>
            <w:tcW w:w="4026" w:type="dxa"/>
            <w:tcBorders>
              <w:top w:val="single" w:sz="4" w:space="0" w:color="000000"/>
              <w:left w:val="single" w:sz="4" w:space="0" w:color="000000"/>
              <w:bottom w:val="single" w:sz="4" w:space="0" w:color="000000"/>
              <w:right w:val="single" w:sz="4" w:space="0" w:color="000000"/>
            </w:tcBorders>
            <w:vAlign w:val="center"/>
          </w:tcPr>
          <w:p w14:paraId="3DDD8023" w14:textId="77777777" w:rsidR="009B1DE1" w:rsidRDefault="008C72BB">
            <w:pPr>
              <w:rPr>
                <w:sz w:val="22"/>
                <w:szCs w:val="22"/>
              </w:rPr>
            </w:pPr>
            <w:r>
              <w:rPr>
                <w:sz w:val="22"/>
                <w:szCs w:val="22"/>
              </w:rPr>
              <w:t>110</w:t>
            </w:r>
          </w:p>
        </w:tc>
        <w:tc>
          <w:tcPr>
            <w:tcW w:w="6039" w:type="dxa"/>
            <w:tcBorders>
              <w:top w:val="single" w:sz="4" w:space="0" w:color="000000"/>
              <w:left w:val="single" w:sz="4" w:space="0" w:color="000000"/>
              <w:bottom w:val="single" w:sz="4" w:space="0" w:color="000000"/>
              <w:right w:val="single" w:sz="4" w:space="0" w:color="000000"/>
            </w:tcBorders>
            <w:vAlign w:val="center"/>
          </w:tcPr>
          <w:p w14:paraId="7589A404" w14:textId="77777777" w:rsidR="009B1DE1" w:rsidRDefault="008C72BB">
            <w:pPr>
              <w:rPr>
                <w:sz w:val="22"/>
                <w:szCs w:val="22"/>
              </w:rPr>
            </w:pPr>
            <w:r>
              <w:rPr>
                <w:sz w:val="22"/>
                <w:szCs w:val="22"/>
              </w:rPr>
              <w:t>20</w:t>
            </w:r>
          </w:p>
        </w:tc>
      </w:tr>
      <w:tr w:rsidR="009B1DE1" w14:paraId="7F321DF9" w14:textId="77777777">
        <w:trPr>
          <w:trHeight w:val="218"/>
          <w:jc w:val="center"/>
        </w:trPr>
        <w:tc>
          <w:tcPr>
            <w:tcW w:w="4026" w:type="dxa"/>
            <w:tcBorders>
              <w:top w:val="single" w:sz="4" w:space="0" w:color="000000"/>
              <w:left w:val="single" w:sz="4" w:space="0" w:color="000000"/>
              <w:bottom w:val="single" w:sz="4" w:space="0" w:color="000000"/>
              <w:right w:val="single" w:sz="4" w:space="0" w:color="000000"/>
            </w:tcBorders>
            <w:vAlign w:val="center"/>
          </w:tcPr>
          <w:p w14:paraId="348573B7" w14:textId="77777777" w:rsidR="009B1DE1" w:rsidRDefault="008C72BB">
            <w:pPr>
              <w:rPr>
                <w:sz w:val="22"/>
                <w:szCs w:val="22"/>
              </w:rPr>
            </w:pPr>
            <w:proofErr w:type="gramStart"/>
            <w:r>
              <w:rPr>
                <w:sz w:val="22"/>
                <w:szCs w:val="22"/>
              </w:rPr>
              <w:t>150,  220</w:t>
            </w:r>
            <w:proofErr w:type="gramEnd"/>
          </w:p>
        </w:tc>
        <w:tc>
          <w:tcPr>
            <w:tcW w:w="6039" w:type="dxa"/>
            <w:tcBorders>
              <w:top w:val="single" w:sz="4" w:space="0" w:color="000000"/>
              <w:left w:val="single" w:sz="4" w:space="0" w:color="000000"/>
              <w:bottom w:val="single" w:sz="4" w:space="0" w:color="000000"/>
              <w:right w:val="single" w:sz="4" w:space="0" w:color="000000"/>
            </w:tcBorders>
            <w:vAlign w:val="center"/>
          </w:tcPr>
          <w:p w14:paraId="7EB4F544" w14:textId="77777777" w:rsidR="009B1DE1" w:rsidRDefault="008C72BB">
            <w:pPr>
              <w:rPr>
                <w:sz w:val="22"/>
                <w:szCs w:val="22"/>
              </w:rPr>
            </w:pPr>
            <w:r>
              <w:rPr>
                <w:sz w:val="22"/>
                <w:szCs w:val="22"/>
              </w:rPr>
              <w:t>25</w:t>
            </w:r>
          </w:p>
        </w:tc>
      </w:tr>
      <w:tr w:rsidR="009B1DE1" w14:paraId="0C5B68F6" w14:textId="77777777">
        <w:trPr>
          <w:trHeight w:val="207"/>
          <w:jc w:val="center"/>
        </w:trPr>
        <w:tc>
          <w:tcPr>
            <w:tcW w:w="4026" w:type="dxa"/>
            <w:tcBorders>
              <w:top w:val="single" w:sz="4" w:space="0" w:color="000000"/>
              <w:left w:val="single" w:sz="4" w:space="0" w:color="000000"/>
              <w:bottom w:val="single" w:sz="4" w:space="0" w:color="000000"/>
              <w:right w:val="single" w:sz="4" w:space="0" w:color="000000"/>
            </w:tcBorders>
            <w:vAlign w:val="center"/>
          </w:tcPr>
          <w:p w14:paraId="40B4C56E" w14:textId="77777777" w:rsidR="009B1DE1" w:rsidRDefault="008C72BB">
            <w:pPr>
              <w:rPr>
                <w:sz w:val="22"/>
                <w:szCs w:val="22"/>
              </w:rPr>
            </w:pPr>
            <w:proofErr w:type="gramStart"/>
            <w:r>
              <w:rPr>
                <w:sz w:val="22"/>
                <w:szCs w:val="22"/>
              </w:rPr>
              <w:t>300,  500</w:t>
            </w:r>
            <w:proofErr w:type="gramEnd"/>
            <w:r>
              <w:rPr>
                <w:sz w:val="22"/>
                <w:szCs w:val="22"/>
              </w:rPr>
              <w:t>,  +/-400</w:t>
            </w:r>
          </w:p>
        </w:tc>
        <w:tc>
          <w:tcPr>
            <w:tcW w:w="6039" w:type="dxa"/>
            <w:tcBorders>
              <w:top w:val="single" w:sz="4" w:space="0" w:color="000000"/>
              <w:left w:val="single" w:sz="4" w:space="0" w:color="000000"/>
              <w:bottom w:val="single" w:sz="4" w:space="0" w:color="000000"/>
              <w:right w:val="single" w:sz="4" w:space="0" w:color="000000"/>
            </w:tcBorders>
            <w:vAlign w:val="center"/>
          </w:tcPr>
          <w:p w14:paraId="7206DD0E" w14:textId="77777777" w:rsidR="009B1DE1" w:rsidRDefault="008C72BB">
            <w:pPr>
              <w:rPr>
                <w:sz w:val="22"/>
                <w:szCs w:val="22"/>
              </w:rPr>
            </w:pPr>
            <w:r>
              <w:rPr>
                <w:sz w:val="22"/>
                <w:szCs w:val="22"/>
              </w:rPr>
              <w:t>30</w:t>
            </w:r>
          </w:p>
        </w:tc>
      </w:tr>
      <w:tr w:rsidR="009B1DE1" w14:paraId="1945D918" w14:textId="77777777">
        <w:trPr>
          <w:trHeight w:val="207"/>
          <w:jc w:val="center"/>
        </w:trPr>
        <w:tc>
          <w:tcPr>
            <w:tcW w:w="4026" w:type="dxa"/>
            <w:tcBorders>
              <w:top w:val="single" w:sz="4" w:space="0" w:color="000000"/>
              <w:left w:val="single" w:sz="4" w:space="0" w:color="000000"/>
              <w:bottom w:val="single" w:sz="4" w:space="0" w:color="000000"/>
              <w:right w:val="single" w:sz="4" w:space="0" w:color="000000"/>
            </w:tcBorders>
            <w:vAlign w:val="center"/>
          </w:tcPr>
          <w:p w14:paraId="29D6570C" w14:textId="77777777" w:rsidR="009B1DE1" w:rsidRDefault="008C72BB">
            <w:pPr>
              <w:rPr>
                <w:sz w:val="22"/>
                <w:szCs w:val="22"/>
              </w:rPr>
            </w:pPr>
            <w:r>
              <w:rPr>
                <w:sz w:val="22"/>
                <w:szCs w:val="22"/>
              </w:rPr>
              <w:t>750, +/-750</w:t>
            </w:r>
          </w:p>
        </w:tc>
        <w:tc>
          <w:tcPr>
            <w:tcW w:w="6039" w:type="dxa"/>
            <w:tcBorders>
              <w:top w:val="single" w:sz="4" w:space="0" w:color="000000"/>
              <w:left w:val="single" w:sz="4" w:space="0" w:color="000000"/>
              <w:bottom w:val="single" w:sz="4" w:space="0" w:color="000000"/>
              <w:right w:val="single" w:sz="4" w:space="0" w:color="000000"/>
            </w:tcBorders>
            <w:vAlign w:val="center"/>
          </w:tcPr>
          <w:p w14:paraId="1ED62B3F" w14:textId="77777777" w:rsidR="009B1DE1" w:rsidRDefault="008C72BB">
            <w:pPr>
              <w:rPr>
                <w:sz w:val="22"/>
                <w:szCs w:val="22"/>
              </w:rPr>
            </w:pPr>
            <w:r>
              <w:rPr>
                <w:sz w:val="22"/>
                <w:szCs w:val="22"/>
              </w:rPr>
              <w:t>40</w:t>
            </w:r>
          </w:p>
        </w:tc>
      </w:tr>
      <w:tr w:rsidR="009B1DE1" w14:paraId="73448F37" w14:textId="77777777">
        <w:trPr>
          <w:trHeight w:val="195"/>
          <w:jc w:val="center"/>
        </w:trPr>
        <w:tc>
          <w:tcPr>
            <w:tcW w:w="4026" w:type="dxa"/>
            <w:tcBorders>
              <w:top w:val="single" w:sz="4" w:space="0" w:color="000000"/>
              <w:left w:val="single" w:sz="4" w:space="0" w:color="000000"/>
              <w:bottom w:val="single" w:sz="4" w:space="0" w:color="000000"/>
              <w:right w:val="single" w:sz="4" w:space="0" w:color="000000"/>
            </w:tcBorders>
            <w:vAlign w:val="center"/>
          </w:tcPr>
          <w:p w14:paraId="27A632F4" w14:textId="77777777" w:rsidR="009B1DE1" w:rsidRDefault="008C72BB">
            <w:pPr>
              <w:rPr>
                <w:sz w:val="22"/>
                <w:szCs w:val="22"/>
              </w:rPr>
            </w:pPr>
            <w:r>
              <w:rPr>
                <w:sz w:val="22"/>
                <w:szCs w:val="22"/>
              </w:rPr>
              <w:t>1150</w:t>
            </w:r>
          </w:p>
        </w:tc>
        <w:tc>
          <w:tcPr>
            <w:tcW w:w="6039" w:type="dxa"/>
            <w:tcBorders>
              <w:top w:val="single" w:sz="4" w:space="0" w:color="000000"/>
              <w:left w:val="single" w:sz="4" w:space="0" w:color="000000"/>
              <w:bottom w:val="single" w:sz="4" w:space="0" w:color="000000"/>
              <w:right w:val="single" w:sz="4" w:space="0" w:color="000000"/>
            </w:tcBorders>
            <w:vAlign w:val="center"/>
          </w:tcPr>
          <w:p w14:paraId="2DFD8E30" w14:textId="77777777" w:rsidR="009B1DE1" w:rsidRDefault="008C72BB">
            <w:pPr>
              <w:rPr>
                <w:sz w:val="22"/>
                <w:szCs w:val="22"/>
              </w:rPr>
            </w:pPr>
            <w:r>
              <w:rPr>
                <w:sz w:val="22"/>
                <w:szCs w:val="22"/>
              </w:rPr>
              <w:t>55</w:t>
            </w:r>
          </w:p>
        </w:tc>
      </w:tr>
    </w:tbl>
    <w:p w14:paraId="283731A2" w14:textId="77777777" w:rsidR="009B1DE1" w:rsidRDefault="008C72BB">
      <w:pPr>
        <w:spacing w:before="120" w:line="276" w:lineRule="auto"/>
        <w:ind w:firstLine="709"/>
        <w:jc w:val="both"/>
      </w:pPr>
      <w: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 (при прохождении кабельных линий напряжением до 1 </w:t>
      </w:r>
      <w:proofErr w:type="spellStart"/>
      <w:r>
        <w:t>кВ</w:t>
      </w:r>
      <w:proofErr w:type="spellEnd"/>
      <w:r>
        <w:t xml:space="preserve"> в городах под тротуарами – на 0,6 м в сторону зданий и сооружений и на 1 м в сторону проезжей части улицы);</w:t>
      </w:r>
    </w:p>
    <w:p w14:paraId="6877E90B" w14:textId="77777777" w:rsidR="009B1DE1" w:rsidRDefault="008C72BB">
      <w:pPr>
        <w:spacing w:line="276" w:lineRule="auto"/>
        <w:ind w:firstLine="709"/>
        <w:jc w:val="both"/>
      </w:pPr>
      <w: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w:t>
      </w:r>
    </w:p>
    <w:p w14:paraId="5B3438FD" w14:textId="77777777" w:rsidR="009B1DE1" w:rsidRDefault="008C72BB">
      <w:pPr>
        <w:spacing w:line="276" w:lineRule="auto"/>
        <w:ind w:firstLine="709"/>
        <w:jc w:val="both"/>
      </w:pPr>
      <w:r>
        <w:t xml:space="preserve">г) вдоль переходов воздушных линий электропередачи через водоемы (реки, каналы, озера и другие)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t>неотклоненном</w:t>
      </w:r>
      <w:proofErr w:type="spellEnd"/>
      <w:r>
        <w:t xml:space="preserve"> их положении для судоходных водоемов на расстоянии 100 м, для </w:t>
      </w:r>
      <w:r>
        <w:lastRenderedPageBreak/>
        <w:t>несудоходных водоемов – на расстоянии, предусмотренном для установления охранных зон вдоль воздушных линий электропередачи.</w:t>
      </w:r>
    </w:p>
    <w:p w14:paraId="7D7B349F" w14:textId="77777777" w:rsidR="009B1DE1" w:rsidRDefault="008C72BB">
      <w:pPr>
        <w:keepNext/>
        <w:spacing w:line="276" w:lineRule="auto"/>
        <w:ind w:firstLine="709"/>
        <w:jc w:val="both"/>
        <w:rPr>
          <w:b/>
          <w:bCs/>
          <w:iCs/>
        </w:rPr>
      </w:pPr>
      <w:r>
        <w:rPr>
          <w:b/>
          <w:bCs/>
          <w:iCs/>
        </w:rPr>
        <w:t>Охранные зоны газопроводов и систем газоснабжения</w:t>
      </w:r>
    </w:p>
    <w:p w14:paraId="7A9EBB7B" w14:textId="77777777" w:rsidR="009B1DE1" w:rsidRDefault="008C72BB">
      <w:pPr>
        <w:spacing w:line="276" w:lineRule="auto"/>
        <w:ind w:firstLine="709"/>
        <w:jc w:val="both"/>
      </w:pPr>
      <w:r>
        <w:t>Для обеспечения сохранности, создания нормальных условий эксплуатации магистральных газопроводов и систем газоснабжения устанавливаются охранные зоны.</w:t>
      </w:r>
    </w:p>
    <w:p w14:paraId="368B6A7A" w14:textId="77777777" w:rsidR="009B1DE1" w:rsidRDefault="008C72BB">
      <w:pPr>
        <w:spacing w:line="276" w:lineRule="auto"/>
        <w:ind w:firstLine="709"/>
        <w:jc w:val="both"/>
      </w:pPr>
      <w:r>
        <w:t>Границы охранных зон газораспределительных сетей и условия использования земельных участков, расположенных в их пределах должны соответствовать Правилам охраны магистральных трубопроводов, утвержденными постановлением Госгортехнадзора России от 22 апреля 1992 № 9 и Правилам охраны газораспределительных сетей, утвержденными Постановлением Правительства РФ от 20 ноября 2000 № 878 и составляют:</w:t>
      </w:r>
    </w:p>
    <w:p w14:paraId="1D80897D"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 xml:space="preserve">вдоль трасс трубопроводов, транспортирующих сжиженные углеводородные </w:t>
      </w:r>
      <w:proofErr w:type="spellStart"/>
      <w:r>
        <w:rPr>
          <w:rFonts w:ascii="Times New Roman" w:hAnsi="Times New Roman"/>
          <w:sz w:val="24"/>
          <w:szCs w:val="24"/>
        </w:rPr>
        <w:t>газы</w:t>
      </w:r>
      <w:proofErr w:type="spellEnd"/>
      <w:r>
        <w:rPr>
          <w:rFonts w:ascii="Times New Roman" w:hAnsi="Times New Roman"/>
          <w:sz w:val="24"/>
          <w:szCs w:val="24"/>
        </w:rPr>
        <w:t xml:space="preserve"> (СУГ) – в виде участка земли, ограниченного условными линиями, проходящими в 100 м от оси трубопровода с каждой стороны;</w:t>
      </w:r>
    </w:p>
    <w:p w14:paraId="6727389B"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вдоль трасс трубопроводов, транспортирующих природный газ, – в виде участка земли, ограниченного условными линиями, проходящими в 25 м от оси трубопровода с каждой стороны;</w:t>
      </w:r>
    </w:p>
    <w:p w14:paraId="66B374FD"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на территории населённых пунктов техническая зона газопровода высокого давления составляет 20 м (по 10 м в каждую сторону от оси газопровода);</w:t>
      </w:r>
    </w:p>
    <w:p w14:paraId="0D9BF038"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расстояния ограждений ГРС, ГГРП, и ГРП до зданий и сооружений принимается в зависимости от класса входного газопровода: 15 м – от ГРС, ГГРП с входным давлением 1,2 МПа; 10 м – от ГРП с входным давлением 0,6 МПа.</w:t>
      </w:r>
    </w:p>
    <w:p w14:paraId="325B53CF" w14:textId="77777777" w:rsidR="009B1DE1" w:rsidRDefault="008C72BB">
      <w:pPr>
        <w:spacing w:line="276" w:lineRule="auto"/>
        <w:ind w:firstLine="709"/>
        <w:jc w:val="both"/>
      </w:pPr>
      <w:r>
        <w:t>Для газораспределительных сетей устанавливаются следующие охранные зоны:</w:t>
      </w:r>
    </w:p>
    <w:p w14:paraId="74AB0044"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5F362943"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вдоль трасс подземных газопроводов из полиэтиленовых труб при использовании медного провода для обозначения </w:t>
      </w:r>
      <w:hyperlink r:id="rId23" w:anchor="/document/12121252/entry/340" w:history="1">
        <w:r>
          <w:rPr>
            <w:rFonts w:ascii="Times New Roman" w:hAnsi="Times New Roman"/>
            <w:sz w:val="24"/>
            <w:szCs w:val="24"/>
          </w:rPr>
          <w:t>трассы газопровода</w:t>
        </w:r>
      </w:hyperlink>
      <w:r>
        <w:rPr>
          <w:rFonts w:ascii="Times New Roman" w:hAnsi="Times New Roman"/>
          <w:sz w:val="24"/>
          <w:szCs w:val="24"/>
        </w:rPr>
        <w:t>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3BD9D338"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2E88EA0E"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вокруг отдельно стоящих </w:t>
      </w:r>
      <w:hyperlink r:id="rId24" w:anchor="/document/12121252/entry/350" w:history="1">
        <w:r>
          <w:rPr>
            <w:rFonts w:ascii="Times New Roman" w:hAnsi="Times New Roman"/>
            <w:sz w:val="24"/>
            <w:szCs w:val="24"/>
          </w:rPr>
          <w:t>газорегуляторных пунктов</w:t>
        </w:r>
      </w:hyperlink>
      <w:r>
        <w:rPr>
          <w:rFonts w:ascii="Times New Roman" w:hAnsi="Times New Roman"/>
          <w:sz w:val="24"/>
          <w:szCs w:val="24"/>
        </w:rPr>
        <w:t>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5587E557"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597614AB"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вдоль трасс </w:t>
      </w:r>
      <w:hyperlink r:id="rId25" w:anchor="/document/12121252/entry/320" w:history="1">
        <w:r>
          <w:rPr>
            <w:rFonts w:ascii="Times New Roman" w:hAnsi="Times New Roman"/>
            <w:sz w:val="24"/>
            <w:szCs w:val="24"/>
          </w:rPr>
          <w:t>межпоселковых газопроводов</w:t>
        </w:r>
      </w:hyperlink>
      <w:r>
        <w:rPr>
          <w:rFonts w:ascii="Times New Roman" w:hAnsi="Times New Roman"/>
          <w:sz w:val="24"/>
          <w:szCs w:val="24"/>
        </w:rPr>
        <w:t>,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2203CAB3" w14:textId="77777777" w:rsidR="009B1DE1" w:rsidRDefault="008C72BB">
      <w:pPr>
        <w:keepNext/>
        <w:spacing w:line="276" w:lineRule="auto"/>
        <w:ind w:firstLine="709"/>
        <w:jc w:val="both"/>
        <w:rPr>
          <w:b/>
          <w:iCs/>
        </w:rPr>
      </w:pPr>
      <w:r>
        <w:rPr>
          <w:b/>
          <w:iCs/>
        </w:rPr>
        <w:lastRenderedPageBreak/>
        <w:t>Охранные зоны линий и сооружений и связи</w:t>
      </w:r>
    </w:p>
    <w:p w14:paraId="0684020F" w14:textId="77777777" w:rsidR="009B1DE1" w:rsidRDefault="008C72BB">
      <w:pPr>
        <w:spacing w:line="276" w:lineRule="auto"/>
        <w:ind w:firstLine="709"/>
        <w:jc w:val="both"/>
      </w:pPr>
      <w:r>
        <w:t>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 Размеры охранных зон сетей связи и сооружений связи устанавливаются в соответствии с федеральным законом от 7 июля 2003 года «О связи» № 126-ФЗ, а также Правилами охраны линий и сооружений связи Российской Федерации, утвержденных постановлением Правительства Российской Федерации от 9 июня 1995 года № 578.</w:t>
      </w:r>
    </w:p>
    <w:p w14:paraId="114FA270" w14:textId="77777777" w:rsidR="009B1DE1" w:rsidRDefault="008C72BB">
      <w:pPr>
        <w:spacing w:line="276" w:lineRule="auto"/>
        <w:ind w:firstLine="709"/>
        <w:jc w:val="both"/>
      </w:pPr>
      <w:r>
        <w:t>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w:t>
      </w:r>
    </w:p>
    <w:p w14:paraId="371763E0" w14:textId="77777777" w:rsidR="009B1DE1" w:rsidRDefault="008C72BB">
      <w:pPr>
        <w:keepNext/>
        <w:spacing w:line="276" w:lineRule="auto"/>
        <w:ind w:firstLine="709"/>
        <w:jc w:val="both"/>
        <w:rPr>
          <w:b/>
          <w:bCs/>
          <w:iCs/>
        </w:rPr>
      </w:pPr>
      <w:r>
        <w:rPr>
          <w:b/>
          <w:bCs/>
          <w:iCs/>
        </w:rPr>
        <w:t>Зоны санитарной охраны источников водоснабжения </w:t>
      </w:r>
    </w:p>
    <w:p w14:paraId="175F6344" w14:textId="77777777" w:rsidR="009B1DE1" w:rsidRDefault="008C72BB">
      <w:pPr>
        <w:spacing w:line="276" w:lineRule="auto"/>
        <w:ind w:firstLine="709"/>
        <w:jc w:val="both"/>
      </w:pPr>
      <w:r>
        <w:t>Зоны санитарной охраны (ЗСО) – территории, прилегающие к водопроводам хозяйственно-питьевого назначения, включая источник водоснабжения, водозаборные, водопроводные сооружения и водоводы в целях их санитарно-эпидемиологической надежности. Санитарно-эпидемиологические требования к организации и эксплуатации зон санитарной охраны источников водоснабжения и водопроводов питьевого назначения определяют Санитарные правила и нормы СанПиН 2.1.4.1110-02 «Зоны санитарной охраны источников водоснабжения и водопроводов питьевого назначения».</w:t>
      </w:r>
    </w:p>
    <w:p w14:paraId="416FE7D8" w14:textId="77777777" w:rsidR="009B1DE1" w:rsidRDefault="008C72BB">
      <w:pPr>
        <w:spacing w:line="276" w:lineRule="auto"/>
        <w:ind w:firstLine="709"/>
        <w:jc w:val="both"/>
      </w:pPr>
      <w:r>
        <w:t xml:space="preserve">Зоны санитарной охраны организуются в составе трех поясов. Назначение первого пояса – защита места водозабора от загрязнения и повреждения. Второй и третий пояса включают территорию, предназначенную для предупреждения загрязнения источников водоснабжения. Санитарная охрана водоводов обеспечивается санитарно-защитной полосой. В каждом из трех поясов, а также в пределах санитарной полосы, соответственно их назначению. </w:t>
      </w:r>
    </w:p>
    <w:p w14:paraId="7D1E0F86" w14:textId="77777777" w:rsidR="009B1DE1" w:rsidRDefault="008C72BB">
      <w:pPr>
        <w:spacing w:line="276" w:lineRule="auto"/>
        <w:ind w:firstLine="709"/>
        <w:jc w:val="both"/>
      </w:pPr>
      <w:r>
        <w:t>Границы первого пояса ЗСО объектов водоснабжения с поверхностным источником устанавливаются с учётом конкретных условий, в следующих пределах: для водотоков: вверх по течению – не менее 200 м от водозабора; вниз по течению – не менее 100 м от водозабора; по прилегающему к водозабору берегу – не менее 100 м от линии уреза воды летне-осенней межени.</w:t>
      </w:r>
    </w:p>
    <w:p w14:paraId="05468184" w14:textId="77777777" w:rsidR="009B1DE1" w:rsidRDefault="008C72BB">
      <w:pPr>
        <w:spacing w:line="276" w:lineRule="auto"/>
        <w:ind w:firstLine="709"/>
        <w:jc w:val="both"/>
      </w:pPr>
      <w:r>
        <w:t>Границы второго пояса устанавливаются: вверх по течению – по расчёту; вниз по течению – не менее 250 м; боковые, не менее: при равнинном рельефе – 500 м, при пологом склоне – 750 м, при крутом склоне – 1 000 м.</w:t>
      </w:r>
    </w:p>
    <w:p w14:paraId="7CE365EA" w14:textId="77777777" w:rsidR="009B1DE1" w:rsidRDefault="008C72BB">
      <w:pPr>
        <w:spacing w:line="276" w:lineRule="auto"/>
        <w:ind w:firstLine="709"/>
        <w:jc w:val="both"/>
      </w:pPr>
      <w:r>
        <w:t>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километров, включая притоки.</w:t>
      </w:r>
    </w:p>
    <w:p w14:paraId="3AC9AE5B" w14:textId="77777777" w:rsidR="009B1DE1" w:rsidRDefault="008C72BB">
      <w:pPr>
        <w:spacing w:line="276" w:lineRule="auto"/>
        <w:ind w:firstLine="709"/>
        <w:jc w:val="both"/>
      </w:pPr>
      <w:r>
        <w:t>Граница первого пояса ЗСО группы подземных водозаборов должна находиться на расстоянии не менее 30 и 50 м от крайних скважин.</w:t>
      </w:r>
    </w:p>
    <w:p w14:paraId="6632A5B5" w14:textId="77777777" w:rsidR="009B1DE1" w:rsidRDefault="008C72BB">
      <w:pPr>
        <w:spacing w:line="276" w:lineRule="auto"/>
        <w:ind w:firstLine="709"/>
        <w:jc w:val="both"/>
      </w:pPr>
      <w:r>
        <w:t>Определение границ второго и третьего поясов ЗСО подземных источников водоснабжения для различных гидрогеологических условий проводится в соответствии с методиками гидрогеологических расчетов.</w:t>
      </w:r>
    </w:p>
    <w:p w14:paraId="400C09FD" w14:textId="77777777" w:rsidR="009B1DE1" w:rsidRDefault="008C72BB">
      <w:pPr>
        <w:spacing w:line="276" w:lineRule="auto"/>
        <w:ind w:firstLine="709"/>
        <w:jc w:val="both"/>
      </w:pPr>
      <w:r>
        <w:t>В пределах первого пояса ЗСО запрещается размещение жилых и хозяйственно бытовых зданий, проживание людей, применение ядохимикатов и удобрений.</w:t>
      </w:r>
    </w:p>
    <w:p w14:paraId="28E804B4" w14:textId="77777777" w:rsidR="009B1DE1" w:rsidRDefault="008C72BB">
      <w:pPr>
        <w:spacing w:line="276" w:lineRule="auto"/>
        <w:ind w:firstLine="709"/>
        <w:jc w:val="both"/>
      </w:pPr>
      <w:r>
        <w:t xml:space="preserve">Во втором поясе ЗСО запрещается сброс сточных вод на рельеф и в водные объекты, производство рубок главного пользования, размещение кладбищ, скотомогильников, навозохранилищ, животноводческих и птицеводческих предприятий, расположение стойбищ и выпас скота, складов горюче-смазочных материалов накопителей </w:t>
      </w:r>
      <w:proofErr w:type="spellStart"/>
      <w:r>
        <w:t>промстоков</w:t>
      </w:r>
      <w:proofErr w:type="spellEnd"/>
      <w:r>
        <w:t xml:space="preserve">, </w:t>
      </w:r>
      <w:proofErr w:type="spellStart"/>
      <w:r>
        <w:t>шламохранилищ</w:t>
      </w:r>
      <w:proofErr w:type="spellEnd"/>
      <w:r>
        <w:t xml:space="preserve"> и </w:t>
      </w:r>
      <w:r>
        <w:lastRenderedPageBreak/>
        <w:t>других объектов, обуславливающих химическое загрязнение подземных вод. Запрещается подземное складирование ТБО и разработка недр.</w:t>
      </w:r>
    </w:p>
    <w:p w14:paraId="68094667" w14:textId="77777777" w:rsidR="009B1DE1" w:rsidRDefault="008C72BB">
      <w:pPr>
        <w:spacing w:line="276" w:lineRule="auto"/>
        <w:ind w:firstLine="709"/>
        <w:jc w:val="both"/>
      </w:pPr>
      <w: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46DED587" w14:textId="77777777" w:rsidR="009B1DE1" w:rsidRDefault="008C72BB">
      <w:pPr>
        <w:spacing w:line="276" w:lineRule="auto"/>
        <w:ind w:firstLine="709"/>
        <w:jc w:val="both"/>
      </w:pPr>
      <w:r>
        <w:t>Граница первого пояса ЗСО водопроводных сооружений принимается на расстоянии:</w:t>
      </w:r>
    </w:p>
    <w:p w14:paraId="6DB27C66" w14:textId="77777777" w:rsidR="009B1DE1" w:rsidRDefault="008C72BB">
      <w:pPr>
        <w:pStyle w:val="affe"/>
        <w:numPr>
          <w:ilvl w:val="0"/>
          <w:numId w:val="27"/>
        </w:numPr>
        <w:spacing w:after="0" w:line="276" w:lineRule="auto"/>
        <w:ind w:left="1434" w:hanging="357"/>
        <w:jc w:val="both"/>
      </w:pPr>
      <w:r>
        <w:t>от стен запасных и регулирующих емкостей, фильтров и контактных осветлителей - не менее 30 м;</w:t>
      </w:r>
    </w:p>
    <w:p w14:paraId="735B4585" w14:textId="77777777" w:rsidR="009B1DE1" w:rsidRDefault="008C72BB">
      <w:pPr>
        <w:pStyle w:val="affe"/>
        <w:numPr>
          <w:ilvl w:val="0"/>
          <w:numId w:val="27"/>
        </w:numPr>
        <w:spacing w:after="0" w:line="276" w:lineRule="auto"/>
        <w:ind w:left="1434" w:hanging="357"/>
        <w:jc w:val="both"/>
      </w:pPr>
      <w:r>
        <w:t>от водонапорных башен – не менее 10 м;</w:t>
      </w:r>
    </w:p>
    <w:p w14:paraId="0F86F1E3" w14:textId="77777777" w:rsidR="009B1DE1" w:rsidRDefault="008C72BB">
      <w:pPr>
        <w:pStyle w:val="affe"/>
        <w:numPr>
          <w:ilvl w:val="0"/>
          <w:numId w:val="27"/>
        </w:numPr>
        <w:spacing w:after="0" w:line="276" w:lineRule="auto"/>
        <w:ind w:left="1434" w:hanging="357"/>
        <w:jc w:val="both"/>
      </w:pPr>
      <w:r>
        <w:t xml:space="preserve">от остальных помещений (отстойники, </w:t>
      </w:r>
      <w:proofErr w:type="spellStart"/>
      <w:r>
        <w:t>реагентное</w:t>
      </w:r>
      <w:proofErr w:type="spellEnd"/>
      <w:r>
        <w:t xml:space="preserve"> хозяйство, склад хлора, насосные станции и другие) – не менее 15 м.</w:t>
      </w:r>
    </w:p>
    <w:p w14:paraId="46FA3A9A" w14:textId="77777777" w:rsidR="009B1DE1" w:rsidRDefault="008C72BB">
      <w:pPr>
        <w:keepNext/>
        <w:spacing w:line="276" w:lineRule="auto"/>
        <w:ind w:firstLine="709"/>
        <w:jc w:val="both"/>
        <w:rPr>
          <w:b/>
        </w:rPr>
      </w:pPr>
      <w:r>
        <w:rPr>
          <w:b/>
        </w:rPr>
        <w:t>Зоны затопления, подтопления</w:t>
      </w:r>
    </w:p>
    <w:p w14:paraId="08A6F513" w14:textId="77777777" w:rsidR="009B1DE1" w:rsidRDefault="008C72BB">
      <w:pPr>
        <w:spacing w:line="276" w:lineRule="auto"/>
        <w:ind w:firstLine="709"/>
        <w:jc w:val="both"/>
      </w:pPr>
      <w:r>
        <w:t>Порядок установления, изменения и прекращения существования зон затопления, подтопления установлен </w:t>
      </w:r>
      <w:hyperlink r:id="rId26" w:anchor="/document/70641858/entry/1000" w:history="1">
        <w:r>
          <w:t>Положением</w:t>
        </w:r>
      </w:hyperlink>
      <w:r>
        <w:t> о зонах затопления, подтопления, утвержденным </w:t>
      </w:r>
      <w:hyperlink r:id="rId27" w:anchor="/document/70641858/entry/0" w:history="1">
        <w:r>
          <w:t>постановлением</w:t>
        </w:r>
      </w:hyperlink>
      <w:r>
        <w:t> Правительства Российской Федерации от 18.04.2014 N 360.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такой зоны,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недвижимости.</w:t>
      </w:r>
    </w:p>
    <w:p w14:paraId="08148630" w14:textId="77777777" w:rsidR="009B1DE1" w:rsidRDefault="008C72BB">
      <w:pPr>
        <w:spacing w:line="276" w:lineRule="auto"/>
        <w:ind w:firstLine="709"/>
        <w:jc w:val="both"/>
      </w:pPr>
      <w:r>
        <w:t>Согласно Водному кодексу Российской Федерации, в границах зон затопления, подтопления запрещается:</w:t>
      </w:r>
    </w:p>
    <w:p w14:paraId="166CA054" w14:textId="77777777" w:rsidR="009B1DE1" w:rsidRDefault="008C72BB">
      <w:pPr>
        <w:pStyle w:val="affe"/>
        <w:numPr>
          <w:ilvl w:val="0"/>
          <w:numId w:val="27"/>
        </w:numPr>
        <w:spacing w:after="0" w:line="276" w:lineRule="auto"/>
        <w:ind w:left="1434" w:hanging="357"/>
        <w:jc w:val="both"/>
      </w:pPr>
      <w: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04F7587" w14:textId="77777777" w:rsidR="009B1DE1" w:rsidRDefault="008C72BB">
      <w:pPr>
        <w:pStyle w:val="affe"/>
        <w:numPr>
          <w:ilvl w:val="0"/>
          <w:numId w:val="27"/>
        </w:numPr>
        <w:spacing w:after="0" w:line="276" w:lineRule="auto"/>
        <w:ind w:left="1434" w:hanging="357"/>
        <w:jc w:val="both"/>
      </w:pPr>
      <w:r>
        <w:t>использование сточных вод в целях регулирования плодородия почв;</w:t>
      </w:r>
    </w:p>
    <w:p w14:paraId="635CB307" w14:textId="77777777" w:rsidR="009B1DE1" w:rsidRDefault="008C72BB">
      <w:pPr>
        <w:pStyle w:val="affe"/>
        <w:numPr>
          <w:ilvl w:val="0"/>
          <w:numId w:val="27"/>
        </w:numPr>
        <w:spacing w:after="0" w:line="276" w:lineRule="auto"/>
        <w:ind w:left="1434" w:hanging="357"/>
        <w:jc w:val="both"/>
      </w:pPr>
      <w: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64CFE76" w14:textId="77777777" w:rsidR="009B1DE1" w:rsidRDefault="008C72BB">
      <w:pPr>
        <w:pStyle w:val="affe"/>
        <w:numPr>
          <w:ilvl w:val="0"/>
          <w:numId w:val="27"/>
        </w:numPr>
        <w:spacing w:after="0" w:line="276" w:lineRule="auto"/>
        <w:ind w:left="1434" w:hanging="357"/>
        <w:jc w:val="both"/>
      </w:pPr>
      <w:r>
        <w:t>осуществление авиационных мер по борьбе с вредными организмами.</w:t>
      </w:r>
    </w:p>
    <w:p w14:paraId="02CAFCCB" w14:textId="77777777" w:rsidR="009B1DE1" w:rsidRDefault="008C72BB">
      <w:pPr>
        <w:keepNext/>
        <w:spacing w:line="276" w:lineRule="auto"/>
        <w:ind w:firstLine="709"/>
        <w:jc w:val="both"/>
        <w:rPr>
          <w:b/>
        </w:rPr>
      </w:pPr>
      <w:r>
        <w:rPr>
          <w:b/>
        </w:rPr>
        <w:t xml:space="preserve">Зоны минимальных расстояний до магистральных или промышленных трубопроводов </w:t>
      </w:r>
    </w:p>
    <w:p w14:paraId="4050980A" w14:textId="77777777" w:rsidR="009B1DE1" w:rsidRDefault="008C72BB">
      <w:pPr>
        <w:spacing w:line="276" w:lineRule="auto"/>
        <w:ind w:firstLine="709"/>
        <w:jc w:val="both"/>
      </w:pPr>
      <w:r>
        <w:t>Положение о зонах минимальных расстояний до магистральных или промышленных трубопроводов утверждается Правительством Российской Федерации.</w:t>
      </w:r>
    </w:p>
    <w:p w14:paraId="6EE59C7C" w14:textId="77777777" w:rsidR="009B1DE1" w:rsidRDefault="008C72BB">
      <w:pPr>
        <w:spacing w:line="276" w:lineRule="auto"/>
        <w:ind w:firstLine="709"/>
        <w:jc w:val="both"/>
      </w:pPr>
      <w:r>
        <w:t>Органы исполнительной власти и должностные лица, граждане, виновные в нарушении ограничений использования земельных участков, осуществления хозяйственной деятельности в границах охранных зон газопроводов, зон минимальных расстояний до магистральных или промышленных трубопроводов или в умышленном блокировании объектов систем газоснабжения либо их повреждении, иных нарушающих бесперебойную и безопасную работу объектов систем газоснабжения незаконных действиях, несут ответственность в соответствии с законодательством Российской Федерации.</w:t>
      </w:r>
    </w:p>
    <w:p w14:paraId="79B1449E" w14:textId="77777777" w:rsidR="009B1DE1" w:rsidRDefault="008C72BB">
      <w:pPr>
        <w:keepNext/>
        <w:spacing w:line="276" w:lineRule="auto"/>
        <w:ind w:firstLine="709"/>
        <w:jc w:val="both"/>
        <w:rPr>
          <w:b/>
        </w:rPr>
      </w:pPr>
      <w:r>
        <w:rPr>
          <w:b/>
        </w:rPr>
        <w:lastRenderedPageBreak/>
        <w:t>Охранные зоны пунктов государственной геодезической сети</w:t>
      </w:r>
    </w:p>
    <w:p w14:paraId="20A2601B" w14:textId="77777777" w:rsidR="009B1DE1" w:rsidRDefault="008C72BB">
      <w:pPr>
        <w:spacing w:line="276" w:lineRule="auto"/>
        <w:ind w:firstLine="709"/>
        <w:jc w:val="both"/>
      </w:pPr>
      <w:r>
        <w:t>Порядок установления, изменения, прекращения существования охранных зон пунктов государственной геодезической сети утвержден постановлением Правительства Российской Федерации от 21 августа 2019 года № 1080.</w:t>
      </w:r>
    </w:p>
    <w:p w14:paraId="104DA548" w14:textId="77777777" w:rsidR="009B1DE1" w:rsidRDefault="008C72BB">
      <w:pPr>
        <w:spacing w:line="276" w:lineRule="auto"/>
        <w:ind w:firstLine="709"/>
        <w:jc w:val="both"/>
      </w:pPr>
      <w:r>
        <w:t xml:space="preserve">Охранные зоны пунктов устанавливаются для всех пунктов. </w:t>
      </w:r>
    </w:p>
    <w:p w14:paraId="0DCA7AD9" w14:textId="77777777" w:rsidR="009B1DE1" w:rsidRDefault="008C72BB">
      <w:pPr>
        <w:spacing w:line="276" w:lineRule="auto"/>
        <w:ind w:firstLine="709"/>
        <w:jc w:val="both"/>
      </w:pPr>
      <w: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2BD79972" w14:textId="77777777" w:rsidR="009B1DE1" w:rsidRDefault="008C72BB">
      <w:pPr>
        <w:spacing w:line="276" w:lineRule="auto"/>
        <w:ind w:firstLine="709"/>
        <w:jc w:val="both"/>
      </w:pPr>
      <w: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09267040" w14:textId="77777777" w:rsidR="009B1DE1" w:rsidRDefault="008C72BB">
      <w:pPr>
        <w:spacing w:line="276" w:lineRule="auto"/>
        <w:ind w:firstLine="709"/>
        <w:jc w:val="both"/>
      </w:pPr>
      <w:r>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22AD05D1" w14:textId="77777777" w:rsidR="009B1DE1" w:rsidRDefault="008C72BB">
      <w:pPr>
        <w:pStyle w:val="affe"/>
        <w:spacing w:after="0" w:line="276" w:lineRule="auto"/>
        <w:ind w:firstLine="709"/>
        <w:jc w:val="both"/>
      </w:pPr>
      <w: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62C4F01A" w14:textId="77777777" w:rsidR="009B1DE1" w:rsidRDefault="008C72BB">
      <w:pPr>
        <w:pStyle w:val="110"/>
        <w:tabs>
          <w:tab w:val="left" w:pos="709"/>
        </w:tabs>
        <w:ind w:left="0" w:firstLine="709"/>
      </w:pPr>
      <w:bookmarkStart w:id="79" w:name="_Toc213927277"/>
      <w:r>
        <w:t>Санитарная очистка</w:t>
      </w:r>
      <w:bookmarkEnd w:id="79"/>
    </w:p>
    <w:p w14:paraId="383BF2BB" w14:textId="77777777" w:rsidR="009B1DE1" w:rsidRDefault="008C72BB">
      <w:pPr>
        <w:spacing w:line="276" w:lineRule="auto"/>
        <w:ind w:firstLine="709"/>
        <w:jc w:val="both"/>
        <w:rPr>
          <w:b/>
        </w:rPr>
      </w:pPr>
      <w:r>
        <w:rPr>
          <w:b/>
        </w:rPr>
        <w:t>Существующее положение</w:t>
      </w:r>
    </w:p>
    <w:p w14:paraId="6EDBCF3D" w14:textId="77777777" w:rsidR="009B1DE1" w:rsidRDefault="008C72BB">
      <w:pPr>
        <w:pStyle w:val="affe"/>
        <w:ind w:left="140" w:right="116" w:firstLine="710"/>
        <w:jc w:val="both"/>
      </w:pPr>
      <w:r>
        <w:t>В</w:t>
      </w:r>
      <w:r>
        <w:rPr>
          <w:spacing w:val="40"/>
        </w:rPr>
        <w:t xml:space="preserve"> </w:t>
      </w:r>
      <w:r>
        <w:t>соответствии</w:t>
      </w:r>
      <w:r>
        <w:rPr>
          <w:spacing w:val="40"/>
        </w:rPr>
        <w:t xml:space="preserve"> </w:t>
      </w:r>
      <w:r>
        <w:t>с</w:t>
      </w:r>
      <w:r>
        <w:rPr>
          <w:spacing w:val="40"/>
        </w:rPr>
        <w:t xml:space="preserve"> </w:t>
      </w:r>
      <w:r>
        <w:t>законодательством</w:t>
      </w:r>
      <w:r>
        <w:rPr>
          <w:spacing w:val="40"/>
        </w:rPr>
        <w:t xml:space="preserve"> </w:t>
      </w:r>
      <w:r>
        <w:t>Российской</w:t>
      </w:r>
      <w:r>
        <w:rPr>
          <w:spacing w:val="40"/>
        </w:rPr>
        <w:t xml:space="preserve"> </w:t>
      </w:r>
      <w:r>
        <w:t>Федерации</w:t>
      </w:r>
      <w:r>
        <w:rPr>
          <w:spacing w:val="40"/>
        </w:rPr>
        <w:t xml:space="preserve"> </w:t>
      </w:r>
      <w:r>
        <w:t>обращение с твердыми коммунальными отходами на территории субъекта Российской Федерации осуществляется в соответствии с Территориальной схемой обращения с отходами (далее — ТСОО).</w:t>
      </w:r>
    </w:p>
    <w:p w14:paraId="01AA592A" w14:textId="77777777" w:rsidR="009B1DE1" w:rsidRDefault="008C72BB">
      <w:pPr>
        <w:pStyle w:val="affe"/>
        <w:ind w:left="140" w:right="110" w:firstLine="710"/>
        <w:jc w:val="both"/>
      </w:pPr>
      <w:r>
        <w:t>Актуальная ТСОО Челябинской области утверждена приказом Министерства от 10.10.2025 г. № 507.</w:t>
      </w:r>
    </w:p>
    <w:p w14:paraId="7F2B596D" w14:textId="77777777" w:rsidR="009B1DE1" w:rsidRDefault="008C72BB">
      <w:pPr>
        <w:spacing w:line="276" w:lineRule="auto"/>
        <w:ind w:firstLine="709"/>
        <w:jc w:val="both"/>
      </w:pPr>
      <w:r>
        <w:t xml:space="preserve">Деятельность в области обращения с отходами включает в себя: организацию сбора и временного хранения, накопления, транспортировку, обезвреживание, обработку и утилизацию отходов производства и потребления. </w:t>
      </w:r>
    </w:p>
    <w:p w14:paraId="3D129B24" w14:textId="77777777" w:rsidR="009B1DE1" w:rsidRDefault="008C72BB">
      <w:pPr>
        <w:spacing w:line="276" w:lineRule="auto"/>
        <w:ind w:firstLine="709"/>
        <w:jc w:val="both"/>
      </w:pPr>
      <w:r>
        <w:t>Согласно Федеральному закону от 6 октября 2003 года № 131-ФЗ «Об общих принципах организации местного самоуправления в Российской Федерации» (далее – Федеральный закон от 06.10.2003 г. № 131-ФЗ) к вопросам местного значения городского поселения относится участие в организации деятельности по накоплению (в том числе раздельному накоплению) и транспортированию твердых коммунальных отходов. Часть полномочий в области обращения с отходами относится к полномочиям органов местного самоуправления муниципального образования, часть - к полномочиям органов государственной власти Российской Федерации и субъекта Российской Федерации.</w:t>
      </w:r>
    </w:p>
    <w:p w14:paraId="0DD692B7" w14:textId="77777777" w:rsidR="009B1DE1" w:rsidRDefault="008C72BB">
      <w:pPr>
        <w:spacing w:line="276" w:lineRule="auto"/>
        <w:ind w:firstLine="709"/>
        <w:jc w:val="both"/>
      </w:pPr>
      <w:r>
        <w:t xml:space="preserve">Согласно Решению, утвержденному Постановлением Совета депутатов </w:t>
      </w:r>
      <w:proofErr w:type="spellStart"/>
      <w:r>
        <w:t>Юрюзанского</w:t>
      </w:r>
      <w:proofErr w:type="spellEnd"/>
      <w:r>
        <w:t xml:space="preserve"> городского поселения Катав-Ивановского муниципального района Челябинской области от 16 июня 2005 года № 23 «Устав </w:t>
      </w:r>
      <w:proofErr w:type="spellStart"/>
      <w:r>
        <w:t>Юрюзанского</w:t>
      </w:r>
      <w:proofErr w:type="spellEnd"/>
      <w:r>
        <w:t xml:space="preserve"> городского поселения» (в редакции от 23 августа 2006 года), к вопросам местного значения городского поселения относится участие в организации сбора и вывоза бытовых отходов и мусора.</w:t>
      </w:r>
    </w:p>
    <w:p w14:paraId="7BC739C3" w14:textId="77777777" w:rsidR="009B1DE1" w:rsidRDefault="008C72BB">
      <w:pPr>
        <w:spacing w:line="276" w:lineRule="auto"/>
        <w:ind w:firstLine="709"/>
        <w:jc w:val="both"/>
      </w:pPr>
      <w:r>
        <w:t xml:space="preserve">На сегодняшний день, в связи с внесенными изменениями в статью № 24.7 Федерального закона № 89-ФЗ «Об отходах производства и потребления», деятельность по сбору, вывозу и утилизации накапливаемых коммунальных отходов осуществляет региональный оператор. На </w:t>
      </w:r>
      <w:r>
        <w:lastRenderedPageBreak/>
        <w:t xml:space="preserve">территории </w:t>
      </w:r>
      <w:bookmarkStart w:id="80" w:name="_Hlk140076900"/>
      <w:proofErr w:type="spellStart"/>
      <w:r>
        <w:t>Юрюзановского</w:t>
      </w:r>
      <w:proofErr w:type="spellEnd"/>
      <w:r>
        <w:t xml:space="preserve"> городского поселения, относящегося согласно ТСОО к Горному кластеру, </w:t>
      </w:r>
      <w:bookmarkEnd w:id="80"/>
      <w:r>
        <w:t>региональным оператором является ООО «</w:t>
      </w:r>
      <w:proofErr w:type="spellStart"/>
      <w:r>
        <w:t>Златспецтранс</w:t>
      </w:r>
      <w:proofErr w:type="spellEnd"/>
      <w:r>
        <w:t>».</w:t>
      </w:r>
    </w:p>
    <w:p w14:paraId="24FFF264" w14:textId="77777777" w:rsidR="009B1DE1" w:rsidRDefault="008C72BB">
      <w:pPr>
        <w:spacing w:line="276" w:lineRule="auto"/>
        <w:ind w:firstLine="709"/>
        <w:jc w:val="both"/>
        <w:rPr>
          <w:b/>
        </w:rPr>
      </w:pPr>
      <w:r>
        <w:rPr>
          <w:b/>
        </w:rPr>
        <w:t xml:space="preserve">Места захоронения ТКО </w:t>
      </w:r>
    </w:p>
    <w:p w14:paraId="0A02A63F" w14:textId="77777777" w:rsidR="009B1DE1" w:rsidRDefault="008C72BB">
      <w:pPr>
        <w:spacing w:line="276" w:lineRule="auto"/>
        <w:ind w:firstLine="709"/>
        <w:jc w:val="both"/>
      </w:pPr>
      <w:r>
        <w:t xml:space="preserve">К объектам размещения отходов относятся: полигоны твердых коммунальных отходов (далее – ТКО), места несанкционированного размещения ТКО, скотомогильники, биотермические ямы, места размещения стройматериалов, </w:t>
      </w:r>
      <w:proofErr w:type="spellStart"/>
      <w:r>
        <w:t>шламохранилище</w:t>
      </w:r>
      <w:proofErr w:type="spellEnd"/>
      <w:r>
        <w:t xml:space="preserve">, отвал горных пород и т. д. </w:t>
      </w:r>
    </w:p>
    <w:p w14:paraId="22B0700B" w14:textId="77777777" w:rsidR="009B1DE1" w:rsidRDefault="008C72BB">
      <w:pPr>
        <w:spacing w:line="276" w:lineRule="auto"/>
        <w:ind w:firstLine="709"/>
        <w:jc w:val="both"/>
      </w:pPr>
      <w:r>
        <w:t xml:space="preserve">Согласно ТСОО, на территории </w:t>
      </w:r>
      <w:proofErr w:type="spellStart"/>
      <w:r>
        <w:t>Юрюзанского</w:t>
      </w:r>
      <w:proofErr w:type="spellEnd"/>
      <w:r>
        <w:t xml:space="preserve"> городского поселения отсутствуют действующие объекты размещения ТКО. </w:t>
      </w:r>
    </w:p>
    <w:p w14:paraId="65C70F77" w14:textId="77777777" w:rsidR="009B1DE1" w:rsidRDefault="008C72BB">
      <w:pPr>
        <w:spacing w:line="276" w:lineRule="auto"/>
        <w:ind w:firstLine="709"/>
        <w:jc w:val="both"/>
      </w:pPr>
      <w:r>
        <w:t>Согласно исходным данным, на рассматриваемой территории отсутствуют несанкционированные (стихийные) свалки.</w:t>
      </w:r>
    </w:p>
    <w:p w14:paraId="20A92E49" w14:textId="77777777" w:rsidR="009B1DE1" w:rsidRDefault="008C72BB">
      <w:pPr>
        <w:spacing w:line="276" w:lineRule="auto"/>
        <w:ind w:firstLine="709"/>
        <w:jc w:val="both"/>
      </w:pPr>
      <w:r>
        <w:t xml:space="preserve">В г. Юрюзань расположена действующая мусороперегрузочная станция Катав-Ивановского муниципального района, рассчитанная на 18 тыс. тонн в год, к 2027 году объект запланирован к выводу из эксплуатации. Конечным объектов размещения отходов является полигон ТКО г. </w:t>
      </w:r>
      <w:proofErr w:type="spellStart"/>
      <w:r>
        <w:t>Сатка</w:t>
      </w:r>
      <w:proofErr w:type="spellEnd"/>
      <w:r>
        <w:t>.</w:t>
      </w:r>
    </w:p>
    <w:p w14:paraId="15616922" w14:textId="77777777" w:rsidR="009B1DE1" w:rsidRDefault="008C72BB">
      <w:pPr>
        <w:spacing w:line="276" w:lineRule="auto"/>
        <w:ind w:firstLine="709"/>
        <w:jc w:val="both"/>
        <w:rPr>
          <w:b/>
        </w:rPr>
      </w:pPr>
      <w:r>
        <w:rPr>
          <w:b/>
        </w:rPr>
        <w:t xml:space="preserve">Твердые коммунальные отходы  </w:t>
      </w:r>
    </w:p>
    <w:p w14:paraId="550B032F" w14:textId="77777777" w:rsidR="009B1DE1" w:rsidRDefault="008C72BB">
      <w:pPr>
        <w:spacing w:line="276" w:lineRule="auto"/>
        <w:ind w:firstLine="709"/>
        <w:jc w:val="both"/>
      </w:pPr>
      <w:r>
        <w:t xml:space="preserve">Твердые коммунальные отходы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ТКО относятся к IV-V классам опасности. </w:t>
      </w:r>
    </w:p>
    <w:p w14:paraId="22860701" w14:textId="77777777" w:rsidR="009B1DE1" w:rsidRDefault="008C72BB">
      <w:pPr>
        <w:spacing w:line="276" w:lineRule="auto"/>
        <w:ind w:firstLine="709"/>
        <w:jc w:val="both"/>
      </w:pPr>
      <w:r>
        <w:t>В общий объем ТКО входят КГО – твердые коммунальные отходы, превышающие габарит отходов, помещающихся в стандартные контейнеры, и подлежащие сбору в отдельном порядке. К КГО относятся: мебель, бытовая техника, тара, упаковка и т. п. Средний процент КГО от общего объема ТКО составляет 10 %.</w:t>
      </w:r>
    </w:p>
    <w:p w14:paraId="0AC77E8B" w14:textId="77777777" w:rsidR="009B1DE1" w:rsidRDefault="008C72BB">
      <w:pPr>
        <w:spacing w:line="276" w:lineRule="auto"/>
        <w:ind w:firstLine="709"/>
        <w:jc w:val="both"/>
        <w:rPr>
          <w:b/>
        </w:rPr>
      </w:pPr>
      <w:r>
        <w:rPr>
          <w:b/>
        </w:rPr>
        <w:t>Сбор ТКО</w:t>
      </w:r>
    </w:p>
    <w:p w14:paraId="224E516C" w14:textId="77777777" w:rsidR="009B1DE1" w:rsidRDefault="008C72BB">
      <w:pPr>
        <w:spacing w:line="276" w:lineRule="auto"/>
        <w:ind w:firstLine="709"/>
        <w:jc w:val="both"/>
      </w:pPr>
      <w:r>
        <w:t>Согласно исходным данным, на территории городского поселения применяются следующие системы сбора и временного хранения ТКО: сменяемые контейнеры (количество, объём, порядок мойки и дезинфекции).</w:t>
      </w:r>
    </w:p>
    <w:p w14:paraId="3196552E" w14:textId="77777777" w:rsidR="009B1DE1" w:rsidRDefault="008C72BB">
      <w:pPr>
        <w:spacing w:line="276" w:lineRule="auto"/>
        <w:ind w:firstLine="709"/>
        <w:jc w:val="both"/>
      </w:pPr>
      <w:r>
        <w:t>Так, в настоящее время в городском поселении насчитывается 56 контейнерные площадки для сбора ТКО. Контейнеры сменяются с частотой 1 раз в 30 дней.</w:t>
      </w:r>
    </w:p>
    <w:p w14:paraId="6F4EA158" w14:textId="77777777" w:rsidR="009B1DE1" w:rsidRDefault="008C72BB">
      <w:pPr>
        <w:spacing w:line="276" w:lineRule="auto"/>
        <w:ind w:firstLine="709"/>
        <w:jc w:val="both"/>
        <w:rPr>
          <w:b/>
        </w:rPr>
      </w:pPr>
      <w:r>
        <w:rPr>
          <w:b/>
        </w:rPr>
        <w:t>Раздельный сбор ТКО</w:t>
      </w:r>
    </w:p>
    <w:p w14:paraId="3690B2CB" w14:textId="77777777" w:rsidR="009B1DE1" w:rsidRDefault="008C72BB">
      <w:pPr>
        <w:spacing w:line="276" w:lineRule="auto"/>
        <w:ind w:firstLine="709"/>
        <w:jc w:val="both"/>
      </w:pPr>
      <w:r>
        <w:t xml:space="preserve">Согласно Федеральному закону от 31 декабря 2017 года № 503-ФЗ «О внесении изменений в Федеральный закон «Об отходах производства и потребления» и отдельные законодательные акты Российской Федерации» на территории Российской Федерации закреплен раздельный сбор твердых коммунальных отходов. </w:t>
      </w:r>
    </w:p>
    <w:p w14:paraId="6827D91B" w14:textId="77777777" w:rsidR="009B1DE1" w:rsidRDefault="008C72BB">
      <w:pPr>
        <w:spacing w:line="276" w:lineRule="auto"/>
        <w:ind w:firstLine="709"/>
        <w:jc w:val="both"/>
      </w:pPr>
      <w:r>
        <w:t xml:space="preserve">Раздельный сбор ТКО – действия по сбору ТКО в зависимости от его происхождения. Разделение отходов производится во избежание смешения разных типов отходов и загрязнения </w:t>
      </w:r>
      <w:hyperlink r:id="rId28">
        <w:r>
          <w:t>окружающей среды</w:t>
        </w:r>
      </w:hyperlink>
      <w:r>
        <w:t xml:space="preserve">. Данный процесс позволяет подарить отходам «вторую жизнь», в большинстве случаев благодаря </w:t>
      </w:r>
      <w:hyperlink r:id="rId29">
        <w:r>
          <w:t>вторичному его использованию</w:t>
        </w:r>
      </w:hyperlink>
      <w:r>
        <w:t xml:space="preserve"> и </w:t>
      </w:r>
      <w:hyperlink r:id="rId30">
        <w:r>
          <w:t>переработке</w:t>
        </w:r>
      </w:hyperlink>
      <w:r>
        <w:t xml:space="preserve">. Разделение ТКО помогает предотвратить разложение отходов, их гниение и горение на </w:t>
      </w:r>
      <w:hyperlink r:id="rId31">
        <w:r>
          <w:t>местах</w:t>
        </w:r>
      </w:hyperlink>
      <w:r>
        <w:t xml:space="preserve"> размещения отходов. Следовательно, уменьшается вредное влияние на окружающую среду.</w:t>
      </w:r>
    </w:p>
    <w:p w14:paraId="5BC0C5F6" w14:textId="77777777" w:rsidR="009B1DE1" w:rsidRDefault="008C72BB">
      <w:pPr>
        <w:spacing w:line="276" w:lineRule="auto"/>
        <w:ind w:firstLine="709"/>
        <w:jc w:val="both"/>
      </w:pPr>
      <w:r>
        <w:t xml:space="preserve">Согласно исходным данным, предоставленным Администрацией городского поселения, раздельный сбор на рассматриваемой территории не осуществляется. </w:t>
      </w:r>
    </w:p>
    <w:p w14:paraId="0D775074" w14:textId="77777777" w:rsidR="009B1DE1" w:rsidRDefault="008C72BB">
      <w:pPr>
        <w:spacing w:line="276" w:lineRule="auto"/>
        <w:ind w:firstLine="709"/>
        <w:jc w:val="both"/>
        <w:rPr>
          <w:b/>
        </w:rPr>
      </w:pPr>
      <w:r>
        <w:rPr>
          <w:b/>
        </w:rPr>
        <w:lastRenderedPageBreak/>
        <w:t>Нормы накопления ТКО</w:t>
      </w:r>
    </w:p>
    <w:p w14:paraId="35561CB3" w14:textId="77777777" w:rsidR="009B1DE1" w:rsidRDefault="008C72BB">
      <w:pPr>
        <w:spacing w:line="276" w:lineRule="auto"/>
        <w:ind w:firstLine="709"/>
        <w:jc w:val="both"/>
      </w:pPr>
      <w:r>
        <w:t>Нормативы накопления ТКО являются основным количественным параметром, дающим возможность наиболее точно рассчитать объем образования отходов по категориям от лиц – образователей отходов: от населения с учетом проживания в многоквартирных домах или частном секторе, от организаций бюджетной сферы (детские сады, школы, поликлиники, библиотеки и т.п.) и коммерческих предприятий (магазины, кафе, рестораны, гостиницы и т.п.).</w:t>
      </w:r>
    </w:p>
    <w:p w14:paraId="4397DF76" w14:textId="77777777" w:rsidR="009B1DE1" w:rsidRDefault="008C72BB">
      <w:pPr>
        <w:spacing w:line="276" w:lineRule="auto"/>
        <w:ind w:firstLine="709"/>
        <w:jc w:val="both"/>
      </w:pPr>
      <w:r>
        <w:t xml:space="preserve">В таблице ниже представлены нормативы накопления ТКО на территории Челябинской области, утвержденные </w:t>
      </w:r>
      <w:bookmarkStart w:id="81" w:name="_Ref15052644"/>
      <w:bookmarkStart w:id="82" w:name="_Ref522721980"/>
      <w:r>
        <w:t>постановлением Министерства тарифного регулирования и энергетики Челябинской области от 31 августа 2017 года № 42/1 «Об утверждении нормативов накопления твердых коммунальных отходов на территории Челябинской области».</w:t>
      </w:r>
    </w:p>
    <w:p w14:paraId="346482F1" w14:textId="77777777" w:rsidR="009B1DE1" w:rsidRDefault="008C72BB">
      <w:pPr>
        <w:keepNext/>
        <w:keepLines/>
        <w:spacing w:line="276" w:lineRule="auto"/>
        <w:ind w:firstLine="709"/>
        <w:jc w:val="both"/>
      </w:pPr>
      <w:r>
        <w:t xml:space="preserve">Таблица </w:t>
      </w:r>
      <w:fldSimple w:instr=" SEQ Таблица \* ARABIC ">
        <w:r>
          <w:t>10</w:t>
        </w:r>
      </w:fldSimple>
      <w:bookmarkEnd w:id="81"/>
      <w:r>
        <w:t xml:space="preserve">. Нормативы накопления ТКО в Челябинской области, в том числе в </w:t>
      </w:r>
      <w:proofErr w:type="spellStart"/>
      <w:r>
        <w:t>Юрюзанском</w:t>
      </w:r>
      <w:proofErr w:type="spellEnd"/>
      <w:r>
        <w:t xml:space="preserve"> городском поселении</w:t>
      </w:r>
      <w:bookmarkEnd w:id="82"/>
    </w:p>
    <w:tbl>
      <w:tblPr>
        <w:tblW w:w="10055" w:type="dxa"/>
        <w:jc w:val="center"/>
        <w:tblLayout w:type="fixed"/>
        <w:tblCellMar>
          <w:left w:w="115" w:type="dxa"/>
          <w:right w:w="115" w:type="dxa"/>
        </w:tblCellMar>
        <w:tblLook w:val="04A0" w:firstRow="1" w:lastRow="0" w:firstColumn="1" w:lastColumn="0" w:noHBand="0" w:noVBand="1"/>
      </w:tblPr>
      <w:tblGrid>
        <w:gridCol w:w="3539"/>
        <w:gridCol w:w="3401"/>
        <w:gridCol w:w="3115"/>
      </w:tblGrid>
      <w:tr w:rsidR="009B1DE1" w14:paraId="0853A385" w14:textId="77777777">
        <w:trPr>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0F001F8F" w14:textId="77777777" w:rsidR="009B1DE1" w:rsidRDefault="008C72BB">
            <w:pPr>
              <w:jc w:val="center"/>
              <w:rPr>
                <w:rFonts w:eastAsiaTheme="minorHAnsi"/>
                <w:bCs/>
                <w:sz w:val="22"/>
                <w:szCs w:val="22"/>
                <w:lang w:eastAsia="en-US"/>
              </w:rPr>
            </w:pPr>
            <w:r>
              <w:rPr>
                <w:rFonts w:eastAsiaTheme="minorHAnsi"/>
                <w:bCs/>
                <w:sz w:val="22"/>
                <w:szCs w:val="22"/>
                <w:lang w:eastAsia="en-US"/>
              </w:rPr>
              <w:t>Наименование категории объекта</w:t>
            </w:r>
          </w:p>
        </w:tc>
        <w:tc>
          <w:tcPr>
            <w:tcW w:w="3401" w:type="dxa"/>
            <w:tcBorders>
              <w:top w:val="single" w:sz="4" w:space="0" w:color="000000"/>
              <w:left w:val="single" w:sz="4" w:space="0" w:color="000000"/>
              <w:bottom w:val="single" w:sz="4" w:space="0" w:color="000000"/>
              <w:right w:val="single" w:sz="4" w:space="0" w:color="000000"/>
            </w:tcBorders>
            <w:vAlign w:val="center"/>
          </w:tcPr>
          <w:p w14:paraId="12C779C8" w14:textId="77777777" w:rsidR="009B1DE1" w:rsidRDefault="008C72BB">
            <w:pPr>
              <w:jc w:val="center"/>
              <w:rPr>
                <w:rFonts w:eastAsiaTheme="minorHAnsi"/>
                <w:bCs/>
                <w:sz w:val="22"/>
                <w:szCs w:val="22"/>
                <w:lang w:eastAsia="en-US"/>
              </w:rPr>
            </w:pPr>
            <w:r>
              <w:rPr>
                <w:rFonts w:eastAsiaTheme="minorHAnsi"/>
                <w:bCs/>
                <w:sz w:val="22"/>
                <w:szCs w:val="22"/>
                <w:lang w:eastAsia="en-US"/>
              </w:rPr>
              <w:t>Расчетная единица, в</w:t>
            </w:r>
          </w:p>
          <w:p w14:paraId="0997B66A" w14:textId="77777777" w:rsidR="009B1DE1" w:rsidRDefault="008C72BB">
            <w:pPr>
              <w:jc w:val="center"/>
              <w:rPr>
                <w:rFonts w:eastAsiaTheme="minorHAnsi"/>
                <w:bCs/>
                <w:sz w:val="22"/>
                <w:szCs w:val="22"/>
                <w:lang w:eastAsia="en-US"/>
              </w:rPr>
            </w:pPr>
            <w:r>
              <w:rPr>
                <w:rFonts w:eastAsiaTheme="minorHAnsi"/>
                <w:bCs/>
                <w:sz w:val="22"/>
                <w:szCs w:val="22"/>
                <w:lang w:eastAsia="en-US"/>
              </w:rPr>
              <w:t>отношении которой устанавливается норматив</w:t>
            </w:r>
          </w:p>
        </w:tc>
        <w:tc>
          <w:tcPr>
            <w:tcW w:w="3115" w:type="dxa"/>
            <w:tcBorders>
              <w:top w:val="single" w:sz="4" w:space="0" w:color="000000"/>
              <w:left w:val="single" w:sz="4" w:space="0" w:color="000000"/>
              <w:bottom w:val="single" w:sz="4" w:space="0" w:color="000000"/>
              <w:right w:val="single" w:sz="4" w:space="0" w:color="000000"/>
            </w:tcBorders>
            <w:vAlign w:val="center"/>
          </w:tcPr>
          <w:p w14:paraId="1C3DC24C" w14:textId="77777777" w:rsidR="009B1DE1" w:rsidRDefault="008C72BB">
            <w:pPr>
              <w:jc w:val="center"/>
              <w:rPr>
                <w:rFonts w:eastAsiaTheme="minorHAnsi"/>
                <w:bCs/>
                <w:sz w:val="22"/>
                <w:szCs w:val="22"/>
                <w:lang w:eastAsia="en-US"/>
              </w:rPr>
            </w:pPr>
            <w:r>
              <w:rPr>
                <w:rFonts w:eastAsiaTheme="minorHAnsi"/>
                <w:bCs/>
                <w:sz w:val="22"/>
                <w:szCs w:val="22"/>
                <w:lang w:eastAsia="en-US"/>
              </w:rPr>
              <w:t>Норматив накопления твердых коммунальных отходов, м</w:t>
            </w:r>
            <w:r>
              <w:rPr>
                <w:rFonts w:eastAsiaTheme="minorHAnsi"/>
                <w:bCs/>
                <w:sz w:val="22"/>
                <w:szCs w:val="22"/>
                <w:vertAlign w:val="superscript"/>
                <w:lang w:eastAsia="en-US"/>
              </w:rPr>
              <w:t>3</w:t>
            </w:r>
            <w:r>
              <w:rPr>
                <w:rFonts w:eastAsiaTheme="minorHAnsi"/>
                <w:bCs/>
                <w:sz w:val="22"/>
                <w:szCs w:val="22"/>
                <w:lang w:eastAsia="en-US"/>
              </w:rPr>
              <w:t>/год</w:t>
            </w:r>
          </w:p>
        </w:tc>
      </w:tr>
      <w:tr w:rsidR="009B1DE1" w14:paraId="283C906F" w14:textId="77777777">
        <w:trPr>
          <w:jc w:val="center"/>
        </w:trPr>
        <w:tc>
          <w:tcPr>
            <w:tcW w:w="3539" w:type="dxa"/>
            <w:tcBorders>
              <w:top w:val="single" w:sz="4" w:space="0" w:color="000000"/>
              <w:left w:val="single" w:sz="4" w:space="0" w:color="000000"/>
              <w:bottom w:val="single" w:sz="4" w:space="0" w:color="000000"/>
              <w:right w:val="single" w:sz="4" w:space="0" w:color="000000"/>
            </w:tcBorders>
          </w:tcPr>
          <w:p w14:paraId="0BB4EADA" w14:textId="77777777" w:rsidR="009B1DE1" w:rsidRDefault="008C72BB">
            <w:pPr>
              <w:jc w:val="center"/>
              <w:rPr>
                <w:color w:val="000000"/>
                <w:sz w:val="22"/>
                <w:szCs w:val="22"/>
              </w:rPr>
            </w:pPr>
            <w:r>
              <w:rPr>
                <w:color w:val="000000"/>
                <w:sz w:val="22"/>
                <w:szCs w:val="22"/>
              </w:rPr>
              <w:t>Многоквартирные жилые дома</w:t>
            </w:r>
          </w:p>
        </w:tc>
        <w:tc>
          <w:tcPr>
            <w:tcW w:w="3401" w:type="dxa"/>
            <w:tcBorders>
              <w:top w:val="single" w:sz="4" w:space="0" w:color="000000"/>
              <w:left w:val="single" w:sz="4" w:space="0" w:color="000000"/>
              <w:bottom w:val="single" w:sz="4" w:space="0" w:color="000000"/>
              <w:right w:val="single" w:sz="4" w:space="0" w:color="000000"/>
            </w:tcBorders>
            <w:vAlign w:val="center"/>
          </w:tcPr>
          <w:p w14:paraId="36A27640" w14:textId="77777777" w:rsidR="009B1DE1" w:rsidRDefault="008C72BB">
            <w:pPr>
              <w:jc w:val="center"/>
              <w:rPr>
                <w:color w:val="000000"/>
                <w:sz w:val="22"/>
                <w:szCs w:val="22"/>
              </w:rPr>
            </w:pPr>
            <w:r>
              <w:rPr>
                <w:sz w:val="22"/>
                <w:szCs w:val="22"/>
              </w:rPr>
              <w:t>1 проживающий</w:t>
            </w:r>
          </w:p>
        </w:tc>
        <w:tc>
          <w:tcPr>
            <w:tcW w:w="3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F52EA" w14:textId="77777777" w:rsidR="009B1DE1" w:rsidRDefault="008C72BB">
            <w:pPr>
              <w:jc w:val="center"/>
              <w:rPr>
                <w:color w:val="000000"/>
                <w:sz w:val="22"/>
                <w:szCs w:val="22"/>
              </w:rPr>
            </w:pPr>
            <w:r>
              <w:rPr>
                <w:color w:val="000000"/>
                <w:sz w:val="22"/>
                <w:szCs w:val="22"/>
              </w:rPr>
              <w:t>2,088</w:t>
            </w:r>
          </w:p>
        </w:tc>
      </w:tr>
      <w:tr w:rsidR="009B1DE1" w14:paraId="30EE6587" w14:textId="77777777">
        <w:trPr>
          <w:jc w:val="center"/>
        </w:trPr>
        <w:tc>
          <w:tcPr>
            <w:tcW w:w="3539" w:type="dxa"/>
            <w:tcBorders>
              <w:top w:val="single" w:sz="4" w:space="0" w:color="000000"/>
              <w:left w:val="single" w:sz="4" w:space="0" w:color="000000"/>
              <w:bottom w:val="single" w:sz="4" w:space="0" w:color="000000"/>
              <w:right w:val="single" w:sz="4" w:space="0" w:color="000000"/>
            </w:tcBorders>
          </w:tcPr>
          <w:p w14:paraId="367DB95B" w14:textId="77777777" w:rsidR="009B1DE1" w:rsidRDefault="008C72BB">
            <w:pPr>
              <w:jc w:val="center"/>
              <w:rPr>
                <w:color w:val="000000"/>
                <w:sz w:val="22"/>
                <w:szCs w:val="22"/>
              </w:rPr>
            </w:pPr>
            <w:r>
              <w:rPr>
                <w:color w:val="000000"/>
                <w:sz w:val="22"/>
                <w:szCs w:val="22"/>
              </w:rPr>
              <w:t>Индивидуальные жилые дома</w:t>
            </w:r>
          </w:p>
        </w:tc>
        <w:tc>
          <w:tcPr>
            <w:tcW w:w="3401" w:type="dxa"/>
            <w:tcBorders>
              <w:top w:val="single" w:sz="4" w:space="0" w:color="000000"/>
              <w:left w:val="single" w:sz="4" w:space="0" w:color="000000"/>
              <w:bottom w:val="single" w:sz="4" w:space="0" w:color="000000"/>
              <w:right w:val="single" w:sz="4" w:space="0" w:color="000000"/>
            </w:tcBorders>
            <w:vAlign w:val="center"/>
          </w:tcPr>
          <w:p w14:paraId="103CB965" w14:textId="77777777" w:rsidR="009B1DE1" w:rsidRDefault="008C72BB">
            <w:pPr>
              <w:jc w:val="center"/>
              <w:rPr>
                <w:color w:val="000000"/>
                <w:sz w:val="22"/>
                <w:szCs w:val="22"/>
              </w:rPr>
            </w:pPr>
            <w:r>
              <w:rPr>
                <w:sz w:val="22"/>
                <w:szCs w:val="22"/>
              </w:rPr>
              <w:t>1 проживающий</w:t>
            </w:r>
          </w:p>
        </w:tc>
        <w:tc>
          <w:tcPr>
            <w:tcW w:w="31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1094C" w14:textId="77777777" w:rsidR="009B1DE1" w:rsidRDefault="008C72BB">
            <w:pPr>
              <w:jc w:val="center"/>
              <w:rPr>
                <w:color w:val="000000"/>
                <w:sz w:val="22"/>
                <w:szCs w:val="22"/>
              </w:rPr>
            </w:pPr>
            <w:r>
              <w:rPr>
                <w:color w:val="000000"/>
                <w:sz w:val="22"/>
                <w:szCs w:val="22"/>
              </w:rPr>
              <w:t>1,612</w:t>
            </w:r>
          </w:p>
        </w:tc>
      </w:tr>
    </w:tbl>
    <w:p w14:paraId="44B9B95E" w14:textId="77777777" w:rsidR="009B1DE1" w:rsidRDefault="008C72BB">
      <w:pPr>
        <w:spacing w:before="120" w:line="276" w:lineRule="auto"/>
        <w:ind w:firstLine="709"/>
        <w:jc w:val="both"/>
      </w:pPr>
      <w:r>
        <w:t xml:space="preserve">Укрупненный расчет объемов образования ТКО от жилищного фонда городского поселения представлен в </w:t>
      </w:r>
      <w:bookmarkStart w:id="83" w:name="_Ref15052821"/>
      <w:bookmarkStart w:id="84" w:name="_Ref522722027"/>
      <w:r>
        <w:t>таблице ниже (</w:t>
      </w:r>
      <w:r>
        <w:fldChar w:fldCharType="begin"/>
      </w:r>
      <w:r>
        <w:instrText xml:space="preserve"> REF _Ref57888896 \h </w:instrText>
      </w:r>
      <w:r>
        <w:fldChar w:fldCharType="separate"/>
      </w:r>
      <w:r>
        <w:t>Таблица 11</w:t>
      </w:r>
      <w:r>
        <w:fldChar w:fldCharType="end"/>
      </w:r>
      <w:r>
        <w:t>).</w:t>
      </w:r>
    </w:p>
    <w:p w14:paraId="2409365F" w14:textId="77777777" w:rsidR="009B1DE1" w:rsidRDefault="008C72BB">
      <w:pPr>
        <w:spacing w:line="276" w:lineRule="auto"/>
        <w:ind w:firstLine="709"/>
        <w:jc w:val="both"/>
      </w:pPr>
      <w:bookmarkStart w:id="85" w:name="_Ref57888896"/>
      <w:r>
        <w:t xml:space="preserve">Таблица </w:t>
      </w:r>
      <w:fldSimple w:instr=" SEQ Таблица \* ARABIC ">
        <w:r>
          <w:t>11</w:t>
        </w:r>
      </w:fldSimple>
      <w:bookmarkEnd w:id="83"/>
      <w:bookmarkEnd w:id="85"/>
      <w:r>
        <w:t xml:space="preserve">. Расчетный объем образуемых ТКО в </w:t>
      </w:r>
      <w:proofErr w:type="spellStart"/>
      <w:r>
        <w:t>Юрюзанском</w:t>
      </w:r>
      <w:proofErr w:type="spellEnd"/>
      <w:r>
        <w:t xml:space="preserve"> городском поселении</w:t>
      </w:r>
    </w:p>
    <w:tbl>
      <w:tblPr>
        <w:tblW w:w="5000" w:type="pct"/>
        <w:tblLayout w:type="fixed"/>
        <w:tblLook w:val="04A0" w:firstRow="1" w:lastRow="0" w:firstColumn="1" w:lastColumn="0" w:noHBand="0" w:noVBand="1"/>
      </w:tblPr>
      <w:tblGrid>
        <w:gridCol w:w="2098"/>
        <w:gridCol w:w="3221"/>
        <w:gridCol w:w="1399"/>
        <w:gridCol w:w="1688"/>
        <w:gridCol w:w="1649"/>
      </w:tblGrid>
      <w:tr w:rsidR="009B1DE1" w14:paraId="2ACEFF65" w14:textId="77777777">
        <w:trPr>
          <w:trHeight w:val="20"/>
        </w:trPr>
        <w:tc>
          <w:tcPr>
            <w:tcW w:w="21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bookmarkEnd w:id="84"/>
          <w:p w14:paraId="1077B195" w14:textId="77777777" w:rsidR="009B1DE1" w:rsidRDefault="008C72BB">
            <w:pPr>
              <w:jc w:val="center"/>
              <w:rPr>
                <w:bCs/>
                <w:color w:val="000000"/>
                <w:sz w:val="22"/>
                <w:szCs w:val="22"/>
              </w:rPr>
            </w:pPr>
            <w:r>
              <w:rPr>
                <w:rFonts w:eastAsiaTheme="minorHAnsi"/>
                <w:bCs/>
                <w:sz w:val="22"/>
                <w:szCs w:val="22"/>
                <w:lang w:eastAsia="en-US"/>
              </w:rPr>
              <w:t>Название населенного пункта</w:t>
            </w:r>
          </w:p>
        </w:tc>
        <w:tc>
          <w:tcPr>
            <w:tcW w:w="32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E45727" w14:textId="77777777" w:rsidR="009B1DE1" w:rsidRDefault="008C72BB">
            <w:pPr>
              <w:jc w:val="center"/>
              <w:rPr>
                <w:bCs/>
                <w:color w:val="000000"/>
                <w:sz w:val="22"/>
                <w:szCs w:val="22"/>
              </w:rPr>
            </w:pPr>
            <w:r>
              <w:rPr>
                <w:rFonts w:eastAsiaTheme="minorHAnsi"/>
                <w:bCs/>
                <w:sz w:val="22"/>
                <w:szCs w:val="22"/>
                <w:lang w:eastAsia="en-US"/>
              </w:rPr>
              <w:t>Тип жилого фонда</w:t>
            </w:r>
          </w:p>
        </w:tc>
        <w:tc>
          <w:tcPr>
            <w:tcW w:w="14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F04B96" w14:textId="77777777" w:rsidR="009B1DE1" w:rsidRDefault="008C72BB">
            <w:pPr>
              <w:jc w:val="center"/>
              <w:rPr>
                <w:bCs/>
                <w:color w:val="000000"/>
                <w:sz w:val="22"/>
                <w:szCs w:val="22"/>
              </w:rPr>
            </w:pPr>
            <w:r>
              <w:rPr>
                <w:rFonts w:eastAsiaTheme="minorHAnsi"/>
                <w:bCs/>
                <w:sz w:val="22"/>
                <w:szCs w:val="22"/>
                <w:lang w:eastAsia="en-US"/>
              </w:rPr>
              <w:t>Население, человек</w:t>
            </w:r>
          </w:p>
        </w:tc>
        <w:tc>
          <w:tcPr>
            <w:tcW w:w="1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9079DC" w14:textId="77777777" w:rsidR="009B1DE1" w:rsidRDefault="008C72BB">
            <w:pPr>
              <w:jc w:val="center"/>
              <w:rPr>
                <w:rFonts w:eastAsiaTheme="minorHAnsi"/>
                <w:bCs/>
                <w:sz w:val="22"/>
                <w:szCs w:val="22"/>
                <w:lang w:eastAsia="en-US"/>
              </w:rPr>
            </w:pPr>
            <w:r>
              <w:rPr>
                <w:rFonts w:eastAsiaTheme="minorHAnsi"/>
                <w:bCs/>
                <w:sz w:val="22"/>
                <w:szCs w:val="22"/>
                <w:lang w:eastAsia="en-US"/>
              </w:rPr>
              <w:t>Объем ТКО,</w:t>
            </w:r>
          </w:p>
          <w:p w14:paraId="6E9FA185" w14:textId="77777777" w:rsidR="009B1DE1" w:rsidRDefault="008C72BB">
            <w:pPr>
              <w:jc w:val="center"/>
              <w:rPr>
                <w:rFonts w:eastAsiaTheme="minorHAnsi"/>
                <w:bCs/>
                <w:sz w:val="22"/>
                <w:szCs w:val="22"/>
                <w:lang w:eastAsia="en-US"/>
              </w:rPr>
            </w:pPr>
            <w:r>
              <w:rPr>
                <w:rFonts w:eastAsiaTheme="minorHAnsi"/>
                <w:bCs/>
                <w:sz w:val="22"/>
                <w:szCs w:val="22"/>
                <w:lang w:eastAsia="en-US"/>
              </w:rPr>
              <w:t>м</w:t>
            </w:r>
            <w:r>
              <w:rPr>
                <w:rFonts w:eastAsiaTheme="minorHAnsi"/>
                <w:bCs/>
                <w:sz w:val="22"/>
                <w:szCs w:val="22"/>
                <w:vertAlign w:val="superscript"/>
                <w:lang w:eastAsia="en-US"/>
              </w:rPr>
              <w:t>3</w:t>
            </w:r>
          </w:p>
        </w:tc>
        <w:tc>
          <w:tcPr>
            <w:tcW w:w="16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0458C9" w14:textId="77777777" w:rsidR="009B1DE1" w:rsidRDefault="008C72BB">
            <w:pPr>
              <w:jc w:val="center"/>
              <w:rPr>
                <w:bCs/>
                <w:color w:val="000000"/>
                <w:sz w:val="22"/>
                <w:szCs w:val="22"/>
              </w:rPr>
            </w:pPr>
            <w:r>
              <w:rPr>
                <w:rFonts w:eastAsiaTheme="minorHAnsi"/>
                <w:bCs/>
                <w:sz w:val="22"/>
                <w:szCs w:val="22"/>
                <w:lang w:eastAsia="en-US"/>
              </w:rPr>
              <w:t>Из них КГО, м</w:t>
            </w:r>
            <w:r>
              <w:rPr>
                <w:rFonts w:eastAsiaTheme="minorHAnsi"/>
                <w:bCs/>
                <w:sz w:val="22"/>
                <w:szCs w:val="22"/>
                <w:vertAlign w:val="superscript"/>
                <w:lang w:eastAsia="en-US"/>
              </w:rPr>
              <w:t>3</w:t>
            </w:r>
          </w:p>
        </w:tc>
      </w:tr>
      <w:tr w:rsidR="009B1DE1" w14:paraId="7E272E99" w14:textId="77777777">
        <w:trPr>
          <w:trHeight w:val="20"/>
        </w:trPr>
        <w:tc>
          <w:tcPr>
            <w:tcW w:w="21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228A094" w14:textId="77777777" w:rsidR="009B1DE1" w:rsidRDefault="008C72BB">
            <w:pPr>
              <w:rPr>
                <w:sz w:val="22"/>
                <w:szCs w:val="22"/>
              </w:rPr>
            </w:pPr>
            <w:r>
              <w:rPr>
                <w:sz w:val="22"/>
                <w:szCs w:val="22"/>
              </w:rPr>
              <w:t>г. Юрюзань</w:t>
            </w:r>
          </w:p>
        </w:tc>
        <w:tc>
          <w:tcPr>
            <w:tcW w:w="32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A53444" w14:textId="77777777" w:rsidR="009B1DE1" w:rsidRDefault="008C72BB">
            <w:pPr>
              <w:rPr>
                <w:sz w:val="22"/>
                <w:szCs w:val="22"/>
              </w:rPr>
            </w:pPr>
            <w:r>
              <w:rPr>
                <w:sz w:val="22"/>
                <w:szCs w:val="22"/>
              </w:rPr>
              <w:t>Многоквартирный жилой фонд</w:t>
            </w:r>
          </w:p>
        </w:tc>
        <w:tc>
          <w:tcPr>
            <w:tcW w:w="14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D30120" w14:textId="77777777" w:rsidR="009B1DE1" w:rsidRDefault="008C72BB">
            <w:pPr>
              <w:jc w:val="center"/>
              <w:rPr>
                <w:color w:val="000000"/>
                <w:sz w:val="22"/>
                <w:szCs w:val="22"/>
              </w:rPr>
            </w:pPr>
            <w:r>
              <w:rPr>
                <w:color w:val="000000"/>
                <w:sz w:val="22"/>
                <w:szCs w:val="22"/>
              </w:rPr>
              <w:t>6 240</w:t>
            </w:r>
          </w:p>
        </w:tc>
        <w:tc>
          <w:tcPr>
            <w:tcW w:w="1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DEFC19" w14:textId="77777777" w:rsidR="009B1DE1" w:rsidRDefault="008C72BB">
            <w:pPr>
              <w:jc w:val="center"/>
              <w:rPr>
                <w:color w:val="000000"/>
                <w:sz w:val="22"/>
                <w:szCs w:val="22"/>
              </w:rPr>
            </w:pPr>
            <w:r>
              <w:rPr>
                <w:color w:val="000000"/>
                <w:sz w:val="22"/>
                <w:szCs w:val="22"/>
              </w:rPr>
              <w:t>13 029,12</w:t>
            </w:r>
          </w:p>
        </w:tc>
        <w:tc>
          <w:tcPr>
            <w:tcW w:w="16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7A0BE4" w14:textId="77777777" w:rsidR="009B1DE1" w:rsidRDefault="008C72BB">
            <w:pPr>
              <w:jc w:val="center"/>
              <w:rPr>
                <w:color w:val="000000"/>
                <w:sz w:val="22"/>
                <w:szCs w:val="22"/>
              </w:rPr>
            </w:pPr>
            <w:r>
              <w:rPr>
                <w:color w:val="000000"/>
                <w:sz w:val="22"/>
                <w:szCs w:val="22"/>
              </w:rPr>
              <w:t>1302,91</w:t>
            </w:r>
          </w:p>
        </w:tc>
      </w:tr>
      <w:tr w:rsidR="009B1DE1" w14:paraId="608743D1" w14:textId="77777777">
        <w:trPr>
          <w:trHeight w:val="20"/>
        </w:trPr>
        <w:tc>
          <w:tcPr>
            <w:tcW w:w="21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339EB1" w14:textId="77777777" w:rsidR="009B1DE1" w:rsidRDefault="009B1DE1">
            <w:pPr>
              <w:rPr>
                <w:sz w:val="22"/>
                <w:szCs w:val="22"/>
              </w:rPr>
            </w:pPr>
          </w:p>
        </w:tc>
        <w:tc>
          <w:tcPr>
            <w:tcW w:w="32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5BB090" w14:textId="77777777" w:rsidR="009B1DE1" w:rsidRDefault="008C72BB">
            <w:pPr>
              <w:rPr>
                <w:sz w:val="22"/>
                <w:szCs w:val="22"/>
              </w:rPr>
            </w:pPr>
            <w:r>
              <w:rPr>
                <w:sz w:val="22"/>
                <w:szCs w:val="22"/>
              </w:rPr>
              <w:t>Индивидуальный жилой фонд</w:t>
            </w:r>
          </w:p>
        </w:tc>
        <w:tc>
          <w:tcPr>
            <w:tcW w:w="14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9149FF" w14:textId="77777777" w:rsidR="009B1DE1" w:rsidRDefault="008C72BB">
            <w:pPr>
              <w:jc w:val="center"/>
              <w:rPr>
                <w:color w:val="000000"/>
                <w:sz w:val="22"/>
                <w:szCs w:val="22"/>
              </w:rPr>
            </w:pPr>
            <w:r>
              <w:rPr>
                <w:color w:val="000000"/>
                <w:sz w:val="22"/>
                <w:szCs w:val="22"/>
              </w:rPr>
              <w:t>3 890</w:t>
            </w:r>
          </w:p>
        </w:tc>
        <w:tc>
          <w:tcPr>
            <w:tcW w:w="1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D092A0" w14:textId="77777777" w:rsidR="009B1DE1" w:rsidRDefault="008C72BB">
            <w:pPr>
              <w:jc w:val="center"/>
              <w:rPr>
                <w:color w:val="000000"/>
                <w:sz w:val="22"/>
                <w:szCs w:val="22"/>
              </w:rPr>
            </w:pPr>
            <w:r>
              <w:rPr>
                <w:color w:val="000000"/>
                <w:sz w:val="22"/>
                <w:szCs w:val="22"/>
              </w:rPr>
              <w:t>6 270,68</w:t>
            </w:r>
          </w:p>
        </w:tc>
        <w:tc>
          <w:tcPr>
            <w:tcW w:w="16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95FFE8" w14:textId="77777777" w:rsidR="009B1DE1" w:rsidRDefault="008C72BB">
            <w:pPr>
              <w:jc w:val="center"/>
              <w:rPr>
                <w:color w:val="000000"/>
                <w:sz w:val="22"/>
                <w:szCs w:val="22"/>
              </w:rPr>
            </w:pPr>
            <w:r>
              <w:rPr>
                <w:color w:val="000000"/>
                <w:sz w:val="22"/>
                <w:szCs w:val="22"/>
              </w:rPr>
              <w:t>627,07</w:t>
            </w:r>
          </w:p>
        </w:tc>
      </w:tr>
      <w:tr w:rsidR="009B1DE1" w14:paraId="55FA79B4" w14:textId="77777777">
        <w:trPr>
          <w:trHeight w:val="20"/>
        </w:trPr>
        <w:tc>
          <w:tcPr>
            <w:tcW w:w="21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418F47" w14:textId="77777777" w:rsidR="009B1DE1" w:rsidRDefault="008C72BB">
            <w:pPr>
              <w:rPr>
                <w:sz w:val="22"/>
                <w:szCs w:val="22"/>
              </w:rPr>
            </w:pPr>
            <w:r>
              <w:rPr>
                <w:sz w:val="22"/>
                <w:szCs w:val="22"/>
              </w:rPr>
              <w:t xml:space="preserve">д. </w:t>
            </w:r>
            <w:proofErr w:type="spellStart"/>
            <w:r>
              <w:rPr>
                <w:sz w:val="22"/>
                <w:szCs w:val="22"/>
              </w:rPr>
              <w:t>Первуха</w:t>
            </w:r>
            <w:proofErr w:type="spellEnd"/>
          </w:p>
        </w:tc>
        <w:tc>
          <w:tcPr>
            <w:tcW w:w="32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227547" w14:textId="77777777" w:rsidR="009B1DE1" w:rsidRDefault="008C72BB">
            <w:pPr>
              <w:rPr>
                <w:sz w:val="22"/>
                <w:szCs w:val="22"/>
              </w:rPr>
            </w:pPr>
            <w:r>
              <w:rPr>
                <w:sz w:val="22"/>
                <w:szCs w:val="22"/>
              </w:rPr>
              <w:t>Индивидуальный жилой фонд</w:t>
            </w:r>
          </w:p>
        </w:tc>
        <w:tc>
          <w:tcPr>
            <w:tcW w:w="14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FA0080" w14:textId="77777777" w:rsidR="009B1DE1" w:rsidRDefault="008C72BB">
            <w:pPr>
              <w:jc w:val="center"/>
              <w:rPr>
                <w:color w:val="000000"/>
                <w:sz w:val="22"/>
                <w:szCs w:val="22"/>
              </w:rPr>
            </w:pPr>
            <w:r>
              <w:rPr>
                <w:color w:val="000000"/>
                <w:sz w:val="22"/>
                <w:szCs w:val="22"/>
              </w:rPr>
              <w:t>12</w:t>
            </w:r>
          </w:p>
        </w:tc>
        <w:tc>
          <w:tcPr>
            <w:tcW w:w="1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F23B4A" w14:textId="77777777" w:rsidR="009B1DE1" w:rsidRDefault="008C72BB">
            <w:pPr>
              <w:jc w:val="center"/>
              <w:rPr>
                <w:color w:val="000000"/>
                <w:sz w:val="22"/>
                <w:szCs w:val="22"/>
              </w:rPr>
            </w:pPr>
            <w:r>
              <w:rPr>
                <w:color w:val="000000"/>
                <w:sz w:val="22"/>
                <w:szCs w:val="22"/>
              </w:rPr>
              <w:t>19,34</w:t>
            </w:r>
          </w:p>
        </w:tc>
        <w:tc>
          <w:tcPr>
            <w:tcW w:w="16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D96B69" w14:textId="77777777" w:rsidR="009B1DE1" w:rsidRDefault="008C72BB">
            <w:pPr>
              <w:jc w:val="center"/>
              <w:rPr>
                <w:color w:val="000000"/>
                <w:sz w:val="22"/>
                <w:szCs w:val="22"/>
              </w:rPr>
            </w:pPr>
            <w:r>
              <w:rPr>
                <w:color w:val="000000"/>
                <w:sz w:val="22"/>
                <w:szCs w:val="22"/>
              </w:rPr>
              <w:t>1,93</w:t>
            </w:r>
          </w:p>
        </w:tc>
      </w:tr>
      <w:tr w:rsidR="009B1DE1" w14:paraId="3495C969" w14:textId="77777777">
        <w:trPr>
          <w:trHeight w:val="20"/>
        </w:trPr>
        <w:tc>
          <w:tcPr>
            <w:tcW w:w="53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1BD113" w14:textId="77777777" w:rsidR="009B1DE1" w:rsidRDefault="008C72BB">
            <w:pPr>
              <w:rPr>
                <w:bCs/>
                <w:sz w:val="22"/>
                <w:szCs w:val="22"/>
              </w:rPr>
            </w:pPr>
            <w:r>
              <w:rPr>
                <w:bCs/>
                <w:sz w:val="22"/>
                <w:szCs w:val="22"/>
              </w:rPr>
              <w:t>Всего</w:t>
            </w:r>
          </w:p>
        </w:tc>
        <w:tc>
          <w:tcPr>
            <w:tcW w:w="14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3081D9" w14:textId="77777777" w:rsidR="009B1DE1" w:rsidRDefault="008C72BB">
            <w:pPr>
              <w:jc w:val="center"/>
              <w:rPr>
                <w:bCs/>
                <w:color w:val="000000"/>
                <w:sz w:val="22"/>
                <w:szCs w:val="22"/>
              </w:rPr>
            </w:pPr>
            <w:r>
              <w:rPr>
                <w:bCs/>
                <w:color w:val="000000"/>
                <w:sz w:val="22"/>
                <w:szCs w:val="22"/>
              </w:rPr>
              <w:t>10 142</w:t>
            </w:r>
          </w:p>
        </w:tc>
        <w:tc>
          <w:tcPr>
            <w:tcW w:w="1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F2214C" w14:textId="77777777" w:rsidR="009B1DE1" w:rsidRDefault="008C72BB">
            <w:pPr>
              <w:jc w:val="center"/>
              <w:rPr>
                <w:bCs/>
                <w:color w:val="000000"/>
                <w:sz w:val="22"/>
                <w:szCs w:val="22"/>
              </w:rPr>
            </w:pPr>
            <w:r>
              <w:rPr>
                <w:bCs/>
                <w:color w:val="000000"/>
                <w:sz w:val="22"/>
                <w:szCs w:val="22"/>
              </w:rPr>
              <w:t>19 319,14</w:t>
            </w:r>
          </w:p>
        </w:tc>
        <w:tc>
          <w:tcPr>
            <w:tcW w:w="16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F434AD" w14:textId="77777777" w:rsidR="009B1DE1" w:rsidRDefault="008C72BB">
            <w:pPr>
              <w:jc w:val="center"/>
              <w:rPr>
                <w:bCs/>
                <w:color w:val="000000"/>
                <w:sz w:val="22"/>
                <w:szCs w:val="22"/>
              </w:rPr>
            </w:pPr>
            <w:r>
              <w:rPr>
                <w:bCs/>
                <w:color w:val="000000"/>
                <w:sz w:val="22"/>
                <w:szCs w:val="22"/>
              </w:rPr>
              <w:t>1 931,91</w:t>
            </w:r>
            <w:bookmarkStart w:id="86" w:name="_Hlk120724530"/>
            <w:bookmarkStart w:id="87" w:name="_Hlk14968335"/>
            <w:bookmarkEnd w:id="86"/>
            <w:bookmarkEnd w:id="87"/>
          </w:p>
        </w:tc>
      </w:tr>
    </w:tbl>
    <w:p w14:paraId="715C7EA8" w14:textId="77777777" w:rsidR="009B1DE1" w:rsidRDefault="008C72BB">
      <w:pPr>
        <w:spacing w:before="120" w:line="276" w:lineRule="auto"/>
        <w:ind w:firstLine="709"/>
        <w:jc w:val="both"/>
        <w:rPr>
          <w:b/>
        </w:rPr>
      </w:pPr>
      <w:r>
        <w:rPr>
          <w:b/>
        </w:rPr>
        <w:t>Производственные отходы</w:t>
      </w:r>
    </w:p>
    <w:p w14:paraId="0473F81C" w14:textId="77777777" w:rsidR="009B1DE1" w:rsidRDefault="008C72BB">
      <w:pPr>
        <w:spacing w:line="276" w:lineRule="auto"/>
        <w:ind w:firstLine="709"/>
        <w:jc w:val="both"/>
      </w:pPr>
      <w:r>
        <w:t>Утилизация отходов сельскохозяйственного и промышленного производства осуществляется юридическими лицами самостоятельно или по договору с лицензированной организацией.</w:t>
      </w:r>
    </w:p>
    <w:p w14:paraId="7001EE0F" w14:textId="77777777" w:rsidR="009B1DE1" w:rsidRDefault="008C72BB">
      <w:pPr>
        <w:spacing w:line="276" w:lineRule="auto"/>
        <w:ind w:firstLine="709"/>
        <w:jc w:val="both"/>
        <w:rPr>
          <w:b/>
        </w:rPr>
      </w:pPr>
      <w:r>
        <w:rPr>
          <w:b/>
        </w:rPr>
        <w:t>Строительные отходы</w:t>
      </w:r>
    </w:p>
    <w:p w14:paraId="1516B5E1" w14:textId="77777777" w:rsidR="009B1DE1" w:rsidRDefault="008C72BB">
      <w:pPr>
        <w:spacing w:line="276" w:lineRule="auto"/>
        <w:ind w:firstLine="709"/>
        <w:jc w:val="both"/>
      </w:pPr>
      <w:r>
        <w:t>Строительные отходы на территории городского поселения утилизируются за счет физического или юридического лица, обслуживающего организацию по звонку.</w:t>
      </w:r>
    </w:p>
    <w:p w14:paraId="234C391B" w14:textId="77777777" w:rsidR="009B1DE1" w:rsidRDefault="008C72BB">
      <w:pPr>
        <w:spacing w:line="276" w:lineRule="auto"/>
        <w:ind w:firstLine="709"/>
        <w:jc w:val="both"/>
        <w:rPr>
          <w:b/>
        </w:rPr>
      </w:pPr>
      <w:r>
        <w:rPr>
          <w:b/>
        </w:rPr>
        <w:t>Биологические отходы</w:t>
      </w:r>
    </w:p>
    <w:p w14:paraId="3E377569" w14:textId="77777777" w:rsidR="009B1DE1" w:rsidRDefault="008C72BB">
      <w:pPr>
        <w:spacing w:line="276" w:lineRule="auto"/>
        <w:ind w:firstLine="709"/>
        <w:jc w:val="both"/>
      </w:pPr>
      <w:r>
        <w:t xml:space="preserve">Согласно исходным данным, предоставленным Министерством сельского хозяйства Челябинской области Управлением ветеринарии, на территории </w:t>
      </w:r>
      <w:proofErr w:type="spellStart"/>
      <w:r>
        <w:t>Юрюзанского</w:t>
      </w:r>
      <w:proofErr w:type="spellEnd"/>
      <w:r>
        <w:t xml:space="preserve"> городского поселения отсутствуют сибиреязвенные захоронения, скотомогильники и биотермические ямы, в том числе их санитарно-защитные зоны, указанные в Перечне скотомогильников, расположенных на территории Челябинской области, отсутствуют. </w:t>
      </w:r>
    </w:p>
    <w:p w14:paraId="70A00440" w14:textId="77777777" w:rsidR="009B1DE1" w:rsidRDefault="008C72BB">
      <w:pPr>
        <w:spacing w:line="276" w:lineRule="auto"/>
        <w:ind w:firstLine="709"/>
        <w:jc w:val="both"/>
        <w:rPr>
          <w:b/>
        </w:rPr>
      </w:pPr>
      <w:r>
        <w:rPr>
          <w:b/>
        </w:rPr>
        <w:t>Опасные отходы</w:t>
      </w:r>
    </w:p>
    <w:p w14:paraId="45CFF38D" w14:textId="77777777" w:rsidR="009B1DE1" w:rsidRDefault="008C72BB">
      <w:pPr>
        <w:spacing w:line="276" w:lineRule="auto"/>
        <w:ind w:firstLine="709"/>
        <w:jc w:val="both"/>
      </w:pPr>
      <w:r>
        <w:t xml:space="preserve">К опасным отходам на территории </w:t>
      </w:r>
      <w:proofErr w:type="spellStart"/>
      <w:r>
        <w:t>Юрюзанского</w:t>
      </w:r>
      <w:proofErr w:type="spellEnd"/>
      <w:r>
        <w:t xml:space="preserve"> городского поселения относятся следующие предметы:</w:t>
      </w:r>
    </w:p>
    <w:p w14:paraId="55BF3C11" w14:textId="77777777" w:rsidR="009B1DE1" w:rsidRDefault="008C72BB">
      <w:pPr>
        <w:pStyle w:val="affe"/>
        <w:numPr>
          <w:ilvl w:val="0"/>
          <w:numId w:val="27"/>
        </w:numPr>
        <w:spacing w:after="0" w:line="276" w:lineRule="auto"/>
        <w:ind w:left="1434" w:hanging="357"/>
        <w:jc w:val="both"/>
      </w:pPr>
      <w:r>
        <w:t xml:space="preserve">ртутьсодержащие. Сбор использованных люминесцентных ламп, ртутьсодержащих приборов и других опасных отходов, образующихся в общественных зданиях, а также энергосберегающих ламп от населения, должен осуществляться в </w:t>
      </w:r>
      <w:r>
        <w:lastRenderedPageBreak/>
        <w:t>специальную тару с последующей передачей специализированному предприятию для обезвреживания;</w:t>
      </w:r>
    </w:p>
    <w:p w14:paraId="24703BD5" w14:textId="77777777" w:rsidR="009B1DE1" w:rsidRDefault="008C72BB">
      <w:pPr>
        <w:pStyle w:val="affe"/>
        <w:numPr>
          <w:ilvl w:val="0"/>
          <w:numId w:val="27"/>
        </w:numPr>
        <w:spacing w:after="0" w:line="276" w:lineRule="auto"/>
        <w:ind w:left="1434" w:hanging="357"/>
        <w:jc w:val="both"/>
      </w:pPr>
      <w:r>
        <w:t xml:space="preserve">шины, покрышки. К способам переработки изношенных автопокрышек относятся: восстановительный ремонт, использование целых шин, сжигание, пиролиз, переработка в крошку. </w:t>
      </w:r>
    </w:p>
    <w:p w14:paraId="00B42430" w14:textId="77777777" w:rsidR="009B1DE1" w:rsidRDefault="008C72BB">
      <w:pPr>
        <w:keepNext/>
        <w:keepLines/>
        <w:spacing w:line="276" w:lineRule="auto"/>
        <w:ind w:firstLine="709"/>
        <w:jc w:val="both"/>
        <w:rPr>
          <w:b/>
        </w:rPr>
      </w:pPr>
      <w:r>
        <w:rPr>
          <w:b/>
        </w:rPr>
        <w:t>Недостатки системы обращения с отходами производства и потребления</w:t>
      </w:r>
    </w:p>
    <w:p w14:paraId="19DCF5B2" w14:textId="77777777" w:rsidR="009B1DE1" w:rsidRDefault="008C72BB">
      <w:pPr>
        <w:spacing w:line="276" w:lineRule="auto"/>
        <w:ind w:firstLine="709"/>
        <w:jc w:val="both"/>
      </w:pPr>
      <w:r>
        <w:t xml:space="preserve">Недостатками системы обращения с отходами на территории </w:t>
      </w:r>
      <w:proofErr w:type="spellStart"/>
      <w:r>
        <w:t>Юрюзанского</w:t>
      </w:r>
      <w:proofErr w:type="spellEnd"/>
      <w:r>
        <w:t xml:space="preserve"> городского поселения являются:</w:t>
      </w:r>
    </w:p>
    <w:p w14:paraId="4CCA603E" w14:textId="77777777" w:rsidR="009B1DE1" w:rsidRDefault="008C72BB">
      <w:pPr>
        <w:pStyle w:val="affe"/>
        <w:numPr>
          <w:ilvl w:val="0"/>
          <w:numId w:val="27"/>
        </w:numPr>
        <w:spacing w:after="0" w:line="276" w:lineRule="auto"/>
        <w:ind w:left="1434" w:hanging="357"/>
        <w:jc w:val="both"/>
      </w:pPr>
      <w:r>
        <w:t>на территории городского поселения отсутствуют специально отведенные места для сбора КГО, а также специальные контейнеры бункерного типа;</w:t>
      </w:r>
    </w:p>
    <w:p w14:paraId="0ADB00CF" w14:textId="77777777" w:rsidR="009B1DE1" w:rsidRDefault="008C72BB">
      <w:pPr>
        <w:pStyle w:val="affe"/>
        <w:numPr>
          <w:ilvl w:val="0"/>
          <w:numId w:val="27"/>
        </w:numPr>
        <w:spacing w:after="0" w:line="276" w:lineRule="auto"/>
        <w:ind w:left="1434" w:hanging="357"/>
        <w:jc w:val="both"/>
      </w:pPr>
      <w:r>
        <w:t>крайне редкий вывоз ТКО (1 раз в 30 дней);</w:t>
      </w:r>
    </w:p>
    <w:p w14:paraId="0EBAAB91" w14:textId="77777777" w:rsidR="009B1DE1" w:rsidRDefault="008C72BB">
      <w:pPr>
        <w:pStyle w:val="affe"/>
        <w:numPr>
          <w:ilvl w:val="0"/>
          <w:numId w:val="27"/>
        </w:numPr>
        <w:spacing w:after="0" w:line="276" w:lineRule="auto"/>
        <w:ind w:left="1434" w:hanging="357"/>
        <w:jc w:val="both"/>
      </w:pPr>
      <w:r>
        <w:t>отсутствие раздельного сбора ТКО;</w:t>
      </w:r>
    </w:p>
    <w:p w14:paraId="2A548D27" w14:textId="77777777" w:rsidR="009B1DE1" w:rsidRDefault="008C72BB">
      <w:pPr>
        <w:pStyle w:val="affe"/>
        <w:numPr>
          <w:ilvl w:val="0"/>
          <w:numId w:val="27"/>
        </w:numPr>
        <w:spacing w:after="0" w:line="276" w:lineRule="auto"/>
        <w:ind w:left="1434" w:hanging="357"/>
        <w:jc w:val="both"/>
      </w:pPr>
      <w:r>
        <w:t>отсутствие мест для раздельного сбора всех видов отходов;</w:t>
      </w:r>
    </w:p>
    <w:p w14:paraId="08B7E2D8" w14:textId="77777777" w:rsidR="009B1DE1" w:rsidRDefault="008C72BB">
      <w:pPr>
        <w:pStyle w:val="affe"/>
        <w:numPr>
          <w:ilvl w:val="0"/>
          <w:numId w:val="27"/>
        </w:numPr>
        <w:spacing w:after="0" w:line="276" w:lineRule="auto"/>
        <w:ind w:left="1434" w:hanging="357"/>
        <w:jc w:val="both"/>
      </w:pPr>
      <w:r>
        <w:t>отсутствие пунктов приема вторсырья.</w:t>
      </w:r>
    </w:p>
    <w:p w14:paraId="11862B80" w14:textId="77777777" w:rsidR="009B1DE1" w:rsidRDefault="008C72BB">
      <w:pPr>
        <w:keepNext/>
        <w:keepLines/>
        <w:spacing w:line="276" w:lineRule="auto"/>
        <w:ind w:firstLine="709"/>
        <w:jc w:val="both"/>
        <w:rPr>
          <w:b/>
        </w:rPr>
      </w:pPr>
      <w:r>
        <w:rPr>
          <w:b/>
        </w:rPr>
        <w:t>Мероприятия по обращению с отходами</w:t>
      </w:r>
    </w:p>
    <w:p w14:paraId="633F755C" w14:textId="77777777" w:rsidR="009B1DE1" w:rsidRDefault="008C72BB">
      <w:pPr>
        <w:spacing w:line="276" w:lineRule="auto"/>
        <w:ind w:firstLine="709"/>
        <w:jc w:val="both"/>
      </w:pPr>
      <w:r>
        <w:t>Раздел выполнен с учетом следующих документов:</w:t>
      </w:r>
    </w:p>
    <w:p w14:paraId="14863C8A" w14:textId="77777777" w:rsidR="009B1DE1" w:rsidRDefault="008C72BB">
      <w:pPr>
        <w:pStyle w:val="affe"/>
        <w:numPr>
          <w:ilvl w:val="0"/>
          <w:numId w:val="27"/>
        </w:numPr>
        <w:spacing w:after="0" w:line="276" w:lineRule="auto"/>
        <w:ind w:left="1434" w:hanging="357"/>
        <w:jc w:val="both"/>
      </w:pPr>
      <w:r>
        <w:t>Федеральный закон от 24 июня 1998 года № 89-ФЗ «Об отходах производства и потребления»;</w:t>
      </w:r>
    </w:p>
    <w:p w14:paraId="7CCD461B" w14:textId="77777777" w:rsidR="009B1DE1" w:rsidRDefault="008C72BB">
      <w:pPr>
        <w:pStyle w:val="affe"/>
        <w:numPr>
          <w:ilvl w:val="0"/>
          <w:numId w:val="27"/>
        </w:numPr>
        <w:spacing w:after="0" w:line="276" w:lineRule="auto"/>
        <w:ind w:left="1434" w:hanging="357"/>
        <w:jc w:val="both"/>
      </w:pPr>
      <w:r>
        <w:t>Федеральный закон от 10 января 2002 года № 7-ФЗ «Об охране окружающей среды»;</w:t>
      </w:r>
    </w:p>
    <w:p w14:paraId="6A07810D" w14:textId="77777777" w:rsidR="009B1DE1" w:rsidRDefault="008C72BB">
      <w:pPr>
        <w:pStyle w:val="affe"/>
        <w:numPr>
          <w:ilvl w:val="0"/>
          <w:numId w:val="27"/>
        </w:numPr>
        <w:spacing w:after="0" w:line="276" w:lineRule="auto"/>
        <w:ind w:left="1434" w:hanging="357"/>
        <w:jc w:val="both"/>
      </w:pPr>
      <w:r>
        <w:t>Приказ Министерства экологии Челябинской области от 24 декабря 2018 года № 1562 «Об утверждении территориальной схемы в области обращения с отходами производства и потребления, в том числе с твердыми коммунальными отходами, Челябинской области» (редакция от 15 ноября 2022 года);</w:t>
      </w:r>
    </w:p>
    <w:p w14:paraId="3CEECAAE" w14:textId="77777777" w:rsidR="009B1DE1" w:rsidRDefault="008C72BB">
      <w:pPr>
        <w:pStyle w:val="affe"/>
        <w:numPr>
          <w:ilvl w:val="0"/>
          <w:numId w:val="27"/>
        </w:numPr>
        <w:spacing w:after="0" w:line="276" w:lineRule="auto"/>
        <w:ind w:left="1434" w:hanging="357"/>
        <w:jc w:val="both"/>
      </w:pPr>
      <w:r>
        <w:t>Постановление Министерства тарифного регулирования и энергетики Челябинской области от 31 августа 2017 года № 42/1 «Об утверждении нормативов накопления твердых коммунальных отходов на территории Челябинской области»;</w:t>
      </w:r>
    </w:p>
    <w:p w14:paraId="2FE251D3" w14:textId="77777777" w:rsidR="009B1DE1" w:rsidRDefault="008C72BB">
      <w:pPr>
        <w:pStyle w:val="affe"/>
        <w:numPr>
          <w:ilvl w:val="0"/>
          <w:numId w:val="27"/>
        </w:numPr>
        <w:spacing w:after="0" w:line="276" w:lineRule="auto"/>
        <w:ind w:left="1434" w:hanging="357"/>
        <w:jc w:val="both"/>
      </w:pPr>
      <w:r>
        <w:t>ветеринарно-санитарные правила сбора, утилизации и уничтожения биологических отходов.</w:t>
      </w:r>
    </w:p>
    <w:p w14:paraId="1869D29D" w14:textId="77777777" w:rsidR="009B1DE1" w:rsidRDefault="008C72BB">
      <w:pPr>
        <w:spacing w:line="276" w:lineRule="auto"/>
        <w:ind w:firstLine="709"/>
        <w:jc w:val="both"/>
      </w:pPr>
      <w:r>
        <w:t>Отходы производства и потребления являются серьезным фактором негативного воздействия на состояние окружающей среды и качество жизни населения, в то же время отходы – это источник вторичных материальных и энергетических ресурсов.</w:t>
      </w:r>
    </w:p>
    <w:p w14:paraId="2EC18509" w14:textId="77777777" w:rsidR="009B1DE1" w:rsidRDefault="008C72BB">
      <w:pPr>
        <w:spacing w:line="276" w:lineRule="auto"/>
        <w:ind w:firstLine="709"/>
        <w:jc w:val="both"/>
      </w:pPr>
      <w:r>
        <w:t>В Федеральном законе от 24 июня 1998 года № 89-ФЗ «Об отходах производства и потребления» закреплена иерархия обращения с отходами, где приоритетные направления в этой области расположены в следующей последовательности:</w:t>
      </w:r>
    </w:p>
    <w:p w14:paraId="5119865B" w14:textId="77777777" w:rsidR="009B1DE1" w:rsidRDefault="008C72BB">
      <w:pPr>
        <w:pStyle w:val="affe"/>
        <w:numPr>
          <w:ilvl w:val="0"/>
          <w:numId w:val="27"/>
        </w:numPr>
        <w:spacing w:after="0" w:line="276" w:lineRule="auto"/>
        <w:ind w:left="1434" w:hanging="357"/>
        <w:jc w:val="both"/>
      </w:pPr>
      <w:r>
        <w:t>максимальное использование исходных сырья и материалов;</w:t>
      </w:r>
    </w:p>
    <w:p w14:paraId="5B4433F6" w14:textId="77777777" w:rsidR="009B1DE1" w:rsidRDefault="008C72BB">
      <w:pPr>
        <w:pStyle w:val="affe"/>
        <w:numPr>
          <w:ilvl w:val="0"/>
          <w:numId w:val="27"/>
        </w:numPr>
        <w:spacing w:after="0" w:line="276" w:lineRule="auto"/>
        <w:ind w:left="1434" w:hanging="357"/>
        <w:jc w:val="both"/>
      </w:pPr>
      <w:r>
        <w:t>предотвращение образования отходов;</w:t>
      </w:r>
    </w:p>
    <w:p w14:paraId="628A5B94" w14:textId="77777777" w:rsidR="009B1DE1" w:rsidRDefault="008C72BB">
      <w:pPr>
        <w:pStyle w:val="affe"/>
        <w:numPr>
          <w:ilvl w:val="0"/>
          <w:numId w:val="27"/>
        </w:numPr>
        <w:spacing w:after="0" w:line="276" w:lineRule="auto"/>
        <w:ind w:left="1434" w:hanging="357"/>
        <w:jc w:val="both"/>
      </w:pPr>
      <w:r>
        <w:t>сокращение образования отходов и снижение класса опасности отходов в источниках их образования;</w:t>
      </w:r>
    </w:p>
    <w:p w14:paraId="70E8163A" w14:textId="77777777" w:rsidR="009B1DE1" w:rsidRDefault="008C72BB">
      <w:pPr>
        <w:pStyle w:val="affe"/>
        <w:numPr>
          <w:ilvl w:val="0"/>
          <w:numId w:val="27"/>
        </w:numPr>
        <w:spacing w:after="0" w:line="276" w:lineRule="auto"/>
        <w:ind w:left="1434" w:hanging="357"/>
        <w:jc w:val="both"/>
      </w:pPr>
      <w:r>
        <w:t>обработка отходов;</w:t>
      </w:r>
    </w:p>
    <w:p w14:paraId="12A9AAA1" w14:textId="77777777" w:rsidR="009B1DE1" w:rsidRDefault="008C72BB">
      <w:pPr>
        <w:pStyle w:val="affe"/>
        <w:numPr>
          <w:ilvl w:val="0"/>
          <w:numId w:val="27"/>
        </w:numPr>
        <w:spacing w:after="0" w:line="276" w:lineRule="auto"/>
        <w:ind w:left="1434" w:hanging="357"/>
        <w:jc w:val="both"/>
      </w:pPr>
      <w:r>
        <w:t>утилизация отходов;</w:t>
      </w:r>
    </w:p>
    <w:p w14:paraId="1203AA33" w14:textId="77777777" w:rsidR="009B1DE1" w:rsidRDefault="008C72BB">
      <w:pPr>
        <w:pStyle w:val="affe"/>
        <w:numPr>
          <w:ilvl w:val="0"/>
          <w:numId w:val="27"/>
        </w:numPr>
        <w:spacing w:after="0" w:line="276" w:lineRule="auto"/>
        <w:ind w:left="1434" w:hanging="357"/>
        <w:jc w:val="both"/>
      </w:pPr>
      <w:r>
        <w:t>обезвреживание отходов.</w:t>
      </w:r>
    </w:p>
    <w:p w14:paraId="31A5137C" w14:textId="77777777" w:rsidR="009B1DE1" w:rsidRDefault="008C72BB">
      <w:pPr>
        <w:spacing w:line="276" w:lineRule="auto"/>
        <w:ind w:firstLine="709"/>
        <w:jc w:val="both"/>
        <w:rPr>
          <w:b/>
        </w:rPr>
      </w:pPr>
      <w:r>
        <w:rPr>
          <w:b/>
        </w:rPr>
        <w:t>Места размещения ТКО</w:t>
      </w:r>
    </w:p>
    <w:p w14:paraId="24E9554A" w14:textId="77777777" w:rsidR="009B1DE1" w:rsidRDefault="008C72BB">
      <w:pPr>
        <w:spacing w:line="276" w:lineRule="auto"/>
        <w:ind w:firstLine="709"/>
        <w:jc w:val="both"/>
      </w:pPr>
      <w:r>
        <w:t>Согласно ТСОО, мероприятий на территории городского поселения не запланировано.</w:t>
      </w:r>
    </w:p>
    <w:p w14:paraId="2679B82C" w14:textId="77777777" w:rsidR="009B1DE1" w:rsidRDefault="008C72BB">
      <w:pPr>
        <w:spacing w:line="276" w:lineRule="auto"/>
        <w:ind w:firstLine="709"/>
        <w:jc w:val="both"/>
        <w:rPr>
          <w:b/>
        </w:rPr>
      </w:pPr>
      <w:r>
        <w:rPr>
          <w:b/>
        </w:rPr>
        <w:lastRenderedPageBreak/>
        <w:t>Сбор ТКО</w:t>
      </w:r>
    </w:p>
    <w:p w14:paraId="269B43FB" w14:textId="0BBD30CD" w:rsidR="009B1DE1" w:rsidRDefault="008C72BB">
      <w:pPr>
        <w:spacing w:line="276" w:lineRule="auto"/>
        <w:ind w:firstLine="709"/>
        <w:jc w:val="both"/>
      </w:pPr>
      <w:r>
        <w:t xml:space="preserve">Согласно схеме потоков ТСОО, вывоз мусора до 2025 году будет осуществляться существующий объект – полигон в г. </w:t>
      </w:r>
      <w:proofErr w:type="spellStart"/>
      <w:r>
        <w:t>Сатка</w:t>
      </w:r>
      <w:proofErr w:type="spellEnd"/>
      <w:r>
        <w:t>, а с 2028года – на перспективный объект МСК, участок компостирования и полигон Т</w:t>
      </w:r>
      <w:r w:rsidR="0086055E">
        <w:t>Б</w:t>
      </w:r>
      <w:r>
        <w:t xml:space="preserve">О в г. Трехгорный. МПС г. </w:t>
      </w:r>
      <w:proofErr w:type="spellStart"/>
      <w:r>
        <w:t>Юразань</w:t>
      </w:r>
      <w:proofErr w:type="spellEnd"/>
      <w:r>
        <w:t xml:space="preserve"> будет выведена из эксплуатации в 2027 году.</w:t>
      </w:r>
    </w:p>
    <w:p w14:paraId="2D8BBF6A" w14:textId="4B3804BD" w:rsidR="009B1DE1" w:rsidRDefault="008C72BB">
      <w:pPr>
        <w:spacing w:line="276" w:lineRule="auto"/>
        <w:ind w:firstLine="709"/>
        <w:jc w:val="both"/>
        <w:rPr>
          <w:b/>
        </w:rPr>
      </w:pPr>
      <w:r>
        <w:rPr>
          <w:b/>
        </w:rPr>
        <w:t>Планируемое размещение</w:t>
      </w:r>
    </w:p>
    <w:p w14:paraId="7E691F31" w14:textId="77777777" w:rsidR="0086055E" w:rsidRPr="004A7A98" w:rsidRDefault="0086055E" w:rsidP="0086055E">
      <w:pPr>
        <w:spacing w:line="276" w:lineRule="auto"/>
        <w:ind w:firstLine="709"/>
        <w:jc w:val="both"/>
      </w:pPr>
      <w:r w:rsidRPr="0086055E">
        <w:t>С 2026 года конечным объектом размещения отходов будет являться полигон ТБО г. Трехгорный.</w:t>
      </w:r>
    </w:p>
    <w:p w14:paraId="653B0711" w14:textId="77777777" w:rsidR="009B1DE1" w:rsidRDefault="008C72BB">
      <w:pPr>
        <w:spacing w:line="276" w:lineRule="auto"/>
        <w:ind w:firstLine="709"/>
        <w:jc w:val="both"/>
        <w:rPr>
          <w:b/>
        </w:rPr>
      </w:pPr>
      <w:r>
        <w:rPr>
          <w:b/>
        </w:rPr>
        <w:t>Нормы накопления ТКО</w:t>
      </w:r>
    </w:p>
    <w:p w14:paraId="248B14E8" w14:textId="77777777" w:rsidR="009B1DE1" w:rsidRDefault="008C72BB">
      <w:pPr>
        <w:spacing w:line="276" w:lineRule="auto"/>
        <w:ind w:firstLine="709"/>
        <w:jc w:val="both"/>
      </w:pPr>
      <w:r>
        <w:t xml:space="preserve">Согласно демографическому прогнозу на 2042 год, максимальная численность населения муниципального образования </w:t>
      </w:r>
      <w:proofErr w:type="spellStart"/>
      <w:r>
        <w:t>Юрюзанское</w:t>
      </w:r>
      <w:proofErr w:type="spellEnd"/>
      <w:r>
        <w:t xml:space="preserve"> городское поселение составит 11 000 человек. При расчете ориентировочного объема образования твердых коммунальных отходов приняты существующие нормативы накопления ТКО для населения с учетом увеличения массы производимых отходов на 25 %. В таблице ниже представлены расчетные нормы накопления ТКО в </w:t>
      </w:r>
      <w:proofErr w:type="spellStart"/>
      <w:r>
        <w:t>Юрюзанском</w:t>
      </w:r>
      <w:proofErr w:type="spellEnd"/>
      <w:r>
        <w:t xml:space="preserve"> городском поселении на 2042 год.</w:t>
      </w:r>
    </w:p>
    <w:p w14:paraId="06ADDA2F" w14:textId="77777777" w:rsidR="009B1DE1" w:rsidRDefault="008C72BB">
      <w:pPr>
        <w:pStyle w:val="affffffffc"/>
        <w:rPr>
          <w:b w:val="0"/>
          <w:sz w:val="24"/>
          <w:szCs w:val="24"/>
        </w:rPr>
      </w:pPr>
      <w:r>
        <w:rPr>
          <w:b w:val="0"/>
          <w:sz w:val="24"/>
          <w:szCs w:val="24"/>
        </w:rPr>
        <w:t xml:space="preserve">Таблица </w:t>
      </w:r>
      <w:r>
        <w:rPr>
          <w:b w:val="0"/>
          <w:sz w:val="24"/>
          <w:szCs w:val="24"/>
        </w:rPr>
        <w:fldChar w:fldCharType="begin"/>
      </w:r>
      <w:r>
        <w:rPr>
          <w:b w:val="0"/>
          <w:sz w:val="24"/>
          <w:szCs w:val="24"/>
        </w:rPr>
        <w:instrText xml:space="preserve"> SEQ Таблица \* ARABIC </w:instrText>
      </w:r>
      <w:r>
        <w:rPr>
          <w:b w:val="0"/>
          <w:sz w:val="24"/>
          <w:szCs w:val="24"/>
        </w:rPr>
        <w:fldChar w:fldCharType="separate"/>
      </w:r>
      <w:r>
        <w:rPr>
          <w:b w:val="0"/>
          <w:sz w:val="24"/>
          <w:szCs w:val="24"/>
        </w:rPr>
        <w:t>12</w:t>
      </w:r>
      <w:r>
        <w:rPr>
          <w:b w:val="0"/>
          <w:sz w:val="24"/>
          <w:szCs w:val="24"/>
        </w:rPr>
        <w:fldChar w:fldCharType="end"/>
      </w:r>
      <w:r>
        <w:rPr>
          <w:b w:val="0"/>
          <w:sz w:val="24"/>
          <w:szCs w:val="24"/>
        </w:rPr>
        <w:t xml:space="preserve">. Расчетные нормы накопления ТКО в </w:t>
      </w:r>
      <w:proofErr w:type="spellStart"/>
      <w:r>
        <w:rPr>
          <w:b w:val="0"/>
          <w:sz w:val="24"/>
          <w:szCs w:val="24"/>
        </w:rPr>
        <w:t>Юрюзанском</w:t>
      </w:r>
      <w:proofErr w:type="spellEnd"/>
      <w:r>
        <w:rPr>
          <w:b w:val="0"/>
          <w:sz w:val="24"/>
          <w:szCs w:val="24"/>
        </w:rPr>
        <w:t xml:space="preserve"> городском поселении </w:t>
      </w:r>
    </w:p>
    <w:tbl>
      <w:tblPr>
        <w:tblW w:w="5000" w:type="pct"/>
        <w:jc w:val="center"/>
        <w:tblLayout w:type="fixed"/>
        <w:tblCellMar>
          <w:left w:w="115" w:type="dxa"/>
          <w:right w:w="115" w:type="dxa"/>
        </w:tblCellMar>
        <w:tblLook w:val="04A0" w:firstRow="1" w:lastRow="0" w:firstColumn="1" w:lastColumn="0" w:noHBand="0" w:noVBand="1"/>
      </w:tblPr>
      <w:tblGrid>
        <w:gridCol w:w="3256"/>
        <w:gridCol w:w="3826"/>
        <w:gridCol w:w="2973"/>
      </w:tblGrid>
      <w:tr w:rsidR="009B1DE1" w14:paraId="541F5B9F" w14:textId="77777777">
        <w:trPr>
          <w:trHeight w:val="469"/>
          <w:jc w:val="center"/>
        </w:trPr>
        <w:tc>
          <w:tcPr>
            <w:tcW w:w="3259" w:type="dxa"/>
            <w:tcBorders>
              <w:top w:val="single" w:sz="4" w:space="0" w:color="000000"/>
              <w:left w:val="single" w:sz="4" w:space="0" w:color="000000"/>
              <w:bottom w:val="single" w:sz="4" w:space="0" w:color="000000"/>
              <w:right w:val="single" w:sz="4" w:space="0" w:color="000000"/>
            </w:tcBorders>
            <w:vAlign w:val="center"/>
          </w:tcPr>
          <w:p w14:paraId="5697DEA4" w14:textId="77777777" w:rsidR="009B1DE1" w:rsidRDefault="008C72BB">
            <w:pPr>
              <w:jc w:val="center"/>
              <w:rPr>
                <w:rFonts w:eastAsiaTheme="minorHAnsi"/>
                <w:bCs/>
                <w:sz w:val="22"/>
                <w:szCs w:val="22"/>
                <w:lang w:eastAsia="en-US"/>
              </w:rPr>
            </w:pPr>
            <w:r>
              <w:rPr>
                <w:rFonts w:eastAsiaTheme="minorHAnsi"/>
                <w:bCs/>
                <w:sz w:val="22"/>
                <w:szCs w:val="22"/>
                <w:lang w:eastAsia="en-US"/>
              </w:rPr>
              <w:t>Наименование категории объекта</w:t>
            </w:r>
          </w:p>
        </w:tc>
        <w:tc>
          <w:tcPr>
            <w:tcW w:w="3830" w:type="dxa"/>
            <w:tcBorders>
              <w:top w:val="single" w:sz="4" w:space="0" w:color="000000"/>
              <w:left w:val="single" w:sz="4" w:space="0" w:color="000000"/>
              <w:bottom w:val="single" w:sz="4" w:space="0" w:color="000000"/>
              <w:right w:val="single" w:sz="4" w:space="0" w:color="000000"/>
            </w:tcBorders>
            <w:vAlign w:val="center"/>
          </w:tcPr>
          <w:p w14:paraId="1B4521CE" w14:textId="77777777" w:rsidR="009B1DE1" w:rsidRDefault="008C72BB">
            <w:pPr>
              <w:jc w:val="center"/>
              <w:rPr>
                <w:rFonts w:eastAsiaTheme="minorHAnsi"/>
                <w:bCs/>
                <w:sz w:val="22"/>
                <w:szCs w:val="22"/>
                <w:lang w:eastAsia="en-US"/>
              </w:rPr>
            </w:pPr>
            <w:r>
              <w:rPr>
                <w:rFonts w:eastAsiaTheme="minorHAnsi"/>
                <w:bCs/>
                <w:sz w:val="22"/>
                <w:szCs w:val="22"/>
                <w:lang w:eastAsia="en-US"/>
              </w:rPr>
              <w:t>Расчетная единица, в</w:t>
            </w:r>
          </w:p>
          <w:p w14:paraId="462EA8B6" w14:textId="77777777" w:rsidR="009B1DE1" w:rsidRDefault="008C72BB">
            <w:pPr>
              <w:jc w:val="center"/>
              <w:rPr>
                <w:rFonts w:eastAsiaTheme="minorHAnsi"/>
                <w:bCs/>
                <w:sz w:val="22"/>
                <w:szCs w:val="22"/>
                <w:lang w:eastAsia="en-US"/>
              </w:rPr>
            </w:pPr>
            <w:r>
              <w:rPr>
                <w:rFonts w:eastAsiaTheme="minorHAnsi"/>
                <w:bCs/>
                <w:sz w:val="22"/>
                <w:szCs w:val="22"/>
                <w:lang w:eastAsia="en-US"/>
              </w:rPr>
              <w:t>отношении которой устанавливается норматив</w:t>
            </w:r>
          </w:p>
        </w:tc>
        <w:tc>
          <w:tcPr>
            <w:tcW w:w="2976" w:type="dxa"/>
            <w:tcBorders>
              <w:top w:val="single" w:sz="4" w:space="0" w:color="000000"/>
              <w:left w:val="single" w:sz="4" w:space="0" w:color="000000"/>
              <w:bottom w:val="single" w:sz="4" w:space="0" w:color="000000"/>
              <w:right w:val="single" w:sz="4" w:space="0" w:color="000000"/>
            </w:tcBorders>
            <w:vAlign w:val="center"/>
          </w:tcPr>
          <w:p w14:paraId="070B35E6" w14:textId="77777777" w:rsidR="009B1DE1" w:rsidRDefault="008C72BB">
            <w:pPr>
              <w:jc w:val="center"/>
              <w:rPr>
                <w:rFonts w:eastAsiaTheme="minorHAnsi"/>
                <w:bCs/>
                <w:sz w:val="22"/>
                <w:szCs w:val="22"/>
                <w:lang w:eastAsia="en-US"/>
              </w:rPr>
            </w:pPr>
            <w:r>
              <w:rPr>
                <w:rFonts w:eastAsiaTheme="minorHAnsi"/>
                <w:bCs/>
                <w:sz w:val="22"/>
                <w:szCs w:val="22"/>
                <w:lang w:eastAsia="en-US"/>
              </w:rPr>
              <w:t>Норматив накопления твердых коммунальных отходов, м</w:t>
            </w:r>
            <w:r>
              <w:rPr>
                <w:rFonts w:eastAsiaTheme="minorHAnsi"/>
                <w:bCs/>
                <w:sz w:val="22"/>
                <w:szCs w:val="22"/>
                <w:vertAlign w:val="superscript"/>
                <w:lang w:eastAsia="en-US"/>
              </w:rPr>
              <w:t>3</w:t>
            </w:r>
            <w:r>
              <w:rPr>
                <w:rFonts w:eastAsiaTheme="minorHAnsi"/>
                <w:bCs/>
                <w:sz w:val="22"/>
                <w:szCs w:val="22"/>
                <w:lang w:eastAsia="en-US"/>
              </w:rPr>
              <w:t>/год</w:t>
            </w:r>
          </w:p>
        </w:tc>
      </w:tr>
      <w:tr w:rsidR="009B1DE1" w14:paraId="0BDA7B6C" w14:textId="77777777">
        <w:trPr>
          <w:jc w:val="center"/>
        </w:trPr>
        <w:tc>
          <w:tcPr>
            <w:tcW w:w="3259" w:type="dxa"/>
            <w:tcBorders>
              <w:top w:val="single" w:sz="4" w:space="0" w:color="000000"/>
              <w:left w:val="single" w:sz="4" w:space="0" w:color="000000"/>
              <w:bottom w:val="single" w:sz="4" w:space="0" w:color="000000"/>
              <w:right w:val="single" w:sz="4" w:space="0" w:color="000000"/>
            </w:tcBorders>
          </w:tcPr>
          <w:p w14:paraId="520ABCE6" w14:textId="77777777" w:rsidR="009B1DE1" w:rsidRDefault="008C72BB">
            <w:pPr>
              <w:jc w:val="center"/>
              <w:rPr>
                <w:color w:val="000000"/>
                <w:sz w:val="22"/>
                <w:szCs w:val="22"/>
              </w:rPr>
            </w:pPr>
            <w:r>
              <w:rPr>
                <w:color w:val="000000"/>
                <w:sz w:val="22"/>
                <w:szCs w:val="22"/>
              </w:rPr>
              <w:t>Многоквартирные жилые дома</w:t>
            </w:r>
          </w:p>
        </w:tc>
        <w:tc>
          <w:tcPr>
            <w:tcW w:w="3830" w:type="dxa"/>
            <w:tcBorders>
              <w:top w:val="single" w:sz="4" w:space="0" w:color="000000"/>
              <w:left w:val="single" w:sz="4" w:space="0" w:color="000000"/>
              <w:bottom w:val="single" w:sz="4" w:space="0" w:color="000000"/>
              <w:right w:val="single" w:sz="4" w:space="0" w:color="000000"/>
            </w:tcBorders>
            <w:vAlign w:val="center"/>
          </w:tcPr>
          <w:p w14:paraId="00FDB11B" w14:textId="77777777" w:rsidR="009B1DE1" w:rsidRDefault="008C72BB">
            <w:pPr>
              <w:jc w:val="center"/>
              <w:rPr>
                <w:color w:val="000000"/>
                <w:sz w:val="22"/>
                <w:szCs w:val="22"/>
              </w:rPr>
            </w:pPr>
            <w:r>
              <w:t>1 проживающий</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FFB5A" w14:textId="77777777" w:rsidR="009B1DE1" w:rsidRDefault="008C72BB">
            <w:pPr>
              <w:jc w:val="center"/>
              <w:rPr>
                <w:color w:val="000000"/>
                <w:sz w:val="22"/>
                <w:szCs w:val="22"/>
              </w:rPr>
            </w:pPr>
            <w:r>
              <w:rPr>
                <w:color w:val="000000"/>
                <w:sz w:val="22"/>
                <w:szCs w:val="22"/>
              </w:rPr>
              <w:t>2,61</w:t>
            </w:r>
          </w:p>
        </w:tc>
      </w:tr>
      <w:tr w:rsidR="009B1DE1" w14:paraId="428486EC" w14:textId="77777777">
        <w:trPr>
          <w:jc w:val="center"/>
        </w:trPr>
        <w:tc>
          <w:tcPr>
            <w:tcW w:w="3259" w:type="dxa"/>
            <w:tcBorders>
              <w:top w:val="single" w:sz="4" w:space="0" w:color="000000"/>
              <w:left w:val="single" w:sz="4" w:space="0" w:color="000000"/>
              <w:bottom w:val="single" w:sz="4" w:space="0" w:color="000000"/>
              <w:right w:val="single" w:sz="4" w:space="0" w:color="000000"/>
            </w:tcBorders>
          </w:tcPr>
          <w:p w14:paraId="57BDA767" w14:textId="77777777" w:rsidR="009B1DE1" w:rsidRDefault="008C72BB">
            <w:pPr>
              <w:jc w:val="center"/>
              <w:rPr>
                <w:color w:val="000000"/>
                <w:sz w:val="22"/>
                <w:szCs w:val="22"/>
              </w:rPr>
            </w:pPr>
            <w:r>
              <w:rPr>
                <w:color w:val="000000"/>
                <w:sz w:val="22"/>
                <w:szCs w:val="22"/>
              </w:rPr>
              <w:t>Индивидуальные жилые дома</w:t>
            </w:r>
          </w:p>
        </w:tc>
        <w:tc>
          <w:tcPr>
            <w:tcW w:w="3830" w:type="dxa"/>
            <w:tcBorders>
              <w:top w:val="single" w:sz="4" w:space="0" w:color="000000"/>
              <w:left w:val="single" w:sz="4" w:space="0" w:color="000000"/>
              <w:bottom w:val="single" w:sz="4" w:space="0" w:color="000000"/>
              <w:right w:val="single" w:sz="4" w:space="0" w:color="000000"/>
            </w:tcBorders>
            <w:vAlign w:val="center"/>
          </w:tcPr>
          <w:p w14:paraId="21CBEF5A" w14:textId="77777777" w:rsidR="009B1DE1" w:rsidRDefault="008C72BB">
            <w:pPr>
              <w:jc w:val="center"/>
              <w:rPr>
                <w:color w:val="000000"/>
                <w:sz w:val="22"/>
                <w:szCs w:val="22"/>
              </w:rPr>
            </w:pPr>
            <w:r>
              <w:t>1 проживающий</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A1215" w14:textId="77777777" w:rsidR="009B1DE1" w:rsidRDefault="008C72BB">
            <w:pPr>
              <w:jc w:val="center"/>
              <w:rPr>
                <w:color w:val="000000"/>
                <w:sz w:val="22"/>
                <w:szCs w:val="22"/>
              </w:rPr>
            </w:pPr>
            <w:r>
              <w:rPr>
                <w:color w:val="000000"/>
                <w:sz w:val="22"/>
                <w:szCs w:val="22"/>
              </w:rPr>
              <w:t>2,02</w:t>
            </w:r>
          </w:p>
        </w:tc>
      </w:tr>
    </w:tbl>
    <w:p w14:paraId="7138D6A9" w14:textId="77777777" w:rsidR="009B1DE1" w:rsidRDefault="008C72BB">
      <w:pPr>
        <w:spacing w:before="120" w:line="276" w:lineRule="auto"/>
        <w:ind w:firstLine="709"/>
        <w:jc w:val="both"/>
      </w:pPr>
      <w:r>
        <w:t xml:space="preserve">Укрупненный расчетный объем образования ТКО от жилищного фонда </w:t>
      </w:r>
      <w:proofErr w:type="spellStart"/>
      <w:r>
        <w:t>Юрюзанского</w:t>
      </w:r>
      <w:proofErr w:type="spellEnd"/>
      <w:r>
        <w:t xml:space="preserve"> городского поселения на расчетный срок представлен ниже.</w:t>
      </w:r>
    </w:p>
    <w:p w14:paraId="2C9003D0" w14:textId="77777777" w:rsidR="009B1DE1" w:rsidRDefault="008C72BB">
      <w:pPr>
        <w:spacing w:after="120" w:line="276" w:lineRule="auto"/>
        <w:ind w:firstLine="709"/>
        <w:jc w:val="both"/>
      </w:pPr>
      <w:r>
        <w:t xml:space="preserve">Таблица </w:t>
      </w:r>
      <w:fldSimple w:instr=" SEQ Таблица \* ARABIC ">
        <w:r>
          <w:t>13</w:t>
        </w:r>
      </w:fldSimple>
      <w:r>
        <w:t xml:space="preserve">. Расчетный объем образования ТКО на 2042 год от населения в </w:t>
      </w:r>
      <w:proofErr w:type="spellStart"/>
      <w:r>
        <w:t>Юрюзанском</w:t>
      </w:r>
      <w:proofErr w:type="spellEnd"/>
      <w:r>
        <w:t xml:space="preserve"> городском поселении.</w:t>
      </w:r>
    </w:p>
    <w:tbl>
      <w:tblPr>
        <w:tblW w:w="5000" w:type="pct"/>
        <w:tblLayout w:type="fixed"/>
        <w:tblLook w:val="04A0" w:firstRow="1" w:lastRow="0" w:firstColumn="1" w:lastColumn="0" w:noHBand="0" w:noVBand="1"/>
      </w:tblPr>
      <w:tblGrid>
        <w:gridCol w:w="2243"/>
        <w:gridCol w:w="3363"/>
        <w:gridCol w:w="1263"/>
        <w:gridCol w:w="1543"/>
        <w:gridCol w:w="1643"/>
      </w:tblGrid>
      <w:tr w:rsidR="009B1DE1" w14:paraId="4C804C42" w14:textId="77777777">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EF0420" w14:textId="77777777" w:rsidR="009B1DE1" w:rsidRDefault="008C72BB">
            <w:pPr>
              <w:jc w:val="center"/>
              <w:rPr>
                <w:bCs/>
                <w:color w:val="000000"/>
                <w:sz w:val="22"/>
                <w:szCs w:val="22"/>
              </w:rPr>
            </w:pPr>
            <w:r>
              <w:rPr>
                <w:rFonts w:eastAsiaTheme="minorHAnsi"/>
                <w:bCs/>
                <w:sz w:val="22"/>
                <w:szCs w:val="22"/>
                <w:lang w:eastAsia="en-US"/>
              </w:rPr>
              <w:t>Название населенного пункта</w:t>
            </w:r>
          </w:p>
        </w:tc>
        <w:tc>
          <w:tcPr>
            <w:tcW w:w="33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7E16FF" w14:textId="77777777" w:rsidR="009B1DE1" w:rsidRDefault="008C72BB">
            <w:pPr>
              <w:jc w:val="center"/>
              <w:rPr>
                <w:bCs/>
                <w:color w:val="000000"/>
                <w:sz w:val="22"/>
                <w:szCs w:val="22"/>
              </w:rPr>
            </w:pPr>
            <w:r>
              <w:rPr>
                <w:rFonts w:eastAsiaTheme="minorHAnsi"/>
                <w:bCs/>
                <w:sz w:val="22"/>
                <w:szCs w:val="22"/>
                <w:lang w:eastAsia="en-US"/>
              </w:rPr>
              <w:t>Тип жилого фонда</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44E02B" w14:textId="77777777" w:rsidR="009B1DE1" w:rsidRDefault="008C72BB">
            <w:pPr>
              <w:jc w:val="center"/>
              <w:rPr>
                <w:bCs/>
                <w:color w:val="000000"/>
                <w:sz w:val="22"/>
                <w:szCs w:val="22"/>
              </w:rPr>
            </w:pPr>
            <w:r>
              <w:rPr>
                <w:rFonts w:eastAsiaTheme="minorHAnsi"/>
                <w:bCs/>
                <w:sz w:val="22"/>
                <w:szCs w:val="22"/>
                <w:lang w:eastAsia="en-US"/>
              </w:rPr>
              <w:t>Население, человек</w:t>
            </w:r>
          </w:p>
        </w:tc>
        <w:tc>
          <w:tcPr>
            <w:tcW w:w="15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58BFEB" w14:textId="77777777" w:rsidR="009B1DE1" w:rsidRDefault="008C72BB">
            <w:pPr>
              <w:jc w:val="center"/>
              <w:rPr>
                <w:rFonts w:eastAsiaTheme="minorHAnsi"/>
                <w:bCs/>
                <w:sz w:val="22"/>
                <w:szCs w:val="22"/>
                <w:lang w:eastAsia="en-US"/>
              </w:rPr>
            </w:pPr>
            <w:r>
              <w:rPr>
                <w:rFonts w:eastAsiaTheme="minorHAnsi"/>
                <w:bCs/>
                <w:sz w:val="22"/>
                <w:szCs w:val="22"/>
                <w:lang w:eastAsia="en-US"/>
              </w:rPr>
              <w:t>Объем ТКО,</w:t>
            </w:r>
          </w:p>
          <w:p w14:paraId="37C75C3C" w14:textId="77777777" w:rsidR="009B1DE1" w:rsidRDefault="008C72BB">
            <w:pPr>
              <w:jc w:val="center"/>
              <w:rPr>
                <w:rFonts w:eastAsiaTheme="minorHAnsi"/>
                <w:bCs/>
                <w:sz w:val="22"/>
                <w:szCs w:val="22"/>
                <w:lang w:eastAsia="en-US"/>
              </w:rPr>
            </w:pPr>
            <w:r>
              <w:rPr>
                <w:rFonts w:eastAsiaTheme="minorHAnsi"/>
                <w:bCs/>
                <w:sz w:val="22"/>
                <w:szCs w:val="22"/>
                <w:lang w:eastAsia="en-US"/>
              </w:rPr>
              <w:t>м</w:t>
            </w:r>
            <w:r>
              <w:rPr>
                <w:rFonts w:eastAsiaTheme="minorHAnsi"/>
                <w:bCs/>
                <w:sz w:val="22"/>
                <w:szCs w:val="22"/>
                <w:vertAlign w:val="superscript"/>
                <w:lang w:eastAsia="en-US"/>
              </w:rPr>
              <w:t>3</w:t>
            </w:r>
          </w:p>
        </w:tc>
        <w:tc>
          <w:tcPr>
            <w:tcW w:w="16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2A36AC" w14:textId="77777777" w:rsidR="009B1DE1" w:rsidRDefault="008C72BB">
            <w:pPr>
              <w:jc w:val="center"/>
              <w:rPr>
                <w:bCs/>
                <w:color w:val="000000"/>
                <w:sz w:val="22"/>
                <w:szCs w:val="22"/>
              </w:rPr>
            </w:pPr>
            <w:r>
              <w:rPr>
                <w:rFonts w:eastAsiaTheme="minorHAnsi"/>
                <w:bCs/>
                <w:sz w:val="22"/>
                <w:szCs w:val="22"/>
                <w:lang w:eastAsia="en-US"/>
              </w:rPr>
              <w:t>Из них КГО, м</w:t>
            </w:r>
            <w:r>
              <w:rPr>
                <w:rFonts w:eastAsiaTheme="minorHAnsi"/>
                <w:bCs/>
                <w:sz w:val="22"/>
                <w:szCs w:val="22"/>
                <w:vertAlign w:val="superscript"/>
                <w:lang w:eastAsia="en-US"/>
              </w:rPr>
              <w:t>3</w:t>
            </w:r>
          </w:p>
        </w:tc>
      </w:tr>
      <w:tr w:rsidR="009B1DE1" w14:paraId="11956DFD" w14:textId="77777777">
        <w:trPr>
          <w:trHeight w:val="20"/>
        </w:trPr>
        <w:tc>
          <w:tcPr>
            <w:tcW w:w="22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FA6FD8" w14:textId="77777777" w:rsidR="009B1DE1" w:rsidRDefault="008C72BB">
            <w:pPr>
              <w:rPr>
                <w:sz w:val="22"/>
                <w:szCs w:val="22"/>
              </w:rPr>
            </w:pPr>
            <w:r>
              <w:rPr>
                <w:sz w:val="22"/>
                <w:szCs w:val="22"/>
              </w:rPr>
              <w:t>г. Юрюзань</w:t>
            </w:r>
          </w:p>
        </w:tc>
        <w:tc>
          <w:tcPr>
            <w:tcW w:w="33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A19293" w14:textId="77777777" w:rsidR="009B1DE1" w:rsidRDefault="008C72BB">
            <w:pPr>
              <w:rPr>
                <w:sz w:val="22"/>
                <w:szCs w:val="22"/>
              </w:rPr>
            </w:pPr>
            <w:r>
              <w:rPr>
                <w:sz w:val="22"/>
                <w:szCs w:val="22"/>
              </w:rPr>
              <w:t>Многоквартирный жилой фонд</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80FAD4" w14:textId="77777777" w:rsidR="009B1DE1" w:rsidRDefault="008C72BB">
            <w:pPr>
              <w:jc w:val="center"/>
              <w:rPr>
                <w:color w:val="000000"/>
                <w:sz w:val="22"/>
                <w:szCs w:val="22"/>
              </w:rPr>
            </w:pPr>
            <w:r>
              <w:rPr>
                <w:color w:val="000000"/>
                <w:sz w:val="22"/>
                <w:szCs w:val="22"/>
              </w:rPr>
              <w:t>6425</w:t>
            </w:r>
          </w:p>
        </w:tc>
        <w:tc>
          <w:tcPr>
            <w:tcW w:w="15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23604C" w14:textId="77777777" w:rsidR="009B1DE1" w:rsidRDefault="008C72BB">
            <w:pPr>
              <w:jc w:val="center"/>
              <w:rPr>
                <w:color w:val="000000"/>
                <w:sz w:val="22"/>
                <w:szCs w:val="22"/>
              </w:rPr>
            </w:pPr>
            <w:r>
              <w:rPr>
                <w:color w:val="000000"/>
                <w:sz w:val="22"/>
                <w:szCs w:val="22"/>
              </w:rPr>
              <w:t>16769,25</w:t>
            </w:r>
          </w:p>
        </w:tc>
        <w:tc>
          <w:tcPr>
            <w:tcW w:w="16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320FCF" w14:textId="77777777" w:rsidR="009B1DE1" w:rsidRDefault="008C72BB">
            <w:pPr>
              <w:jc w:val="center"/>
              <w:rPr>
                <w:color w:val="000000"/>
                <w:sz w:val="22"/>
                <w:szCs w:val="22"/>
              </w:rPr>
            </w:pPr>
            <w:r>
              <w:rPr>
                <w:color w:val="000000"/>
                <w:sz w:val="22"/>
                <w:szCs w:val="22"/>
              </w:rPr>
              <w:t>1676,93</w:t>
            </w:r>
          </w:p>
        </w:tc>
      </w:tr>
      <w:tr w:rsidR="009B1DE1" w14:paraId="10C48EBA" w14:textId="77777777">
        <w:trPr>
          <w:trHeight w:val="20"/>
        </w:trPr>
        <w:tc>
          <w:tcPr>
            <w:tcW w:w="22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A94B11" w14:textId="77777777" w:rsidR="009B1DE1" w:rsidRDefault="009B1DE1">
            <w:pPr>
              <w:rPr>
                <w:sz w:val="22"/>
                <w:szCs w:val="22"/>
              </w:rPr>
            </w:pPr>
          </w:p>
        </w:tc>
        <w:tc>
          <w:tcPr>
            <w:tcW w:w="33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B1A1F1" w14:textId="77777777" w:rsidR="009B1DE1" w:rsidRDefault="008C72BB">
            <w:pPr>
              <w:rPr>
                <w:sz w:val="22"/>
                <w:szCs w:val="22"/>
              </w:rPr>
            </w:pPr>
            <w:r>
              <w:rPr>
                <w:sz w:val="22"/>
                <w:szCs w:val="22"/>
              </w:rPr>
              <w:t>Индивидуальный жилой фонд</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9E816E" w14:textId="77777777" w:rsidR="009B1DE1" w:rsidRDefault="008C72BB">
            <w:pPr>
              <w:jc w:val="center"/>
              <w:rPr>
                <w:color w:val="000000"/>
                <w:sz w:val="22"/>
                <w:szCs w:val="22"/>
              </w:rPr>
            </w:pPr>
            <w:r>
              <w:rPr>
                <w:color w:val="000000"/>
                <w:sz w:val="22"/>
                <w:szCs w:val="22"/>
              </w:rPr>
              <w:t>4555</w:t>
            </w:r>
          </w:p>
        </w:tc>
        <w:tc>
          <w:tcPr>
            <w:tcW w:w="15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D81B92" w14:textId="77777777" w:rsidR="009B1DE1" w:rsidRDefault="008C72BB">
            <w:pPr>
              <w:jc w:val="center"/>
              <w:rPr>
                <w:color w:val="000000"/>
                <w:sz w:val="22"/>
                <w:szCs w:val="22"/>
              </w:rPr>
            </w:pPr>
            <w:r>
              <w:rPr>
                <w:color w:val="000000"/>
                <w:sz w:val="22"/>
                <w:szCs w:val="22"/>
              </w:rPr>
              <w:t>9178,33</w:t>
            </w:r>
          </w:p>
        </w:tc>
        <w:tc>
          <w:tcPr>
            <w:tcW w:w="16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A69C3D" w14:textId="77777777" w:rsidR="009B1DE1" w:rsidRDefault="008C72BB">
            <w:pPr>
              <w:jc w:val="center"/>
              <w:rPr>
                <w:color w:val="000000"/>
                <w:sz w:val="22"/>
                <w:szCs w:val="22"/>
              </w:rPr>
            </w:pPr>
            <w:r>
              <w:rPr>
                <w:color w:val="000000"/>
                <w:sz w:val="22"/>
                <w:szCs w:val="22"/>
              </w:rPr>
              <w:t>917,83</w:t>
            </w:r>
          </w:p>
        </w:tc>
      </w:tr>
      <w:tr w:rsidR="009B1DE1" w14:paraId="69A66A05" w14:textId="77777777">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A442BF" w14:textId="77777777" w:rsidR="009B1DE1" w:rsidRDefault="008C72BB">
            <w:pPr>
              <w:rPr>
                <w:sz w:val="22"/>
                <w:szCs w:val="22"/>
              </w:rPr>
            </w:pPr>
            <w:r>
              <w:rPr>
                <w:sz w:val="22"/>
                <w:szCs w:val="22"/>
              </w:rPr>
              <w:t xml:space="preserve">д. </w:t>
            </w:r>
            <w:proofErr w:type="spellStart"/>
            <w:r>
              <w:rPr>
                <w:sz w:val="22"/>
                <w:szCs w:val="22"/>
              </w:rPr>
              <w:t>Первуха</w:t>
            </w:r>
            <w:proofErr w:type="spellEnd"/>
          </w:p>
        </w:tc>
        <w:tc>
          <w:tcPr>
            <w:tcW w:w="33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A176AC" w14:textId="77777777" w:rsidR="009B1DE1" w:rsidRDefault="008C72BB">
            <w:pPr>
              <w:rPr>
                <w:sz w:val="22"/>
                <w:szCs w:val="22"/>
              </w:rPr>
            </w:pPr>
            <w:r>
              <w:rPr>
                <w:sz w:val="22"/>
                <w:szCs w:val="22"/>
              </w:rPr>
              <w:t>Индивидуальный жилой фонд</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5283CB" w14:textId="77777777" w:rsidR="009B1DE1" w:rsidRDefault="008C72BB">
            <w:pPr>
              <w:jc w:val="center"/>
              <w:rPr>
                <w:color w:val="000000"/>
                <w:sz w:val="22"/>
                <w:szCs w:val="22"/>
              </w:rPr>
            </w:pPr>
            <w:r>
              <w:rPr>
                <w:color w:val="000000"/>
                <w:sz w:val="22"/>
                <w:szCs w:val="22"/>
              </w:rPr>
              <w:t>20</w:t>
            </w:r>
          </w:p>
        </w:tc>
        <w:tc>
          <w:tcPr>
            <w:tcW w:w="15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96DE62" w14:textId="77777777" w:rsidR="009B1DE1" w:rsidRDefault="008C72BB">
            <w:pPr>
              <w:jc w:val="center"/>
              <w:rPr>
                <w:color w:val="000000"/>
                <w:sz w:val="22"/>
                <w:szCs w:val="22"/>
              </w:rPr>
            </w:pPr>
            <w:r>
              <w:rPr>
                <w:color w:val="000000"/>
                <w:sz w:val="22"/>
                <w:szCs w:val="22"/>
              </w:rPr>
              <w:t>40,30</w:t>
            </w:r>
          </w:p>
        </w:tc>
        <w:tc>
          <w:tcPr>
            <w:tcW w:w="16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DE350F" w14:textId="77777777" w:rsidR="009B1DE1" w:rsidRDefault="008C72BB">
            <w:pPr>
              <w:jc w:val="center"/>
              <w:rPr>
                <w:color w:val="000000"/>
                <w:sz w:val="22"/>
                <w:szCs w:val="22"/>
              </w:rPr>
            </w:pPr>
            <w:r>
              <w:rPr>
                <w:color w:val="000000"/>
                <w:sz w:val="22"/>
                <w:szCs w:val="22"/>
              </w:rPr>
              <w:t>4,03</w:t>
            </w:r>
          </w:p>
        </w:tc>
      </w:tr>
      <w:tr w:rsidR="009B1DE1" w14:paraId="697B9D3B" w14:textId="77777777">
        <w:trPr>
          <w:trHeight w:val="20"/>
        </w:trPr>
        <w:tc>
          <w:tcPr>
            <w:tcW w:w="561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3E3F79" w14:textId="77777777" w:rsidR="009B1DE1" w:rsidRDefault="008C72BB">
            <w:pPr>
              <w:rPr>
                <w:bCs/>
                <w:sz w:val="22"/>
                <w:szCs w:val="22"/>
              </w:rPr>
            </w:pPr>
            <w:r>
              <w:rPr>
                <w:bCs/>
                <w:sz w:val="22"/>
                <w:szCs w:val="22"/>
              </w:rPr>
              <w:t>Всего:</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15CFE2" w14:textId="77777777" w:rsidR="009B1DE1" w:rsidRDefault="008C72BB">
            <w:pPr>
              <w:jc w:val="center"/>
              <w:rPr>
                <w:bCs/>
                <w:color w:val="000000"/>
                <w:sz w:val="22"/>
                <w:szCs w:val="22"/>
              </w:rPr>
            </w:pPr>
            <w:r>
              <w:rPr>
                <w:bCs/>
                <w:color w:val="000000"/>
                <w:sz w:val="22"/>
                <w:szCs w:val="22"/>
              </w:rPr>
              <w:t>11000</w:t>
            </w:r>
          </w:p>
        </w:tc>
        <w:tc>
          <w:tcPr>
            <w:tcW w:w="15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D50384" w14:textId="77777777" w:rsidR="009B1DE1" w:rsidRDefault="008C72BB">
            <w:pPr>
              <w:jc w:val="center"/>
              <w:rPr>
                <w:bCs/>
                <w:color w:val="000000"/>
                <w:sz w:val="22"/>
                <w:szCs w:val="22"/>
              </w:rPr>
            </w:pPr>
            <w:r>
              <w:rPr>
                <w:bCs/>
                <w:color w:val="000000"/>
                <w:sz w:val="22"/>
                <w:szCs w:val="22"/>
              </w:rPr>
              <w:t>25987,88</w:t>
            </w:r>
          </w:p>
        </w:tc>
        <w:tc>
          <w:tcPr>
            <w:tcW w:w="16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F4C6CE" w14:textId="77777777" w:rsidR="009B1DE1" w:rsidRDefault="008C72BB">
            <w:pPr>
              <w:jc w:val="center"/>
              <w:rPr>
                <w:bCs/>
                <w:color w:val="000000"/>
                <w:sz w:val="22"/>
                <w:szCs w:val="22"/>
              </w:rPr>
            </w:pPr>
            <w:r>
              <w:rPr>
                <w:bCs/>
                <w:color w:val="000000"/>
                <w:sz w:val="22"/>
                <w:szCs w:val="22"/>
              </w:rPr>
              <w:t>2598,79</w:t>
            </w:r>
          </w:p>
        </w:tc>
      </w:tr>
    </w:tbl>
    <w:p w14:paraId="464BDCD1" w14:textId="77777777" w:rsidR="009B1DE1" w:rsidRDefault="008C72BB">
      <w:pPr>
        <w:spacing w:before="120" w:line="276" w:lineRule="auto"/>
        <w:ind w:firstLine="709"/>
        <w:jc w:val="both"/>
        <w:rPr>
          <w:b/>
        </w:rPr>
      </w:pPr>
      <w:r>
        <w:rPr>
          <w:b/>
        </w:rPr>
        <w:t>Раздельный сбор ТКО</w:t>
      </w:r>
    </w:p>
    <w:p w14:paraId="6763057B" w14:textId="77777777" w:rsidR="009B1DE1" w:rsidRDefault="008C72BB">
      <w:pPr>
        <w:spacing w:line="276" w:lineRule="auto"/>
        <w:ind w:firstLine="709"/>
        <w:jc w:val="both"/>
      </w:pPr>
      <w:r>
        <w:t>Игнорирование требований иерархии по обращению с отходами приведет к экологически опасным последствиям. В связи с этим в генеральном плане предлагается совершение ряда действий в области обращения с отходами, а именно внедрение полного раздельного сбора отходов (далее – РСО), который возможно реализовывать на уровне городского управления в связке с региональным оператором (в данном случае с ООО «</w:t>
      </w:r>
      <w:proofErr w:type="spellStart"/>
      <w:r>
        <w:t>Златспецтранс</w:t>
      </w:r>
      <w:proofErr w:type="spellEnd"/>
      <w:r>
        <w:t>») и общественным участием). </w:t>
      </w:r>
    </w:p>
    <w:p w14:paraId="5CD62B6E" w14:textId="77777777" w:rsidR="009B1DE1" w:rsidRDefault="008C72BB">
      <w:pPr>
        <w:spacing w:line="276" w:lineRule="auto"/>
        <w:ind w:firstLine="709"/>
        <w:jc w:val="both"/>
      </w:pPr>
      <w:r>
        <w:t>Общие моменты внедрения РСО:</w:t>
      </w:r>
    </w:p>
    <w:p w14:paraId="1F4CFC72" w14:textId="77777777" w:rsidR="009B1DE1" w:rsidRDefault="008C72BB">
      <w:pPr>
        <w:pStyle w:val="affe"/>
        <w:numPr>
          <w:ilvl w:val="0"/>
          <w:numId w:val="27"/>
        </w:numPr>
        <w:spacing w:after="0" w:line="276" w:lineRule="auto"/>
        <w:ind w:left="1434" w:hanging="357"/>
        <w:jc w:val="both"/>
      </w:pPr>
      <w:r>
        <w:t>в настоящий момент законодательство обозначает РСО как один из наиболее приоритетных способов обращения с отходами;</w:t>
      </w:r>
    </w:p>
    <w:p w14:paraId="677D60F4" w14:textId="77777777" w:rsidR="009B1DE1" w:rsidRDefault="008C72BB">
      <w:pPr>
        <w:pStyle w:val="affe"/>
        <w:numPr>
          <w:ilvl w:val="0"/>
          <w:numId w:val="27"/>
        </w:numPr>
        <w:spacing w:after="0" w:line="276" w:lineRule="auto"/>
        <w:ind w:left="1434" w:hanging="357"/>
        <w:jc w:val="both"/>
      </w:pPr>
      <w:r>
        <w:t>РСО разрешен по согласованию с региональным оператором, то есть с ООО «</w:t>
      </w:r>
      <w:proofErr w:type="spellStart"/>
      <w:r>
        <w:t>Златспецтранс</w:t>
      </w:r>
      <w:proofErr w:type="spellEnd"/>
      <w:r>
        <w:t>».</w:t>
      </w:r>
    </w:p>
    <w:p w14:paraId="4FFD4BAE" w14:textId="77777777" w:rsidR="009B1DE1" w:rsidRDefault="008C72BB">
      <w:pPr>
        <w:spacing w:line="276" w:lineRule="auto"/>
        <w:ind w:firstLine="709"/>
        <w:jc w:val="both"/>
      </w:pPr>
      <w:r>
        <w:t xml:space="preserve">Особенностью РСО как элемента системы обращения с отходами является необходимость постоянной просветительской и мотивационной работы с населением путем проведения лекций, </w:t>
      </w:r>
      <w:r>
        <w:lastRenderedPageBreak/>
        <w:t>занятий на тему защиты окружающей среды в образовательных учреждениях, организации мероприятий для повышения культуры обращения с отходами. </w:t>
      </w:r>
    </w:p>
    <w:p w14:paraId="434D2049" w14:textId="77777777" w:rsidR="009B1DE1" w:rsidRDefault="008C72BB">
      <w:pPr>
        <w:spacing w:line="276" w:lineRule="auto"/>
        <w:ind w:firstLine="709"/>
        <w:jc w:val="both"/>
      </w:pPr>
      <w:r>
        <w:t xml:space="preserve">Согласно Территориальной схеме, а именно Целевым показателям по обращению с ТКО, в регионе планируется развивать систему раздельного сбора отходов. </w:t>
      </w:r>
    </w:p>
    <w:p w14:paraId="00DC74B4" w14:textId="77777777" w:rsidR="009B1DE1" w:rsidRDefault="008C72BB">
      <w:pPr>
        <w:spacing w:line="276" w:lineRule="auto"/>
        <w:ind w:firstLine="709"/>
        <w:jc w:val="both"/>
      </w:pPr>
      <w:r>
        <w:t>Так в пункте 3.1, раздела 3 «Целевые показатели», достижение показателей в части раздельного сбора обеспечивается региональным оператором, а именно:</w:t>
      </w:r>
    </w:p>
    <w:p w14:paraId="2475CB40" w14:textId="77777777" w:rsidR="009B1DE1" w:rsidRDefault="008C72BB">
      <w:pPr>
        <w:pStyle w:val="affe"/>
        <w:numPr>
          <w:ilvl w:val="0"/>
          <w:numId w:val="27"/>
        </w:numPr>
        <w:spacing w:after="0" w:line="276" w:lineRule="auto"/>
        <w:ind w:left="1434" w:hanging="357"/>
        <w:jc w:val="both"/>
      </w:pPr>
      <w:r>
        <w:t>обеспечения постепенного перехода к раздельному сбору ТКО;</w:t>
      </w:r>
    </w:p>
    <w:p w14:paraId="56031005" w14:textId="77777777" w:rsidR="009B1DE1" w:rsidRDefault="008C72BB">
      <w:pPr>
        <w:pStyle w:val="affe"/>
        <w:numPr>
          <w:ilvl w:val="0"/>
          <w:numId w:val="27"/>
        </w:numPr>
        <w:spacing w:after="0" w:line="276" w:lineRule="auto"/>
        <w:ind w:left="1434" w:hanging="357"/>
        <w:jc w:val="both"/>
      </w:pPr>
      <w:r>
        <w:t>обеспечение раздельного сбора и вывоза ТКО с контейнерных площадок, на которых установлены контейнеры для раздельного накопления ТКО;</w:t>
      </w:r>
    </w:p>
    <w:p w14:paraId="4E8A76E1" w14:textId="77777777" w:rsidR="009B1DE1" w:rsidRDefault="008C72BB">
      <w:pPr>
        <w:pStyle w:val="affe"/>
        <w:numPr>
          <w:ilvl w:val="0"/>
          <w:numId w:val="27"/>
        </w:numPr>
        <w:spacing w:after="0" w:line="276" w:lineRule="auto"/>
        <w:ind w:left="1434" w:hanging="357"/>
        <w:jc w:val="both"/>
      </w:pPr>
      <w:r>
        <w:t>приобретение и установка на контейнерных площадках контейнеров для раздельного накопления ТКО (в пределах средств, предусмотренных в утвержденном тарифе на приобретение контейнеров для ТКО (1 % НВВ)).</w:t>
      </w:r>
    </w:p>
    <w:p w14:paraId="30FF7CD7" w14:textId="77777777" w:rsidR="009B1DE1" w:rsidRDefault="008C72BB">
      <w:pPr>
        <w:spacing w:line="276" w:lineRule="auto"/>
        <w:ind w:firstLine="709"/>
        <w:jc w:val="both"/>
      </w:pPr>
      <w:r>
        <w:t>Кроме того, предотвращению образования отходов поможет постановка амбициозных целей по их сокращению, сформированные на основных базовых принципах обращения с отходами:</w:t>
      </w:r>
    </w:p>
    <w:p w14:paraId="54651B8C" w14:textId="77777777" w:rsidR="009B1DE1" w:rsidRDefault="008C72BB">
      <w:pPr>
        <w:pStyle w:val="affe"/>
        <w:numPr>
          <w:ilvl w:val="0"/>
          <w:numId w:val="27"/>
        </w:numPr>
        <w:spacing w:after="0" w:line="276" w:lineRule="auto"/>
        <w:ind w:left="1434" w:hanging="357"/>
        <w:jc w:val="both"/>
      </w:pPr>
      <w:r>
        <w:t>внедрение полного раздельного сбора ТКО (пластик, стекло, бумага, пищевые отходы);</w:t>
      </w:r>
    </w:p>
    <w:p w14:paraId="45DEA2B9" w14:textId="77777777" w:rsidR="009B1DE1" w:rsidRDefault="008C72BB">
      <w:pPr>
        <w:pStyle w:val="affe"/>
        <w:numPr>
          <w:ilvl w:val="0"/>
          <w:numId w:val="27"/>
        </w:numPr>
        <w:spacing w:after="0" w:line="276" w:lineRule="auto"/>
        <w:ind w:left="1434" w:hanging="357"/>
        <w:jc w:val="both"/>
      </w:pPr>
      <w:r>
        <w:t>отказ от одноразовых пакетов, популяризация многоразовой стеклянной тары;</w:t>
      </w:r>
    </w:p>
    <w:p w14:paraId="09157D62" w14:textId="77777777" w:rsidR="009B1DE1" w:rsidRDefault="008C72BB">
      <w:pPr>
        <w:pStyle w:val="affe"/>
        <w:numPr>
          <w:ilvl w:val="0"/>
          <w:numId w:val="27"/>
        </w:numPr>
        <w:spacing w:after="0" w:line="276" w:lineRule="auto"/>
        <w:ind w:left="1434" w:hanging="357"/>
        <w:jc w:val="both"/>
      </w:pPr>
      <w:r>
        <w:t>формирование новой культуры потребления, отказ от одноразовых вещей;</w:t>
      </w:r>
    </w:p>
    <w:p w14:paraId="1877DAD7" w14:textId="77777777" w:rsidR="009B1DE1" w:rsidRDefault="008C72BB">
      <w:pPr>
        <w:pStyle w:val="affe"/>
        <w:numPr>
          <w:ilvl w:val="0"/>
          <w:numId w:val="27"/>
        </w:numPr>
        <w:spacing w:after="0" w:line="276" w:lineRule="auto"/>
        <w:ind w:left="1434" w:hanging="357"/>
        <w:jc w:val="both"/>
      </w:pPr>
      <w:r>
        <w:t>стимулирование уменьшения количества упаковки путем реализации расширенной ответственности производителей;</w:t>
      </w:r>
    </w:p>
    <w:p w14:paraId="49133376" w14:textId="77777777" w:rsidR="009B1DE1" w:rsidRDefault="008C72BB">
      <w:pPr>
        <w:pStyle w:val="affe"/>
        <w:numPr>
          <w:ilvl w:val="0"/>
          <w:numId w:val="27"/>
        </w:numPr>
        <w:spacing w:after="0" w:line="276" w:lineRule="auto"/>
        <w:ind w:left="1434" w:hanging="357"/>
        <w:jc w:val="both"/>
      </w:pPr>
      <w:r>
        <w:t>установка современных контейнерных площадок с раздельным сбором.</w:t>
      </w:r>
    </w:p>
    <w:p w14:paraId="00AA090B" w14:textId="77777777" w:rsidR="009B1DE1" w:rsidRDefault="008C72BB">
      <w:pPr>
        <w:pStyle w:val="110"/>
        <w:tabs>
          <w:tab w:val="left" w:pos="709"/>
        </w:tabs>
        <w:ind w:left="0" w:firstLine="709"/>
      </w:pPr>
      <w:bookmarkStart w:id="88" w:name="_Toc108102126"/>
      <w:bookmarkStart w:id="89" w:name="_Toc108087726"/>
      <w:bookmarkStart w:id="90" w:name="_Toc107949844"/>
      <w:bookmarkStart w:id="91" w:name="_Toc213927278"/>
      <w:bookmarkEnd w:id="88"/>
      <w:bookmarkEnd w:id="89"/>
      <w:bookmarkEnd w:id="90"/>
      <w:r>
        <w:t>Мероприятия по охране окружающей среды</w:t>
      </w:r>
      <w:bookmarkEnd w:id="91"/>
    </w:p>
    <w:p w14:paraId="16298FF0" w14:textId="77777777" w:rsidR="009B1DE1" w:rsidRDefault="008C72BB">
      <w:pPr>
        <w:spacing w:line="276" w:lineRule="auto"/>
        <w:ind w:firstLine="709"/>
        <w:jc w:val="both"/>
      </w:pPr>
      <w:bookmarkStart w:id="92" w:name="_Toc327870780"/>
      <w:bookmarkStart w:id="93" w:name="_Toc345493673"/>
      <w:bookmarkStart w:id="94" w:name="_Toc373416712"/>
      <w:bookmarkEnd w:id="92"/>
      <w:bookmarkEnd w:id="93"/>
      <w:bookmarkEnd w:id="94"/>
      <w:r>
        <w:t xml:space="preserve">В соответствии со статьями 34–57 Федерального закона от 10 января 2002 года № 7-ФЗ «Об охране окружающей среды», а также постановлением Правительства Российской Федерации от 30 апреля 2013 года № 384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 при размещении, проектировании, строительстве, реконструкции муниципальных образований должны соблюдаться требования в области охраны окружающей среды, обеспечивающие благоприятное состояние окружающей среды для жизнедеятельности человека, а также для обитания растений, животных и других организмов, устойчивого функционирования естественных экологических систем. </w:t>
      </w:r>
    </w:p>
    <w:p w14:paraId="5383B2B8" w14:textId="77777777" w:rsidR="009B1DE1" w:rsidRDefault="008C72BB">
      <w:pPr>
        <w:spacing w:line="276" w:lineRule="auto"/>
        <w:ind w:firstLine="709"/>
        <w:jc w:val="both"/>
        <w:rPr>
          <w:b/>
          <w:bCs/>
        </w:rPr>
      </w:pPr>
      <w:r>
        <w:rPr>
          <w:b/>
          <w:bCs/>
        </w:rPr>
        <w:t>Мероприятия по охране атмосферного воздуха</w:t>
      </w:r>
    </w:p>
    <w:p w14:paraId="7E6C1B96" w14:textId="77777777" w:rsidR="009B1DE1" w:rsidRDefault="008C72BB">
      <w:pPr>
        <w:spacing w:line="276" w:lineRule="auto"/>
        <w:ind w:firstLine="709"/>
        <w:jc w:val="both"/>
      </w:pPr>
      <w:r>
        <w:t>В целях решения задач охраны атмосферного воздуха 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14:paraId="146B50D1" w14:textId="77777777" w:rsidR="009B1DE1" w:rsidRDefault="008C72BB">
      <w:pPr>
        <w:pStyle w:val="affe"/>
        <w:numPr>
          <w:ilvl w:val="0"/>
          <w:numId w:val="27"/>
        </w:numPr>
        <w:spacing w:after="0" w:line="276" w:lineRule="auto"/>
        <w:ind w:left="1434" w:hanging="357"/>
        <w:jc w:val="both"/>
      </w:pPr>
      <w:r>
        <w:t>проведение полной инвентаризации стационарных и передвижных источников загрязнения воздушного бассейна, создание единого информационного банка данных источников;</w:t>
      </w:r>
    </w:p>
    <w:p w14:paraId="74081732" w14:textId="77777777" w:rsidR="009B1DE1" w:rsidRDefault="008C72BB">
      <w:pPr>
        <w:pStyle w:val="affe"/>
        <w:numPr>
          <w:ilvl w:val="0"/>
          <w:numId w:val="27"/>
        </w:numPr>
        <w:spacing w:after="0" w:line="276" w:lineRule="auto"/>
        <w:ind w:left="1434" w:hanging="357"/>
        <w:jc w:val="both"/>
      </w:pPr>
      <w:r>
        <w:t>установка и совершенствование газоочистных и пылеулавливающих установок;</w:t>
      </w:r>
    </w:p>
    <w:p w14:paraId="756EDEFC" w14:textId="77777777" w:rsidR="009B1DE1" w:rsidRDefault="008C72BB">
      <w:pPr>
        <w:pStyle w:val="affe"/>
        <w:numPr>
          <w:ilvl w:val="0"/>
          <w:numId w:val="27"/>
        </w:numPr>
        <w:spacing w:after="0" w:line="276" w:lineRule="auto"/>
        <w:ind w:left="1434" w:hanging="357"/>
        <w:jc w:val="both"/>
      </w:pPr>
      <w:r>
        <w:t>создание зеленых защитных полос вдоль автомобильных дорог и озеленение улиц и санитарно-защитных зон;</w:t>
      </w:r>
    </w:p>
    <w:p w14:paraId="396D5345" w14:textId="77777777" w:rsidR="009B1DE1" w:rsidRDefault="008C72BB">
      <w:pPr>
        <w:pStyle w:val="affe"/>
        <w:numPr>
          <w:ilvl w:val="0"/>
          <w:numId w:val="27"/>
        </w:numPr>
        <w:spacing w:after="0" w:line="276" w:lineRule="auto"/>
        <w:ind w:left="1434" w:hanging="357"/>
        <w:jc w:val="both"/>
      </w:pPr>
      <w:r>
        <w:lastRenderedPageBreak/>
        <w:t>совершенствование и развитие сетей автомобильных дорог (доведение технического уровня существующих дорог в соответствии с ростом интенсивности движения, реконструкция наиболее загруженных участков);</w:t>
      </w:r>
    </w:p>
    <w:p w14:paraId="3220634C" w14:textId="77777777" w:rsidR="009B1DE1" w:rsidRDefault="008C72BB">
      <w:pPr>
        <w:pStyle w:val="affe"/>
        <w:numPr>
          <w:ilvl w:val="0"/>
          <w:numId w:val="27"/>
        </w:numPr>
        <w:spacing w:after="0" w:line="276" w:lineRule="auto"/>
        <w:ind w:left="1434" w:hanging="357"/>
        <w:jc w:val="both"/>
      </w:pPr>
      <w:r>
        <w:t>разработка проектов санитарно-защитных зон на всех предприятиях. Обеспечение нормируемых санитарно-защитных зон при размещении новых и реконструкции (техническом перевооружении) существующих производств.</w:t>
      </w:r>
    </w:p>
    <w:p w14:paraId="1F8E1D4C" w14:textId="77777777" w:rsidR="009B1DE1" w:rsidRDefault="008C72BB">
      <w:pPr>
        <w:spacing w:line="276" w:lineRule="auto"/>
        <w:ind w:firstLine="709"/>
        <w:jc w:val="both"/>
      </w:pPr>
      <w: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природную среду.</w:t>
      </w:r>
    </w:p>
    <w:p w14:paraId="2A06B96A" w14:textId="77777777" w:rsidR="009B1DE1" w:rsidRDefault="008C72BB">
      <w:pPr>
        <w:spacing w:line="276" w:lineRule="auto"/>
        <w:ind w:firstLine="709"/>
        <w:jc w:val="both"/>
        <w:rPr>
          <w:b/>
          <w:bCs/>
        </w:rPr>
      </w:pPr>
      <w:r>
        <w:rPr>
          <w:b/>
          <w:bCs/>
        </w:rPr>
        <w:t>Мероприятия по охране поверхностных вод</w:t>
      </w:r>
    </w:p>
    <w:p w14:paraId="5F03D1F3" w14:textId="77777777" w:rsidR="009B1DE1" w:rsidRDefault="008C72BB">
      <w:pPr>
        <w:spacing w:line="276" w:lineRule="auto"/>
        <w:ind w:firstLine="709"/>
        <w:jc w:val="both"/>
      </w:pPr>
      <w:r>
        <w:t>В целях снижения загрязнения водных объектов проектом предлагается ряд мероприятий:</w:t>
      </w:r>
    </w:p>
    <w:p w14:paraId="309A4B31" w14:textId="77777777" w:rsidR="009B1DE1" w:rsidRDefault="008C72BB">
      <w:pPr>
        <w:pStyle w:val="affe"/>
        <w:numPr>
          <w:ilvl w:val="0"/>
          <w:numId w:val="27"/>
        </w:numPr>
        <w:spacing w:after="0" w:line="276" w:lineRule="auto"/>
        <w:ind w:left="1434" w:hanging="357"/>
        <w:jc w:val="both"/>
      </w:pPr>
      <w:r>
        <w:t>ликвидация выпусков неочищенных сточных вод в водные объекты с территории предприятий и населенных пунктов;</w:t>
      </w:r>
    </w:p>
    <w:p w14:paraId="2A437091" w14:textId="77777777" w:rsidR="009B1DE1" w:rsidRDefault="008C72BB">
      <w:pPr>
        <w:pStyle w:val="affe"/>
        <w:numPr>
          <w:ilvl w:val="0"/>
          <w:numId w:val="27"/>
        </w:numPr>
        <w:spacing w:after="0" w:line="276" w:lineRule="auto"/>
        <w:ind w:left="1434" w:hanging="357"/>
        <w:jc w:val="both"/>
      </w:pPr>
      <w:r>
        <w:t>организация водоотведения поверхностного стока в населенных пунктах с последующей механической очисткой;</w:t>
      </w:r>
    </w:p>
    <w:p w14:paraId="78423560" w14:textId="77777777" w:rsidR="009B1DE1" w:rsidRDefault="008C72BB">
      <w:pPr>
        <w:pStyle w:val="affe"/>
        <w:numPr>
          <w:ilvl w:val="0"/>
          <w:numId w:val="27"/>
        </w:numPr>
        <w:spacing w:after="0" w:line="276" w:lineRule="auto"/>
        <w:ind w:left="1434" w:hanging="357"/>
        <w:jc w:val="both"/>
      </w:pPr>
      <w:r>
        <w:t>организация системы сбора отходов и льяльных вод с судов;</w:t>
      </w:r>
    </w:p>
    <w:p w14:paraId="1F06A7C0" w14:textId="77777777" w:rsidR="009B1DE1" w:rsidRDefault="008C72BB">
      <w:pPr>
        <w:pStyle w:val="affe"/>
        <w:numPr>
          <w:ilvl w:val="0"/>
          <w:numId w:val="27"/>
        </w:numPr>
        <w:spacing w:after="0" w:line="276" w:lineRule="auto"/>
        <w:ind w:left="1434" w:hanging="357"/>
        <w:jc w:val="both"/>
      </w:pPr>
      <w:r>
        <w:t xml:space="preserve">соблюдение режима использования ПЗП и ВОЗ водных объектов согласно статье 65 Водного кодекса Российской </w:t>
      </w:r>
      <w:proofErr w:type="spellStart"/>
      <w:r>
        <w:t>Федерациилш</w:t>
      </w:r>
      <w:proofErr w:type="spellEnd"/>
      <w:r>
        <w:t>.</w:t>
      </w:r>
    </w:p>
    <w:p w14:paraId="5D5E3E99" w14:textId="77777777" w:rsidR="009B1DE1" w:rsidRDefault="008C72BB">
      <w:pPr>
        <w:spacing w:line="276" w:lineRule="auto"/>
        <w:ind w:firstLine="709"/>
        <w:jc w:val="both"/>
      </w:pPr>
      <w:r>
        <w:t>Постановлением Правительства Российской Федерации от 10 января 2009 года № 17 утверждены Правила установления на местности границ водоохранных зон и границ прибрежных защитных полос водных объектов.</w:t>
      </w:r>
    </w:p>
    <w:p w14:paraId="03946939" w14:textId="77777777" w:rsidR="009B1DE1" w:rsidRDefault="008C72BB">
      <w:pPr>
        <w:spacing w:line="276" w:lineRule="auto"/>
        <w:ind w:firstLine="709"/>
        <w:jc w:val="both"/>
      </w:pPr>
      <w:r>
        <w:t>Установление границ направлено на информирование граждан и юридических лиц о специальном режиме осуществления хозяйственной и иной деятельности в целях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14:paraId="6F9569EC" w14:textId="77777777" w:rsidR="009B1DE1" w:rsidRDefault="008C72BB">
      <w:pPr>
        <w:spacing w:line="276" w:lineRule="auto"/>
        <w:ind w:firstLine="709"/>
        <w:jc w:val="both"/>
        <w:rPr>
          <w:b/>
        </w:rPr>
      </w:pPr>
      <w:r>
        <w:rPr>
          <w:b/>
        </w:rPr>
        <w:t>Мероприятия по охране почв</w:t>
      </w:r>
    </w:p>
    <w:p w14:paraId="520D881B" w14:textId="77777777" w:rsidR="009B1DE1" w:rsidRDefault="008C72BB">
      <w:pPr>
        <w:spacing w:line="276" w:lineRule="auto"/>
        <w:ind w:firstLine="709"/>
        <w:jc w:val="both"/>
      </w:pPr>
      <w:r>
        <w:t>Для охраны почв необходимо проводить:</w:t>
      </w:r>
    </w:p>
    <w:p w14:paraId="6C2B59EF" w14:textId="77777777" w:rsidR="009B1DE1" w:rsidRDefault="008C72BB">
      <w:pPr>
        <w:pStyle w:val="affe"/>
        <w:numPr>
          <w:ilvl w:val="0"/>
          <w:numId w:val="27"/>
        </w:numPr>
        <w:spacing w:after="0" w:line="276" w:lineRule="auto"/>
        <w:ind w:left="1434" w:hanging="357"/>
        <w:jc w:val="both"/>
      </w:pPr>
      <w:r>
        <w:t>благоустройство участков индивидуальной застройки в соответствии с проектами благоустройства, территорий (кварталов);</w:t>
      </w:r>
    </w:p>
    <w:p w14:paraId="562615C4" w14:textId="77777777" w:rsidR="009B1DE1" w:rsidRDefault="008C72BB">
      <w:pPr>
        <w:pStyle w:val="affe"/>
        <w:numPr>
          <w:ilvl w:val="0"/>
          <w:numId w:val="27"/>
        </w:numPr>
        <w:spacing w:after="0" w:line="276" w:lineRule="auto"/>
        <w:ind w:left="1434" w:hanging="357"/>
        <w:jc w:val="both"/>
      </w:pPr>
      <w:r>
        <w:t xml:space="preserve">содержание в надлежащем порядке (очистка, </w:t>
      </w:r>
      <w:proofErr w:type="spellStart"/>
      <w:r>
        <w:t>окашивание</w:t>
      </w:r>
      <w:proofErr w:type="spellEnd"/>
      <w:r>
        <w:t xml:space="preserve">) проходящих через участок водотоков, а также водосточных канав в границах участков, на прилегающих улицах и проездах, в целях недопущения подтопления соседних участков, тротуаров, улиц и проездов; </w:t>
      </w:r>
    </w:p>
    <w:p w14:paraId="0E1DE86F" w14:textId="77777777" w:rsidR="009B1DE1" w:rsidRDefault="008C72BB">
      <w:pPr>
        <w:pStyle w:val="affe"/>
        <w:numPr>
          <w:ilvl w:val="0"/>
          <w:numId w:val="27"/>
        </w:numPr>
        <w:spacing w:after="0" w:line="276" w:lineRule="auto"/>
        <w:ind w:left="1434" w:hanging="357"/>
        <w:jc w:val="both"/>
      </w:pPr>
      <w:r>
        <w:t>озеленение лицевых частей участков, не допущение на них свалок мусора, долгосрочного складирования строительных или иных материалов;</w:t>
      </w:r>
    </w:p>
    <w:p w14:paraId="2C6A90D7" w14:textId="77777777" w:rsidR="009B1DE1" w:rsidRDefault="008C72BB">
      <w:pPr>
        <w:pStyle w:val="affe"/>
        <w:numPr>
          <w:ilvl w:val="0"/>
          <w:numId w:val="27"/>
        </w:numPr>
        <w:spacing w:after="0" w:line="276" w:lineRule="auto"/>
        <w:ind w:left="1434" w:hanging="357"/>
        <w:jc w:val="both"/>
      </w:pPr>
      <w:r>
        <w:t>не допущение образования несанкционированных свалок коммунальных отходов, в случае необходимости, заключение договоров с соответствующими организациями на вывоз мусора на полигон для твердых коммунальных отходов.</w:t>
      </w:r>
    </w:p>
    <w:p w14:paraId="0F434985" w14:textId="77777777" w:rsidR="009B1DE1" w:rsidRDefault="008C72BB">
      <w:pPr>
        <w:pStyle w:val="110"/>
        <w:keepNext/>
        <w:shd w:val="clear" w:color="auto" w:fill="auto"/>
        <w:tabs>
          <w:tab w:val="left" w:pos="709"/>
          <w:tab w:val="left" w:pos="993"/>
        </w:tabs>
        <w:ind w:left="0" w:firstLine="709"/>
        <w:rPr>
          <w:szCs w:val="24"/>
        </w:rPr>
      </w:pPr>
      <w:bookmarkStart w:id="95" w:name="_Toc213927279"/>
      <w:r>
        <w:rPr>
          <w:szCs w:val="24"/>
        </w:rPr>
        <w:t>Особо охраняемые природные территории</w:t>
      </w:r>
      <w:bookmarkEnd w:id="95"/>
    </w:p>
    <w:p w14:paraId="23683CC0" w14:textId="77777777" w:rsidR="009B1DE1" w:rsidRDefault="008C72BB">
      <w:pPr>
        <w:spacing w:line="276" w:lineRule="auto"/>
        <w:ind w:firstLine="709"/>
        <w:jc w:val="both"/>
      </w:pPr>
      <w:r>
        <w:t xml:space="preserve">В границах </w:t>
      </w:r>
      <w:proofErr w:type="spellStart"/>
      <w:r>
        <w:t>Юрюзанского</w:t>
      </w:r>
      <w:proofErr w:type="spellEnd"/>
      <w:r>
        <w:t xml:space="preserve"> городского поселения существующие и планируемые особо охраняемые природные территории федерального, регионального и местного значения и их охранные зоны отсутствуют.</w:t>
      </w:r>
    </w:p>
    <w:p w14:paraId="70EF4586" w14:textId="77777777" w:rsidR="009B1DE1" w:rsidRDefault="008C72BB">
      <w:pPr>
        <w:pStyle w:val="110"/>
        <w:keepNext/>
        <w:shd w:val="clear" w:color="auto" w:fill="auto"/>
        <w:tabs>
          <w:tab w:val="left" w:pos="709"/>
          <w:tab w:val="left" w:pos="993"/>
        </w:tabs>
        <w:ind w:left="0" w:firstLine="709"/>
        <w:rPr>
          <w:szCs w:val="24"/>
        </w:rPr>
      </w:pPr>
      <w:bookmarkStart w:id="96" w:name="_Toc108102128"/>
      <w:bookmarkStart w:id="97" w:name="_Toc108087727"/>
      <w:bookmarkStart w:id="98" w:name="_Toc107949845"/>
      <w:bookmarkStart w:id="99" w:name="_Toc213927280"/>
      <w:bookmarkStart w:id="100" w:name="_Toc108087730"/>
      <w:bookmarkStart w:id="101" w:name="_Toc107949848"/>
      <w:bookmarkEnd w:id="96"/>
      <w:bookmarkEnd w:id="97"/>
      <w:bookmarkEnd w:id="98"/>
      <w:r>
        <w:rPr>
          <w:szCs w:val="24"/>
        </w:rPr>
        <w:lastRenderedPageBreak/>
        <w:t>Объекты культурного наследия</w:t>
      </w:r>
      <w:bookmarkStart w:id="102" w:name="_Hlk522712601"/>
      <w:bookmarkEnd w:id="99"/>
      <w:bookmarkEnd w:id="100"/>
      <w:bookmarkEnd w:id="101"/>
    </w:p>
    <w:p w14:paraId="264B133A" w14:textId="77777777" w:rsidR="009B1DE1" w:rsidRDefault="008C72BB">
      <w:pPr>
        <w:spacing w:line="276" w:lineRule="auto"/>
        <w:ind w:firstLine="709"/>
        <w:jc w:val="both"/>
      </w:pPr>
      <w:r>
        <w:t xml:space="preserve">Объекты культурного наследия, расположенные на территории </w:t>
      </w:r>
      <w:proofErr w:type="spellStart"/>
      <w:r>
        <w:t>Юрюзанского</w:t>
      </w:r>
      <w:proofErr w:type="spellEnd"/>
      <w:r>
        <w:t xml:space="preserve"> городского поселения, представлены в таблицах 14 и 15.</w:t>
      </w:r>
    </w:p>
    <w:p w14:paraId="292D6121" w14:textId="09A787D3" w:rsidR="009B1DE1" w:rsidRDefault="008C72BB" w:rsidP="009F7E6B">
      <w:pPr>
        <w:pStyle w:val="affffffffc"/>
        <w:rPr>
          <w:b w:val="0"/>
          <w:bCs w:val="0"/>
          <w:sz w:val="24"/>
          <w:szCs w:val="24"/>
        </w:rPr>
      </w:pPr>
      <w:bookmarkStart w:id="103" w:name="_Ref141449911"/>
      <w:r>
        <w:rPr>
          <w:b w:val="0"/>
          <w:bCs w:val="0"/>
          <w:sz w:val="24"/>
          <w:szCs w:val="24"/>
        </w:rPr>
        <w:t xml:space="preserve">Таблица </w:t>
      </w:r>
      <w:r>
        <w:rPr>
          <w:b w:val="0"/>
          <w:bCs w:val="0"/>
          <w:sz w:val="24"/>
          <w:szCs w:val="24"/>
        </w:rPr>
        <w:fldChar w:fldCharType="begin"/>
      </w:r>
      <w:r>
        <w:rPr>
          <w:b w:val="0"/>
          <w:bCs w:val="0"/>
          <w:sz w:val="24"/>
          <w:szCs w:val="24"/>
        </w:rPr>
        <w:instrText xml:space="preserve"> SEQ Таблица \* ARABIC </w:instrText>
      </w:r>
      <w:r>
        <w:rPr>
          <w:b w:val="0"/>
          <w:bCs w:val="0"/>
          <w:sz w:val="24"/>
          <w:szCs w:val="24"/>
        </w:rPr>
        <w:fldChar w:fldCharType="separate"/>
      </w:r>
      <w:r>
        <w:rPr>
          <w:b w:val="0"/>
          <w:bCs w:val="0"/>
          <w:sz w:val="24"/>
          <w:szCs w:val="24"/>
        </w:rPr>
        <w:t>14</w:t>
      </w:r>
      <w:r>
        <w:rPr>
          <w:b w:val="0"/>
          <w:bCs w:val="0"/>
          <w:sz w:val="24"/>
          <w:szCs w:val="24"/>
        </w:rPr>
        <w:fldChar w:fldCharType="end"/>
      </w:r>
      <w:bookmarkEnd w:id="103"/>
      <w:r>
        <w:rPr>
          <w:b w:val="0"/>
          <w:bCs w:val="0"/>
          <w:sz w:val="24"/>
          <w:szCs w:val="24"/>
        </w:rPr>
        <w:t xml:space="preserve">. </w:t>
      </w:r>
      <w:r w:rsidR="009F7E6B" w:rsidRPr="009F7E6B">
        <w:rPr>
          <w:b w:val="0"/>
          <w:bCs w:val="0"/>
          <w:sz w:val="24"/>
          <w:szCs w:val="24"/>
        </w:rPr>
        <w:t>Перечень объектов культурного наследия, включенных</w:t>
      </w:r>
      <w:r w:rsidR="009F7E6B">
        <w:rPr>
          <w:b w:val="0"/>
          <w:bCs w:val="0"/>
          <w:sz w:val="24"/>
          <w:szCs w:val="24"/>
        </w:rPr>
        <w:t xml:space="preserve"> </w:t>
      </w:r>
      <w:r w:rsidR="009F7E6B" w:rsidRPr="009F7E6B">
        <w:rPr>
          <w:b w:val="0"/>
          <w:bCs w:val="0"/>
          <w:sz w:val="24"/>
          <w:szCs w:val="24"/>
        </w:rPr>
        <w:t>в единый государственный реестр объектов культурного наследия (памятников</w:t>
      </w:r>
      <w:r w:rsidR="009F7E6B">
        <w:rPr>
          <w:b w:val="0"/>
          <w:bCs w:val="0"/>
          <w:sz w:val="24"/>
          <w:szCs w:val="24"/>
        </w:rPr>
        <w:t xml:space="preserve"> </w:t>
      </w:r>
      <w:r w:rsidR="009F7E6B" w:rsidRPr="009F7E6B">
        <w:rPr>
          <w:b w:val="0"/>
          <w:bCs w:val="0"/>
          <w:sz w:val="24"/>
          <w:szCs w:val="24"/>
        </w:rPr>
        <w:t>истории и культуры) народов Российской Федерации</w:t>
      </w:r>
    </w:p>
    <w:tbl>
      <w:tblPr>
        <w:tblStyle w:val="afffffffffffffffff0"/>
        <w:tblW w:w="5000" w:type="pct"/>
        <w:tblLayout w:type="fixed"/>
        <w:tblLook w:val="04A0" w:firstRow="1" w:lastRow="0" w:firstColumn="1" w:lastColumn="0" w:noHBand="0" w:noVBand="1"/>
      </w:tblPr>
      <w:tblGrid>
        <w:gridCol w:w="2548"/>
        <w:gridCol w:w="3970"/>
        <w:gridCol w:w="3537"/>
      </w:tblGrid>
      <w:tr w:rsidR="009B1DE1" w14:paraId="44269A44" w14:textId="77777777" w:rsidTr="000B7769">
        <w:trPr>
          <w:tblHeader/>
        </w:trPr>
        <w:tc>
          <w:tcPr>
            <w:tcW w:w="2548" w:type="dxa"/>
            <w:vAlign w:val="center"/>
          </w:tcPr>
          <w:p w14:paraId="4CF3E649" w14:textId="77777777" w:rsidR="009B1DE1" w:rsidRDefault="008C72BB">
            <w:pPr>
              <w:jc w:val="center"/>
              <w:rPr>
                <w:sz w:val="22"/>
                <w:szCs w:val="22"/>
              </w:rPr>
            </w:pPr>
            <w:r>
              <w:rPr>
                <w:sz w:val="22"/>
                <w:szCs w:val="22"/>
              </w:rPr>
              <w:t>Наименование объекта</w:t>
            </w:r>
          </w:p>
        </w:tc>
        <w:tc>
          <w:tcPr>
            <w:tcW w:w="3970" w:type="dxa"/>
            <w:vAlign w:val="center"/>
          </w:tcPr>
          <w:p w14:paraId="43D65A4F" w14:textId="77777777" w:rsidR="009B1DE1" w:rsidRDefault="008C72BB">
            <w:pPr>
              <w:jc w:val="center"/>
              <w:rPr>
                <w:sz w:val="22"/>
                <w:szCs w:val="22"/>
              </w:rPr>
            </w:pPr>
            <w:r>
              <w:rPr>
                <w:sz w:val="22"/>
                <w:szCs w:val="22"/>
              </w:rPr>
              <w:t>Акт постановки на государственную охрану, включения в реестр</w:t>
            </w:r>
          </w:p>
        </w:tc>
        <w:tc>
          <w:tcPr>
            <w:tcW w:w="3537" w:type="dxa"/>
            <w:vAlign w:val="center"/>
          </w:tcPr>
          <w:p w14:paraId="11534FBC" w14:textId="77777777" w:rsidR="009B1DE1" w:rsidRDefault="008C72BB">
            <w:pPr>
              <w:jc w:val="center"/>
              <w:rPr>
                <w:sz w:val="22"/>
                <w:szCs w:val="22"/>
              </w:rPr>
            </w:pPr>
            <w:r>
              <w:rPr>
                <w:sz w:val="22"/>
                <w:szCs w:val="22"/>
              </w:rPr>
              <w:t>Местоположение</w:t>
            </w:r>
          </w:p>
        </w:tc>
      </w:tr>
      <w:tr w:rsidR="009B1DE1" w14:paraId="2B73ED3F" w14:textId="77777777" w:rsidTr="000B7769">
        <w:tc>
          <w:tcPr>
            <w:tcW w:w="2548" w:type="dxa"/>
          </w:tcPr>
          <w:p w14:paraId="17F8FAAC" w14:textId="77777777" w:rsidR="009B1DE1" w:rsidRDefault="008C72BB">
            <w:pPr>
              <w:rPr>
                <w:sz w:val="22"/>
                <w:szCs w:val="22"/>
              </w:rPr>
            </w:pPr>
            <w:r>
              <w:rPr>
                <w:sz w:val="22"/>
                <w:szCs w:val="22"/>
              </w:rPr>
              <w:t>Церковь Рождества Христова</w:t>
            </w:r>
          </w:p>
        </w:tc>
        <w:tc>
          <w:tcPr>
            <w:tcW w:w="3970" w:type="dxa"/>
          </w:tcPr>
          <w:p w14:paraId="45B55567" w14:textId="77777777" w:rsidR="009B1DE1" w:rsidRDefault="008C72BB">
            <w:pPr>
              <w:rPr>
                <w:sz w:val="22"/>
                <w:szCs w:val="22"/>
              </w:rPr>
            </w:pPr>
            <w:r>
              <w:rPr>
                <w:sz w:val="22"/>
                <w:szCs w:val="22"/>
              </w:rPr>
              <w:t>Постановление Законодательного собрания Челябинской области от 28.01.1999 № 457</w:t>
            </w:r>
          </w:p>
        </w:tc>
        <w:tc>
          <w:tcPr>
            <w:tcW w:w="3537" w:type="dxa"/>
          </w:tcPr>
          <w:p w14:paraId="589A1DBE" w14:textId="77777777" w:rsidR="009B1DE1" w:rsidRDefault="008C72BB">
            <w:pPr>
              <w:rPr>
                <w:sz w:val="22"/>
                <w:szCs w:val="22"/>
              </w:rPr>
            </w:pPr>
            <w:r>
              <w:rPr>
                <w:sz w:val="22"/>
                <w:szCs w:val="22"/>
              </w:rPr>
              <w:t>г. Юрюзань, ул. Октябрьская, 10-а</w:t>
            </w:r>
          </w:p>
        </w:tc>
      </w:tr>
      <w:tr w:rsidR="009B1DE1" w14:paraId="5B43E6BB" w14:textId="77777777" w:rsidTr="000B7769">
        <w:tc>
          <w:tcPr>
            <w:tcW w:w="2548" w:type="dxa"/>
          </w:tcPr>
          <w:p w14:paraId="196160F5" w14:textId="77777777" w:rsidR="009B1DE1" w:rsidRDefault="008C72BB">
            <w:pPr>
              <w:rPr>
                <w:sz w:val="22"/>
                <w:szCs w:val="22"/>
              </w:rPr>
            </w:pPr>
            <w:r>
              <w:rPr>
                <w:sz w:val="22"/>
                <w:szCs w:val="22"/>
              </w:rPr>
              <w:t>Памятник борцам революции 1917 года</w:t>
            </w:r>
          </w:p>
        </w:tc>
        <w:tc>
          <w:tcPr>
            <w:tcW w:w="3970" w:type="dxa"/>
          </w:tcPr>
          <w:p w14:paraId="47D14D07" w14:textId="77777777" w:rsidR="009B1DE1" w:rsidRDefault="008C72BB">
            <w:pPr>
              <w:rPr>
                <w:sz w:val="22"/>
                <w:szCs w:val="22"/>
              </w:rPr>
            </w:pPr>
            <w:r>
              <w:rPr>
                <w:sz w:val="22"/>
                <w:szCs w:val="22"/>
              </w:rPr>
              <w:t>Решение Исполнительный комитет Челябинского областного Совета депутатов трудящихся от 31.08.1949 № 960</w:t>
            </w:r>
          </w:p>
        </w:tc>
        <w:tc>
          <w:tcPr>
            <w:tcW w:w="3537" w:type="dxa"/>
          </w:tcPr>
          <w:p w14:paraId="4384DDF5" w14:textId="77777777" w:rsidR="009B1DE1" w:rsidRDefault="008C72BB">
            <w:pPr>
              <w:rPr>
                <w:sz w:val="22"/>
                <w:szCs w:val="22"/>
              </w:rPr>
            </w:pPr>
            <w:r>
              <w:rPr>
                <w:sz w:val="22"/>
                <w:szCs w:val="22"/>
              </w:rPr>
              <w:t>г. Юрюзань, ул. Октябрьская, д. 10А</w:t>
            </w:r>
          </w:p>
        </w:tc>
      </w:tr>
      <w:tr w:rsidR="009B1DE1" w14:paraId="4A6FC382" w14:textId="77777777" w:rsidTr="000B7769">
        <w:tc>
          <w:tcPr>
            <w:tcW w:w="2548" w:type="dxa"/>
          </w:tcPr>
          <w:p w14:paraId="56F76EE5" w14:textId="71BEAD2E" w:rsidR="009B1DE1" w:rsidRDefault="00283526" w:rsidP="00283526">
            <w:pPr>
              <w:rPr>
                <w:sz w:val="22"/>
                <w:szCs w:val="22"/>
              </w:rPr>
            </w:pPr>
            <w:r w:rsidRPr="00283526">
              <w:rPr>
                <w:sz w:val="22"/>
                <w:szCs w:val="22"/>
              </w:rPr>
              <w:t>Братская могила участников Великой Отечественной войны 1941-1945 гг.,</w:t>
            </w:r>
            <w:r>
              <w:rPr>
                <w:sz w:val="22"/>
                <w:szCs w:val="22"/>
              </w:rPr>
              <w:t xml:space="preserve"> </w:t>
            </w:r>
            <w:r w:rsidRPr="00283526">
              <w:rPr>
                <w:sz w:val="22"/>
                <w:szCs w:val="22"/>
              </w:rPr>
              <w:t>погибших в Юрюзани в госпитале</w:t>
            </w:r>
          </w:p>
        </w:tc>
        <w:tc>
          <w:tcPr>
            <w:tcW w:w="3970" w:type="dxa"/>
          </w:tcPr>
          <w:p w14:paraId="6D6634A9" w14:textId="77777777" w:rsidR="009B1DE1" w:rsidRDefault="008C72BB">
            <w:pPr>
              <w:jc w:val="both"/>
              <w:rPr>
                <w:sz w:val="22"/>
                <w:szCs w:val="22"/>
              </w:rPr>
            </w:pPr>
            <w:r>
              <w:rPr>
                <w:sz w:val="22"/>
                <w:szCs w:val="22"/>
              </w:rPr>
              <w:t>Решение Исполнительный комитет Челябинского областного Совета депутатов трудящихся от 31.08.1949 № 960</w:t>
            </w:r>
          </w:p>
        </w:tc>
        <w:tc>
          <w:tcPr>
            <w:tcW w:w="3537" w:type="dxa"/>
          </w:tcPr>
          <w:p w14:paraId="04FF1FB3" w14:textId="77777777" w:rsidR="009B1DE1" w:rsidRDefault="008C72BB">
            <w:pPr>
              <w:rPr>
                <w:sz w:val="22"/>
                <w:szCs w:val="22"/>
              </w:rPr>
            </w:pPr>
            <w:r>
              <w:rPr>
                <w:sz w:val="22"/>
                <w:szCs w:val="22"/>
              </w:rPr>
              <w:t>г. Юрюзань, городское кладбище</w:t>
            </w:r>
          </w:p>
        </w:tc>
      </w:tr>
      <w:tr w:rsidR="009B1DE1" w14:paraId="758D54EA" w14:textId="77777777" w:rsidTr="000B7769">
        <w:tc>
          <w:tcPr>
            <w:tcW w:w="2548" w:type="dxa"/>
          </w:tcPr>
          <w:p w14:paraId="3CAC35E2" w14:textId="77777777" w:rsidR="009B1DE1" w:rsidRDefault="008C72BB">
            <w:pPr>
              <w:rPr>
                <w:sz w:val="22"/>
                <w:szCs w:val="22"/>
              </w:rPr>
            </w:pPr>
            <w:r>
              <w:rPr>
                <w:sz w:val="22"/>
                <w:szCs w:val="22"/>
              </w:rPr>
              <w:t xml:space="preserve">Двухэтажный кирпичный особняк </w:t>
            </w:r>
            <w:proofErr w:type="spellStart"/>
            <w:r>
              <w:rPr>
                <w:sz w:val="22"/>
                <w:szCs w:val="22"/>
              </w:rPr>
              <w:t>Абаимова</w:t>
            </w:r>
            <w:proofErr w:type="spellEnd"/>
            <w:r>
              <w:rPr>
                <w:sz w:val="22"/>
                <w:szCs w:val="22"/>
              </w:rPr>
              <w:t xml:space="preserve"> И.Е.</w:t>
            </w:r>
          </w:p>
        </w:tc>
        <w:tc>
          <w:tcPr>
            <w:tcW w:w="3970" w:type="dxa"/>
          </w:tcPr>
          <w:p w14:paraId="359BE8E8" w14:textId="77777777" w:rsidR="009B1DE1" w:rsidRDefault="008C72BB">
            <w:pPr>
              <w:jc w:val="both"/>
              <w:rPr>
                <w:sz w:val="22"/>
                <w:szCs w:val="22"/>
              </w:rPr>
            </w:pPr>
            <w:r>
              <w:rPr>
                <w:sz w:val="22"/>
                <w:szCs w:val="22"/>
              </w:rPr>
              <w:t>Список вновь выявленных объектов, представляющих историческую, научную, художественную или иную культурную ценность ОГБУК "Государственный научно-производственный центр по охране исторического и культурного наследия Челябинской области" от 26.05.1998 № 37;</w:t>
            </w:r>
          </w:p>
          <w:p w14:paraId="3942E2E6" w14:textId="77777777" w:rsidR="009B1DE1" w:rsidRDefault="008C72BB">
            <w:pPr>
              <w:jc w:val="both"/>
              <w:rPr>
                <w:sz w:val="22"/>
                <w:szCs w:val="22"/>
              </w:rPr>
            </w:pPr>
            <w:r>
              <w:rPr>
                <w:sz w:val="22"/>
                <w:szCs w:val="22"/>
              </w:rPr>
              <w:t>Приказ Государственный комитет охраны объектов культурного наследия Челябинской области от 18.07.2024 № 246</w:t>
            </w:r>
          </w:p>
        </w:tc>
        <w:tc>
          <w:tcPr>
            <w:tcW w:w="3537" w:type="dxa"/>
          </w:tcPr>
          <w:p w14:paraId="56076A7E" w14:textId="77777777" w:rsidR="009B1DE1" w:rsidRDefault="008C72BB">
            <w:pPr>
              <w:rPr>
                <w:sz w:val="22"/>
                <w:szCs w:val="22"/>
              </w:rPr>
            </w:pPr>
            <w:r>
              <w:rPr>
                <w:sz w:val="22"/>
                <w:szCs w:val="22"/>
              </w:rPr>
              <w:t>г. Юрюзань, ул. Октябрьская, д. 31</w:t>
            </w:r>
          </w:p>
        </w:tc>
      </w:tr>
      <w:tr w:rsidR="009B1DE1" w14:paraId="1F9AE376" w14:textId="77777777" w:rsidTr="000B7769">
        <w:tc>
          <w:tcPr>
            <w:tcW w:w="2548" w:type="dxa"/>
          </w:tcPr>
          <w:p w14:paraId="49FF797D" w14:textId="77777777" w:rsidR="009B1DE1" w:rsidRDefault="008C72BB">
            <w:pPr>
              <w:rPr>
                <w:sz w:val="22"/>
                <w:szCs w:val="22"/>
              </w:rPr>
            </w:pPr>
            <w:r>
              <w:rPr>
                <w:sz w:val="22"/>
                <w:szCs w:val="22"/>
              </w:rPr>
              <w:t>Дом купеческий</w:t>
            </w:r>
          </w:p>
        </w:tc>
        <w:tc>
          <w:tcPr>
            <w:tcW w:w="3970" w:type="dxa"/>
          </w:tcPr>
          <w:p w14:paraId="68E47A36" w14:textId="77777777" w:rsidR="009B1DE1" w:rsidRDefault="008C72BB">
            <w:pPr>
              <w:jc w:val="both"/>
              <w:rPr>
                <w:sz w:val="22"/>
                <w:szCs w:val="22"/>
              </w:rPr>
            </w:pPr>
            <w:r>
              <w:rPr>
                <w:sz w:val="22"/>
                <w:szCs w:val="22"/>
              </w:rPr>
              <w:t>Список вновь выявленных объектов, представляющих историческую, научную, художественную или иную культурную ценность ОГБУК "Государственный научно-производственный центр по охране исторического и культурного наследия Челябинской области" от 26.05.1998 № 37;</w:t>
            </w:r>
          </w:p>
          <w:p w14:paraId="2031669A" w14:textId="77777777" w:rsidR="009B1DE1" w:rsidRDefault="008C72BB">
            <w:pPr>
              <w:jc w:val="both"/>
              <w:rPr>
                <w:sz w:val="22"/>
                <w:szCs w:val="22"/>
              </w:rPr>
            </w:pPr>
            <w:r>
              <w:rPr>
                <w:sz w:val="22"/>
                <w:szCs w:val="22"/>
              </w:rPr>
              <w:t>Приказ Государственный комитет охраны объектов культурного наследия Челябинской области от 03.10.2024 № 333</w:t>
            </w:r>
          </w:p>
        </w:tc>
        <w:tc>
          <w:tcPr>
            <w:tcW w:w="3537" w:type="dxa"/>
          </w:tcPr>
          <w:p w14:paraId="2239D486" w14:textId="77777777" w:rsidR="009B1DE1" w:rsidRDefault="008C72BB">
            <w:pPr>
              <w:rPr>
                <w:sz w:val="22"/>
                <w:szCs w:val="22"/>
              </w:rPr>
            </w:pPr>
            <w:r>
              <w:rPr>
                <w:sz w:val="22"/>
                <w:szCs w:val="22"/>
              </w:rPr>
              <w:t>г. Юрюзань, ул. Карла Маркса, 7</w:t>
            </w:r>
          </w:p>
        </w:tc>
      </w:tr>
      <w:tr w:rsidR="009B1DE1" w14:paraId="1D166370" w14:textId="77777777" w:rsidTr="000B7769">
        <w:tc>
          <w:tcPr>
            <w:tcW w:w="2548" w:type="dxa"/>
          </w:tcPr>
          <w:p w14:paraId="00882457" w14:textId="77777777" w:rsidR="009B1DE1" w:rsidRDefault="008C72BB">
            <w:pPr>
              <w:rPr>
                <w:sz w:val="22"/>
                <w:szCs w:val="22"/>
              </w:rPr>
            </w:pPr>
            <w:r>
              <w:rPr>
                <w:sz w:val="22"/>
                <w:szCs w:val="22"/>
              </w:rPr>
              <w:t>Дом Серебрякова Ивана Давыдовича</w:t>
            </w:r>
          </w:p>
        </w:tc>
        <w:tc>
          <w:tcPr>
            <w:tcW w:w="3970" w:type="dxa"/>
          </w:tcPr>
          <w:p w14:paraId="01E6D5FE" w14:textId="77777777" w:rsidR="009B1DE1" w:rsidRDefault="008C72BB">
            <w:pPr>
              <w:jc w:val="both"/>
              <w:rPr>
                <w:sz w:val="22"/>
                <w:szCs w:val="22"/>
              </w:rPr>
            </w:pPr>
            <w:r>
              <w:rPr>
                <w:sz w:val="22"/>
                <w:szCs w:val="22"/>
              </w:rPr>
              <w:t xml:space="preserve">Список вновь выявленных объектов, представляющих историческую, научную, художественную или иную культурную ценность ОГБУК "Государственный научно-производственный центр по охране исторического и культурного наследия </w:t>
            </w:r>
            <w:r>
              <w:rPr>
                <w:sz w:val="22"/>
                <w:szCs w:val="22"/>
              </w:rPr>
              <w:lastRenderedPageBreak/>
              <w:t>Челябинской области" от 26.05.1998 № 37;</w:t>
            </w:r>
          </w:p>
          <w:p w14:paraId="033C110A" w14:textId="77777777" w:rsidR="009B1DE1" w:rsidRDefault="008C72BB">
            <w:pPr>
              <w:jc w:val="both"/>
              <w:rPr>
                <w:sz w:val="22"/>
                <w:szCs w:val="22"/>
              </w:rPr>
            </w:pPr>
            <w:r>
              <w:rPr>
                <w:sz w:val="22"/>
                <w:szCs w:val="22"/>
              </w:rPr>
              <w:t>Приказ Государственный комитет охраны объектов культурного наследия Челябинской области от 13.08.2021 № 170</w:t>
            </w:r>
            <w:r w:rsidR="001C6685">
              <w:rPr>
                <w:sz w:val="22"/>
                <w:szCs w:val="22"/>
              </w:rPr>
              <w:t>;</w:t>
            </w:r>
          </w:p>
          <w:p w14:paraId="0FAC2BD6" w14:textId="0884AC37" w:rsidR="001C6685" w:rsidRDefault="001C6685">
            <w:pPr>
              <w:jc w:val="both"/>
              <w:rPr>
                <w:sz w:val="22"/>
                <w:szCs w:val="22"/>
              </w:rPr>
            </w:pPr>
            <w:r w:rsidRPr="001C6685">
              <w:rPr>
                <w:sz w:val="22"/>
                <w:szCs w:val="22"/>
              </w:rPr>
              <w:t>Приказ Государственного комитета от 28.07.2025 № 239</w:t>
            </w:r>
          </w:p>
        </w:tc>
        <w:tc>
          <w:tcPr>
            <w:tcW w:w="3537" w:type="dxa"/>
          </w:tcPr>
          <w:p w14:paraId="5B1A5AB3" w14:textId="77777777" w:rsidR="009B1DE1" w:rsidRDefault="008C72BB">
            <w:pPr>
              <w:rPr>
                <w:sz w:val="22"/>
                <w:szCs w:val="22"/>
              </w:rPr>
            </w:pPr>
            <w:r>
              <w:rPr>
                <w:sz w:val="22"/>
                <w:szCs w:val="22"/>
              </w:rPr>
              <w:lastRenderedPageBreak/>
              <w:t>г. Юрюзань, ул. Зайцева, 62</w:t>
            </w:r>
          </w:p>
        </w:tc>
      </w:tr>
    </w:tbl>
    <w:p w14:paraId="3BF715C1" w14:textId="77777777" w:rsidR="009B1DE1" w:rsidRDefault="008C72BB">
      <w:pPr>
        <w:pStyle w:val="affffffffc"/>
        <w:spacing w:before="120"/>
        <w:jc w:val="left"/>
        <w:rPr>
          <w:b w:val="0"/>
          <w:bCs w:val="0"/>
          <w:sz w:val="24"/>
          <w:szCs w:val="24"/>
        </w:rPr>
      </w:pPr>
      <w:r>
        <w:rPr>
          <w:b w:val="0"/>
          <w:bCs w:val="0"/>
          <w:sz w:val="24"/>
          <w:szCs w:val="24"/>
        </w:rPr>
        <w:t xml:space="preserve">Таблица </w:t>
      </w:r>
      <w:r>
        <w:rPr>
          <w:b w:val="0"/>
          <w:bCs w:val="0"/>
          <w:sz w:val="24"/>
          <w:szCs w:val="24"/>
        </w:rPr>
        <w:fldChar w:fldCharType="begin"/>
      </w:r>
      <w:r>
        <w:rPr>
          <w:b w:val="0"/>
          <w:bCs w:val="0"/>
          <w:sz w:val="24"/>
          <w:szCs w:val="24"/>
        </w:rPr>
        <w:instrText xml:space="preserve"> SEQ Таблица \* ARABIC </w:instrText>
      </w:r>
      <w:r>
        <w:rPr>
          <w:b w:val="0"/>
          <w:bCs w:val="0"/>
          <w:sz w:val="24"/>
          <w:szCs w:val="24"/>
        </w:rPr>
        <w:fldChar w:fldCharType="separate"/>
      </w:r>
      <w:r>
        <w:rPr>
          <w:b w:val="0"/>
          <w:bCs w:val="0"/>
          <w:sz w:val="24"/>
          <w:szCs w:val="24"/>
        </w:rPr>
        <w:t>15</w:t>
      </w:r>
      <w:r>
        <w:rPr>
          <w:b w:val="0"/>
          <w:bCs w:val="0"/>
          <w:sz w:val="24"/>
          <w:szCs w:val="24"/>
        </w:rPr>
        <w:fldChar w:fldCharType="end"/>
      </w:r>
      <w:r>
        <w:rPr>
          <w:b w:val="0"/>
          <w:bCs w:val="0"/>
          <w:sz w:val="24"/>
          <w:szCs w:val="24"/>
        </w:rPr>
        <w:t>. Перечень выявленных объектов культурного наследия</w:t>
      </w:r>
    </w:p>
    <w:tbl>
      <w:tblPr>
        <w:tblStyle w:val="afffffffffffffffff0"/>
        <w:tblW w:w="5000" w:type="pct"/>
        <w:tblLayout w:type="fixed"/>
        <w:tblLook w:val="04A0" w:firstRow="1" w:lastRow="0" w:firstColumn="1" w:lastColumn="0" w:noHBand="0" w:noVBand="1"/>
      </w:tblPr>
      <w:tblGrid>
        <w:gridCol w:w="2548"/>
        <w:gridCol w:w="3970"/>
        <w:gridCol w:w="3537"/>
      </w:tblGrid>
      <w:tr w:rsidR="009B1DE1" w14:paraId="7A087D1C" w14:textId="77777777">
        <w:trPr>
          <w:tblHeader/>
        </w:trPr>
        <w:tc>
          <w:tcPr>
            <w:tcW w:w="2550" w:type="dxa"/>
            <w:vAlign w:val="center"/>
          </w:tcPr>
          <w:p w14:paraId="110A5AAB" w14:textId="77777777" w:rsidR="009B1DE1" w:rsidRDefault="008C72BB">
            <w:pPr>
              <w:jc w:val="center"/>
              <w:rPr>
                <w:sz w:val="22"/>
                <w:szCs w:val="22"/>
              </w:rPr>
            </w:pPr>
            <w:r>
              <w:rPr>
                <w:sz w:val="22"/>
                <w:szCs w:val="22"/>
              </w:rPr>
              <w:t>Наименование объекта</w:t>
            </w:r>
          </w:p>
        </w:tc>
        <w:tc>
          <w:tcPr>
            <w:tcW w:w="3974" w:type="dxa"/>
            <w:vAlign w:val="center"/>
          </w:tcPr>
          <w:p w14:paraId="55450585" w14:textId="77777777" w:rsidR="009B1DE1" w:rsidRDefault="008C72BB">
            <w:pPr>
              <w:jc w:val="center"/>
              <w:rPr>
                <w:sz w:val="22"/>
                <w:szCs w:val="22"/>
              </w:rPr>
            </w:pPr>
            <w:r>
              <w:rPr>
                <w:sz w:val="22"/>
                <w:szCs w:val="22"/>
              </w:rPr>
              <w:t>Тип памятника, датировка</w:t>
            </w:r>
          </w:p>
        </w:tc>
        <w:tc>
          <w:tcPr>
            <w:tcW w:w="3541" w:type="dxa"/>
            <w:vAlign w:val="center"/>
          </w:tcPr>
          <w:p w14:paraId="53F1B062" w14:textId="77777777" w:rsidR="009B1DE1" w:rsidRDefault="008C72BB">
            <w:pPr>
              <w:jc w:val="center"/>
              <w:rPr>
                <w:sz w:val="22"/>
                <w:szCs w:val="22"/>
              </w:rPr>
            </w:pPr>
            <w:r>
              <w:rPr>
                <w:sz w:val="22"/>
                <w:szCs w:val="22"/>
              </w:rPr>
              <w:t>Местоположение</w:t>
            </w:r>
          </w:p>
        </w:tc>
      </w:tr>
      <w:tr w:rsidR="009B1DE1" w14:paraId="5BCB8DEC" w14:textId="77777777">
        <w:tc>
          <w:tcPr>
            <w:tcW w:w="2550" w:type="dxa"/>
          </w:tcPr>
          <w:p w14:paraId="32B48F63" w14:textId="77777777" w:rsidR="009B1DE1" w:rsidRDefault="008C72BB">
            <w:pPr>
              <w:rPr>
                <w:sz w:val="22"/>
                <w:szCs w:val="22"/>
              </w:rPr>
            </w:pPr>
            <w:r>
              <w:rPr>
                <w:sz w:val="22"/>
                <w:szCs w:val="22"/>
              </w:rPr>
              <w:t>Здание школы № 1, где располагался эвакогоспиталь</w:t>
            </w:r>
          </w:p>
        </w:tc>
        <w:tc>
          <w:tcPr>
            <w:tcW w:w="3974" w:type="dxa"/>
          </w:tcPr>
          <w:p w14:paraId="53ED9850" w14:textId="77777777" w:rsidR="009B1DE1" w:rsidRDefault="008C72BB">
            <w:pPr>
              <w:rPr>
                <w:sz w:val="22"/>
                <w:szCs w:val="22"/>
              </w:rPr>
            </w:pPr>
            <w:r>
              <w:rPr>
                <w:sz w:val="22"/>
                <w:szCs w:val="22"/>
              </w:rPr>
              <w:t>Памятник истории, 1941-1943 гг.</w:t>
            </w:r>
          </w:p>
        </w:tc>
        <w:tc>
          <w:tcPr>
            <w:tcW w:w="3541" w:type="dxa"/>
          </w:tcPr>
          <w:p w14:paraId="5CF91C9D" w14:textId="77777777" w:rsidR="009B1DE1" w:rsidRDefault="008C72BB">
            <w:pPr>
              <w:rPr>
                <w:sz w:val="22"/>
                <w:szCs w:val="22"/>
              </w:rPr>
            </w:pPr>
            <w:r>
              <w:rPr>
                <w:sz w:val="22"/>
                <w:szCs w:val="22"/>
              </w:rPr>
              <w:t>г. Юрюзань, ул. Советская, 96</w:t>
            </w:r>
          </w:p>
        </w:tc>
      </w:tr>
      <w:tr w:rsidR="009B1DE1" w14:paraId="5FFC38BD" w14:textId="77777777">
        <w:tc>
          <w:tcPr>
            <w:tcW w:w="2550" w:type="dxa"/>
          </w:tcPr>
          <w:p w14:paraId="2B107D3D" w14:textId="77777777" w:rsidR="009B1DE1" w:rsidRDefault="008C72BB">
            <w:pPr>
              <w:rPr>
                <w:sz w:val="22"/>
                <w:szCs w:val="22"/>
              </w:rPr>
            </w:pPr>
            <w:r>
              <w:rPr>
                <w:sz w:val="22"/>
                <w:szCs w:val="22"/>
              </w:rPr>
              <w:t xml:space="preserve">Особняк купца </w:t>
            </w:r>
            <w:proofErr w:type="spellStart"/>
            <w:r>
              <w:rPr>
                <w:sz w:val="22"/>
                <w:szCs w:val="22"/>
              </w:rPr>
              <w:t>Чуманова</w:t>
            </w:r>
            <w:proofErr w:type="spellEnd"/>
          </w:p>
        </w:tc>
        <w:tc>
          <w:tcPr>
            <w:tcW w:w="3974" w:type="dxa"/>
          </w:tcPr>
          <w:p w14:paraId="32A15338" w14:textId="77777777" w:rsidR="009B1DE1" w:rsidRDefault="008C72BB">
            <w:pPr>
              <w:rPr>
                <w:sz w:val="22"/>
                <w:szCs w:val="22"/>
              </w:rPr>
            </w:pPr>
            <w:r>
              <w:rPr>
                <w:sz w:val="22"/>
                <w:szCs w:val="22"/>
              </w:rPr>
              <w:t>Памятник архитектуры и градостроительства, конец 19 века</w:t>
            </w:r>
          </w:p>
        </w:tc>
        <w:tc>
          <w:tcPr>
            <w:tcW w:w="3541" w:type="dxa"/>
          </w:tcPr>
          <w:p w14:paraId="72025ED0" w14:textId="77777777" w:rsidR="009B1DE1" w:rsidRDefault="008C72BB">
            <w:pPr>
              <w:rPr>
                <w:sz w:val="22"/>
                <w:szCs w:val="22"/>
              </w:rPr>
            </w:pPr>
            <w:r>
              <w:rPr>
                <w:sz w:val="22"/>
                <w:szCs w:val="22"/>
              </w:rPr>
              <w:t>г. Юрюзань, ул. Советская, 52</w:t>
            </w:r>
          </w:p>
        </w:tc>
      </w:tr>
      <w:tr w:rsidR="009B1DE1" w14:paraId="5A2C3EBF" w14:textId="77777777">
        <w:tc>
          <w:tcPr>
            <w:tcW w:w="2550" w:type="dxa"/>
          </w:tcPr>
          <w:p w14:paraId="6A198924" w14:textId="77777777" w:rsidR="009B1DE1" w:rsidRDefault="008C72BB">
            <w:pPr>
              <w:rPr>
                <w:sz w:val="22"/>
                <w:szCs w:val="22"/>
              </w:rPr>
            </w:pPr>
            <w:r>
              <w:rPr>
                <w:sz w:val="22"/>
                <w:szCs w:val="22"/>
              </w:rPr>
              <w:t>Особняк</w:t>
            </w:r>
          </w:p>
        </w:tc>
        <w:tc>
          <w:tcPr>
            <w:tcW w:w="3974" w:type="dxa"/>
          </w:tcPr>
          <w:p w14:paraId="70AF2C27" w14:textId="77777777" w:rsidR="009B1DE1" w:rsidRDefault="008C72BB">
            <w:pPr>
              <w:rPr>
                <w:sz w:val="22"/>
                <w:szCs w:val="22"/>
              </w:rPr>
            </w:pPr>
            <w:r>
              <w:rPr>
                <w:sz w:val="22"/>
                <w:szCs w:val="22"/>
              </w:rPr>
              <w:t>Памятник архитектуры и градостроительства, конец 19 века</w:t>
            </w:r>
          </w:p>
        </w:tc>
        <w:tc>
          <w:tcPr>
            <w:tcW w:w="3541" w:type="dxa"/>
          </w:tcPr>
          <w:p w14:paraId="0B3DBA99" w14:textId="77777777" w:rsidR="009B1DE1" w:rsidRDefault="008C72BB">
            <w:pPr>
              <w:rPr>
                <w:sz w:val="22"/>
                <w:szCs w:val="22"/>
              </w:rPr>
            </w:pPr>
            <w:r>
              <w:rPr>
                <w:sz w:val="22"/>
                <w:szCs w:val="22"/>
              </w:rPr>
              <w:t>г. Юрюзань, ул. Советская, 46</w:t>
            </w:r>
          </w:p>
        </w:tc>
      </w:tr>
      <w:tr w:rsidR="009B1DE1" w14:paraId="625B2460" w14:textId="77777777">
        <w:tc>
          <w:tcPr>
            <w:tcW w:w="2550" w:type="dxa"/>
          </w:tcPr>
          <w:p w14:paraId="6E7003F2" w14:textId="77777777" w:rsidR="009B1DE1" w:rsidRDefault="008C72BB">
            <w:pPr>
              <w:rPr>
                <w:sz w:val="22"/>
                <w:szCs w:val="22"/>
              </w:rPr>
            </w:pPr>
            <w:r>
              <w:rPr>
                <w:sz w:val="22"/>
                <w:szCs w:val="22"/>
              </w:rPr>
              <w:t>Земское двухклассное училище</w:t>
            </w:r>
          </w:p>
        </w:tc>
        <w:tc>
          <w:tcPr>
            <w:tcW w:w="3974" w:type="dxa"/>
          </w:tcPr>
          <w:p w14:paraId="5A543D98" w14:textId="77777777" w:rsidR="009B1DE1" w:rsidRDefault="008C72BB">
            <w:pPr>
              <w:rPr>
                <w:sz w:val="22"/>
                <w:szCs w:val="22"/>
              </w:rPr>
            </w:pPr>
            <w:r>
              <w:rPr>
                <w:sz w:val="22"/>
                <w:szCs w:val="22"/>
              </w:rPr>
              <w:t>Памятник архитектуры и градостроительства, конец 19 века</w:t>
            </w:r>
          </w:p>
        </w:tc>
        <w:tc>
          <w:tcPr>
            <w:tcW w:w="3541" w:type="dxa"/>
          </w:tcPr>
          <w:p w14:paraId="6CCBD299" w14:textId="77777777" w:rsidR="009B1DE1" w:rsidRDefault="008C72BB">
            <w:pPr>
              <w:rPr>
                <w:sz w:val="22"/>
                <w:szCs w:val="22"/>
              </w:rPr>
            </w:pPr>
            <w:r>
              <w:rPr>
                <w:sz w:val="22"/>
                <w:szCs w:val="22"/>
              </w:rPr>
              <w:t>г. Юрюзань, ул. Советская, 22</w:t>
            </w:r>
          </w:p>
        </w:tc>
      </w:tr>
      <w:tr w:rsidR="009B1DE1" w14:paraId="2124D43A" w14:textId="77777777">
        <w:trPr>
          <w:trHeight w:val="675"/>
        </w:trPr>
        <w:tc>
          <w:tcPr>
            <w:tcW w:w="2550" w:type="dxa"/>
          </w:tcPr>
          <w:p w14:paraId="5D8F6D2F" w14:textId="77777777" w:rsidR="009B1DE1" w:rsidRDefault="008C72BB">
            <w:pPr>
              <w:rPr>
                <w:sz w:val="22"/>
                <w:szCs w:val="22"/>
              </w:rPr>
            </w:pPr>
            <w:r>
              <w:rPr>
                <w:sz w:val="22"/>
                <w:szCs w:val="22"/>
              </w:rPr>
              <w:t>Особняк</w:t>
            </w:r>
          </w:p>
        </w:tc>
        <w:tc>
          <w:tcPr>
            <w:tcW w:w="3974" w:type="dxa"/>
          </w:tcPr>
          <w:p w14:paraId="625C9D02" w14:textId="77777777" w:rsidR="009B1DE1" w:rsidRDefault="008C72BB">
            <w:pPr>
              <w:rPr>
                <w:sz w:val="22"/>
                <w:szCs w:val="22"/>
              </w:rPr>
            </w:pPr>
            <w:r>
              <w:rPr>
                <w:sz w:val="22"/>
                <w:szCs w:val="22"/>
              </w:rPr>
              <w:t>Памятник архитектуры и градостроительства, конец 19 века</w:t>
            </w:r>
          </w:p>
        </w:tc>
        <w:tc>
          <w:tcPr>
            <w:tcW w:w="3541" w:type="dxa"/>
          </w:tcPr>
          <w:p w14:paraId="16003603" w14:textId="77777777" w:rsidR="009B1DE1" w:rsidRDefault="008C72BB">
            <w:pPr>
              <w:rPr>
                <w:sz w:val="22"/>
                <w:szCs w:val="22"/>
              </w:rPr>
            </w:pPr>
            <w:r>
              <w:rPr>
                <w:sz w:val="22"/>
                <w:szCs w:val="22"/>
              </w:rPr>
              <w:t>г. Юрюзань, ул. Советская, 20</w:t>
            </w:r>
          </w:p>
        </w:tc>
      </w:tr>
      <w:tr w:rsidR="009B1DE1" w14:paraId="565EF432" w14:textId="77777777">
        <w:tc>
          <w:tcPr>
            <w:tcW w:w="2550" w:type="dxa"/>
          </w:tcPr>
          <w:p w14:paraId="1CEE8552" w14:textId="77777777" w:rsidR="009B1DE1" w:rsidRDefault="008C72BB">
            <w:pPr>
              <w:rPr>
                <w:sz w:val="22"/>
                <w:szCs w:val="22"/>
              </w:rPr>
            </w:pPr>
            <w:r>
              <w:rPr>
                <w:sz w:val="22"/>
                <w:szCs w:val="22"/>
              </w:rPr>
              <w:t>Здание, в котором в декабре 1917 г. - июне 1918 г. размещались штаб Красной гвардии и Ревком</w:t>
            </w:r>
          </w:p>
        </w:tc>
        <w:tc>
          <w:tcPr>
            <w:tcW w:w="3974" w:type="dxa"/>
          </w:tcPr>
          <w:p w14:paraId="057D62E0" w14:textId="77777777" w:rsidR="009B1DE1" w:rsidRDefault="008C72BB">
            <w:pPr>
              <w:rPr>
                <w:sz w:val="22"/>
                <w:szCs w:val="22"/>
              </w:rPr>
            </w:pPr>
            <w:r>
              <w:rPr>
                <w:sz w:val="22"/>
                <w:szCs w:val="22"/>
              </w:rPr>
              <w:t>Памятник истории, 1917-1918 гг.</w:t>
            </w:r>
          </w:p>
        </w:tc>
        <w:tc>
          <w:tcPr>
            <w:tcW w:w="3541" w:type="dxa"/>
          </w:tcPr>
          <w:p w14:paraId="3646D4D0" w14:textId="77777777" w:rsidR="009B1DE1" w:rsidRDefault="008C72BB">
            <w:pPr>
              <w:rPr>
                <w:sz w:val="22"/>
                <w:szCs w:val="22"/>
              </w:rPr>
            </w:pPr>
            <w:r>
              <w:rPr>
                <w:sz w:val="22"/>
                <w:szCs w:val="22"/>
              </w:rPr>
              <w:t>г. Юрюзань, ул. Советская, 14</w:t>
            </w:r>
          </w:p>
        </w:tc>
      </w:tr>
      <w:tr w:rsidR="009B1DE1" w14:paraId="15455771" w14:textId="77777777">
        <w:tc>
          <w:tcPr>
            <w:tcW w:w="2550" w:type="dxa"/>
          </w:tcPr>
          <w:p w14:paraId="13CB0AB1" w14:textId="77777777" w:rsidR="009B1DE1" w:rsidRDefault="008C72BB">
            <w:pPr>
              <w:rPr>
                <w:sz w:val="22"/>
                <w:szCs w:val="22"/>
              </w:rPr>
            </w:pPr>
            <w:r>
              <w:rPr>
                <w:sz w:val="22"/>
                <w:szCs w:val="22"/>
              </w:rPr>
              <w:t>Особняк купцов Костиных</w:t>
            </w:r>
          </w:p>
        </w:tc>
        <w:tc>
          <w:tcPr>
            <w:tcW w:w="3974" w:type="dxa"/>
          </w:tcPr>
          <w:p w14:paraId="6F65EAAF" w14:textId="77777777" w:rsidR="009B1DE1" w:rsidRDefault="008C72BB">
            <w:pPr>
              <w:rPr>
                <w:sz w:val="22"/>
                <w:szCs w:val="22"/>
              </w:rPr>
            </w:pPr>
            <w:r>
              <w:rPr>
                <w:sz w:val="22"/>
                <w:szCs w:val="22"/>
              </w:rPr>
              <w:t>Памятник архитектуры и градостроительства, конец 19 век</w:t>
            </w:r>
          </w:p>
        </w:tc>
        <w:tc>
          <w:tcPr>
            <w:tcW w:w="3541" w:type="dxa"/>
          </w:tcPr>
          <w:p w14:paraId="33E9393B" w14:textId="77777777" w:rsidR="009B1DE1" w:rsidRDefault="008C72BB">
            <w:pPr>
              <w:rPr>
                <w:sz w:val="22"/>
                <w:szCs w:val="22"/>
              </w:rPr>
            </w:pPr>
            <w:r>
              <w:rPr>
                <w:sz w:val="22"/>
                <w:szCs w:val="22"/>
              </w:rPr>
              <w:t>г. Юрюзань, ул. Октябрьская, д. 33</w:t>
            </w:r>
          </w:p>
        </w:tc>
      </w:tr>
      <w:tr w:rsidR="009B1DE1" w14:paraId="457C64C9" w14:textId="77777777">
        <w:tc>
          <w:tcPr>
            <w:tcW w:w="2550" w:type="dxa"/>
          </w:tcPr>
          <w:p w14:paraId="203836B6" w14:textId="77777777" w:rsidR="009B1DE1" w:rsidRDefault="008C72BB">
            <w:pPr>
              <w:rPr>
                <w:sz w:val="22"/>
                <w:szCs w:val="22"/>
              </w:rPr>
            </w:pPr>
            <w:r>
              <w:rPr>
                <w:sz w:val="22"/>
                <w:szCs w:val="22"/>
              </w:rPr>
              <w:t>Дом купеческий</w:t>
            </w:r>
          </w:p>
        </w:tc>
        <w:tc>
          <w:tcPr>
            <w:tcW w:w="3974" w:type="dxa"/>
          </w:tcPr>
          <w:p w14:paraId="2797A17C" w14:textId="77777777" w:rsidR="009B1DE1" w:rsidRDefault="008C72BB">
            <w:pPr>
              <w:rPr>
                <w:sz w:val="22"/>
                <w:szCs w:val="22"/>
              </w:rPr>
            </w:pPr>
            <w:r>
              <w:rPr>
                <w:sz w:val="22"/>
                <w:szCs w:val="22"/>
              </w:rPr>
              <w:t>Памятник архитектуры и градостроительства, конец 19 век</w:t>
            </w:r>
          </w:p>
        </w:tc>
        <w:tc>
          <w:tcPr>
            <w:tcW w:w="3541" w:type="dxa"/>
          </w:tcPr>
          <w:p w14:paraId="7F1AE2D1" w14:textId="77777777" w:rsidR="009B1DE1" w:rsidRDefault="008C72BB">
            <w:pPr>
              <w:rPr>
                <w:sz w:val="22"/>
                <w:szCs w:val="22"/>
              </w:rPr>
            </w:pPr>
            <w:r>
              <w:rPr>
                <w:sz w:val="22"/>
                <w:szCs w:val="22"/>
              </w:rPr>
              <w:t>г. Юрюзань, ул. Октябрьская, д. 17</w:t>
            </w:r>
          </w:p>
        </w:tc>
      </w:tr>
      <w:tr w:rsidR="009B1DE1" w14:paraId="10C3BAAF" w14:textId="77777777">
        <w:tc>
          <w:tcPr>
            <w:tcW w:w="2550" w:type="dxa"/>
          </w:tcPr>
          <w:p w14:paraId="50334C69" w14:textId="77777777" w:rsidR="009B1DE1" w:rsidRDefault="008C72BB">
            <w:pPr>
              <w:rPr>
                <w:sz w:val="22"/>
                <w:szCs w:val="22"/>
              </w:rPr>
            </w:pPr>
            <w:r>
              <w:rPr>
                <w:sz w:val="22"/>
                <w:szCs w:val="22"/>
              </w:rPr>
              <w:t>Дом купеческий</w:t>
            </w:r>
          </w:p>
        </w:tc>
        <w:tc>
          <w:tcPr>
            <w:tcW w:w="3974" w:type="dxa"/>
          </w:tcPr>
          <w:p w14:paraId="5B07265E" w14:textId="77777777" w:rsidR="009B1DE1" w:rsidRDefault="008C72BB">
            <w:pPr>
              <w:rPr>
                <w:sz w:val="22"/>
                <w:szCs w:val="22"/>
              </w:rPr>
            </w:pPr>
            <w:r>
              <w:rPr>
                <w:sz w:val="22"/>
                <w:szCs w:val="22"/>
              </w:rPr>
              <w:t>Памятник архитектуры и градостроительства, конец 19 век</w:t>
            </w:r>
          </w:p>
        </w:tc>
        <w:tc>
          <w:tcPr>
            <w:tcW w:w="3541" w:type="dxa"/>
          </w:tcPr>
          <w:p w14:paraId="3C57D644" w14:textId="77777777" w:rsidR="009B1DE1" w:rsidRDefault="008C72BB">
            <w:pPr>
              <w:rPr>
                <w:sz w:val="22"/>
                <w:szCs w:val="22"/>
              </w:rPr>
            </w:pPr>
            <w:r>
              <w:rPr>
                <w:sz w:val="22"/>
                <w:szCs w:val="22"/>
              </w:rPr>
              <w:t>г. Юрюзань, ул. К. Маркса, 30</w:t>
            </w:r>
          </w:p>
        </w:tc>
      </w:tr>
    </w:tbl>
    <w:p w14:paraId="3FDD8618" w14:textId="7DDE8454" w:rsidR="009B1DE1" w:rsidRDefault="008C72BB" w:rsidP="009F7E6B">
      <w:pPr>
        <w:tabs>
          <w:tab w:val="left" w:pos="6870"/>
        </w:tabs>
        <w:spacing w:line="276" w:lineRule="auto"/>
        <w:ind w:firstLine="709"/>
        <w:jc w:val="both"/>
      </w:pPr>
      <w:r>
        <w:t xml:space="preserve"> Границы территорий выявленных объектов культурного наследия не утверждены в соответствии с действующим законодательством.</w:t>
      </w:r>
    </w:p>
    <w:p w14:paraId="32BEE393" w14:textId="5DF975AA" w:rsidR="009F7E6B" w:rsidRDefault="009F7E6B" w:rsidP="009F7E6B">
      <w:pPr>
        <w:tabs>
          <w:tab w:val="left" w:pos="6870"/>
        </w:tabs>
        <w:spacing w:line="276" w:lineRule="auto"/>
        <w:ind w:firstLine="709"/>
        <w:jc w:val="both"/>
      </w:pPr>
      <w:r>
        <w:t xml:space="preserve">Границы территорий исторических поселений федерального значения и исторических поселений регионального значения на территории </w:t>
      </w:r>
      <w:proofErr w:type="spellStart"/>
      <w:r>
        <w:t>Юрюзанского</w:t>
      </w:r>
      <w:proofErr w:type="spellEnd"/>
      <w:r>
        <w:t xml:space="preserve"> городского поселения Катав-Ивановского муниципального округа отсутствуют.</w:t>
      </w:r>
    </w:p>
    <w:p w14:paraId="306E1B3D" w14:textId="77777777" w:rsidR="009B1DE1" w:rsidRDefault="008C72BB">
      <w:pPr>
        <w:tabs>
          <w:tab w:val="left" w:pos="6870"/>
        </w:tabs>
        <w:spacing w:line="276" w:lineRule="auto"/>
        <w:ind w:firstLine="709"/>
        <w:jc w:val="both"/>
      </w:pPr>
      <w:r>
        <w:t>Согласно ст.  3.1  Федерального  закона  от  25.06.2002  №  73-ФЗ «Об объектах культурного наследия (памятниках истории и культуры) народов Российской Федерации» (далее – Закон № 73-ФЗ) в случае, если территории объектов культурного наследия не утверждены, за территорию указанных объектов следует принимать территории, непосредственно занятые данными объектами культурного наследия и являющиеся их неотъемлемой частью.</w:t>
      </w:r>
    </w:p>
    <w:p w14:paraId="0B17C8CF" w14:textId="77777777" w:rsidR="009B1DE1" w:rsidRDefault="008C72BB">
      <w:pPr>
        <w:tabs>
          <w:tab w:val="left" w:pos="6870"/>
        </w:tabs>
        <w:spacing w:line="276" w:lineRule="auto"/>
        <w:ind w:firstLine="709"/>
        <w:jc w:val="both"/>
      </w:pPr>
      <w:r>
        <w:t xml:space="preserve">Согласно п. 1 ст. 5.1 Закона № 73-ФЗ в границах территории объекта культурного наследия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w:t>
      </w:r>
      <w:r>
        <w:lastRenderedPageBreak/>
        <w:t>отдельных элементов, сохранению историко-градостроительной или природной среды объекта культурного наследия. На территории памятника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2A7F51EA" w14:textId="77777777" w:rsidR="009B1DE1" w:rsidRDefault="008C72BB">
      <w:pPr>
        <w:tabs>
          <w:tab w:val="left" w:pos="6870"/>
        </w:tabs>
        <w:spacing w:line="276" w:lineRule="auto"/>
        <w:ind w:firstLine="709"/>
        <w:jc w:val="both"/>
      </w:pPr>
      <w:r>
        <w:t>В соответствии с п. 3 ст. 36 Закона № 73-ФЗ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проекта обеспечения сохранности указанного объекта культурного наследия, включающих оценку воздействия проводимых работ на указанный объект культурного наследия, согласованных с областным органом охраны объектов культурного наследия.</w:t>
      </w:r>
    </w:p>
    <w:p w14:paraId="717657FE" w14:textId="77777777" w:rsidR="009B1DE1" w:rsidRDefault="008C72BB">
      <w:pPr>
        <w:tabs>
          <w:tab w:val="left" w:pos="6870"/>
        </w:tabs>
        <w:spacing w:line="276" w:lineRule="auto"/>
        <w:ind w:firstLine="709"/>
        <w:jc w:val="both"/>
      </w:pPr>
      <w:r>
        <w:t xml:space="preserve">Вместе с тем, в органе охраны объектов культурного наследия не имеется данных об отсутствии на территории </w:t>
      </w:r>
      <w:proofErr w:type="spellStart"/>
      <w:r>
        <w:t>Юрюзанского</w:t>
      </w:r>
      <w:proofErr w:type="spellEnd"/>
      <w:r>
        <w:t xml:space="preserve"> городского поселения иных объектов, обладающих признаками объектов культурного наследия. Кроме того, границы территорий большого количества выявленных объектов культурного (археологического) наследия на территории Катав-Ивановского </w:t>
      </w:r>
      <w:proofErr w:type="gramStart"/>
      <w:r>
        <w:t>муниципального  района</w:t>
      </w:r>
      <w:proofErr w:type="gramEnd"/>
      <w:r>
        <w:t xml:space="preserve">  в  настоящее  время  также  не  определены (не установлены).</w:t>
      </w:r>
    </w:p>
    <w:p w14:paraId="641AB13E" w14:textId="77777777" w:rsidR="009B1DE1" w:rsidRDefault="008C72BB">
      <w:pPr>
        <w:tabs>
          <w:tab w:val="left" w:pos="6870"/>
        </w:tabs>
        <w:spacing w:line="276" w:lineRule="auto"/>
        <w:ind w:firstLine="709"/>
        <w:jc w:val="both"/>
      </w:pPr>
      <w:r>
        <w:t>В соответствии с п. 56 ст. 26 Федерального закона от 03.08.2018 г. № 342-ФЗ «О внесении изменений в Градостроительный кодекс Российской Федерации и отдельные законодательные акты Российской Федерации» земли, подлежащие воздействию земляных, строительных, мелиоративных, хозяйственных работ, предусмотренных ст. 25 Лесного кодекса Российской Федерации работ по использованию лесов (за исключением работ, указанных в п. 3, 4 и 7 части 1 ст. 25 Лесного кодекса Российской Федерации) и иных работ, в случае,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являются объектом историко-культурной экспертизы.</w:t>
      </w:r>
    </w:p>
    <w:p w14:paraId="6F0E8F08" w14:textId="77777777" w:rsidR="009B1DE1" w:rsidRDefault="008C72BB">
      <w:pPr>
        <w:pStyle w:val="affe"/>
        <w:spacing w:line="276" w:lineRule="auto"/>
        <w:ind w:left="140" w:right="114" w:firstLine="710"/>
        <w:jc w:val="both"/>
      </w:pPr>
      <w:r>
        <w:t>Особенности порядка определения наличия или отсутствия объектов, обладающих признаками объекта культурного наследия, на территориях, подлежащих воздействию изыскательных, земляных, строительных, мелиоративных, хозяйственных работ, указанных в ст. 30 Закона № 73-ФЗ работ по использованию лесов и иных работ установлены постановлением Правительства Российской Федерации от 30.12.2023 г. № 2418.</w:t>
      </w:r>
    </w:p>
    <w:p w14:paraId="1C921B3F" w14:textId="77777777" w:rsidR="009B1DE1" w:rsidRDefault="008C72BB">
      <w:pPr>
        <w:tabs>
          <w:tab w:val="left" w:pos="6870"/>
        </w:tabs>
        <w:spacing w:before="120" w:line="276" w:lineRule="auto"/>
        <w:ind w:firstLine="709"/>
        <w:jc w:val="both"/>
        <w:rPr>
          <w:b/>
        </w:rPr>
      </w:pPr>
      <w:r>
        <w:rPr>
          <w:b/>
        </w:rPr>
        <w:t>Зоны охраны объектов культурного наследия</w:t>
      </w:r>
    </w:p>
    <w:p w14:paraId="2C2C04BF" w14:textId="5CD0E122" w:rsidR="009B1DE1" w:rsidRDefault="008C72BB">
      <w:pPr>
        <w:tabs>
          <w:tab w:val="left" w:pos="6870"/>
        </w:tabs>
        <w:spacing w:line="276" w:lineRule="auto"/>
        <w:ind w:firstLine="709"/>
        <w:jc w:val="both"/>
      </w:pPr>
      <w:r>
        <w:t xml:space="preserve">Согласно статье 34 </w:t>
      </w:r>
      <w:r w:rsidR="00ED252F">
        <w:t>З</w:t>
      </w:r>
      <w:r>
        <w:t>акона №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2FBEEA74" w14:textId="77777777" w:rsidR="009B1DE1" w:rsidRDefault="008C72BB">
      <w:pPr>
        <w:tabs>
          <w:tab w:val="left" w:pos="6870"/>
        </w:tabs>
        <w:spacing w:line="276" w:lineRule="auto"/>
        <w:ind w:firstLine="709"/>
        <w:jc w:val="both"/>
      </w:pPr>
      <w:r>
        <w:t>Необходимый состав зон охраны объекта культурного наследия определяется проектом зон охраны объекта культурного наследия.</w:t>
      </w:r>
    </w:p>
    <w:p w14:paraId="4A354087" w14:textId="77777777" w:rsidR="009B1DE1" w:rsidRDefault="008C72BB">
      <w:pPr>
        <w:tabs>
          <w:tab w:val="left" w:pos="6870"/>
        </w:tabs>
        <w:spacing w:line="276" w:lineRule="auto"/>
        <w:ind w:firstLine="709"/>
        <w:jc w:val="both"/>
      </w:pPr>
      <w:r>
        <w:t xml:space="preserve">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w:t>
      </w:r>
      <w:r>
        <w:lastRenderedPageBreak/>
        <w:t>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77F95375" w14:textId="77777777" w:rsidR="009B1DE1" w:rsidRDefault="008C72BB">
      <w:pPr>
        <w:tabs>
          <w:tab w:val="left" w:pos="6870"/>
        </w:tabs>
        <w:spacing w:line="276" w:lineRule="auto"/>
        <w:ind w:firstLine="709"/>
        <w:jc w:val="both"/>
      </w:pPr>
      <w: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3303963B" w14:textId="77777777" w:rsidR="009B1DE1" w:rsidRDefault="008C72BB">
      <w:pPr>
        <w:tabs>
          <w:tab w:val="left" w:pos="6870"/>
        </w:tabs>
        <w:spacing w:line="276" w:lineRule="auto"/>
        <w:ind w:firstLine="709"/>
        <w:jc w:val="both"/>
      </w:pPr>
      <w: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2BA73079" w14:textId="77777777" w:rsidR="009B1DE1" w:rsidRDefault="008C72BB">
      <w:pPr>
        <w:tabs>
          <w:tab w:val="left" w:pos="6870"/>
        </w:tabs>
        <w:spacing w:line="276" w:lineRule="auto"/>
        <w:ind w:firstLine="709"/>
        <w:jc w:val="both"/>
      </w:pPr>
      <w: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47FB6008" w14:textId="77777777" w:rsidR="009B1DE1" w:rsidRDefault="008C72BB">
      <w:pPr>
        <w:tabs>
          <w:tab w:val="left" w:pos="6870"/>
        </w:tabs>
        <w:spacing w:line="276" w:lineRule="auto"/>
        <w:ind w:firstLine="709"/>
        <w:jc w:val="both"/>
      </w:pPr>
      <w:r>
        <w:t>Требование об установлении зон охраны объекта культурного наследия к выявленному объекту культурного наследия не предъявляется.</w:t>
      </w:r>
    </w:p>
    <w:p w14:paraId="119FF717" w14:textId="77777777" w:rsidR="009B1DE1" w:rsidRDefault="008C72BB">
      <w:pPr>
        <w:tabs>
          <w:tab w:val="left" w:pos="6870"/>
        </w:tabs>
        <w:spacing w:line="276" w:lineRule="auto"/>
        <w:ind w:firstLine="709"/>
        <w:jc w:val="both"/>
      </w:pPr>
      <w:r>
        <w:t xml:space="preserve">Разработка зон охраны отдельных объектов культурного наследия не выполнялась. </w:t>
      </w:r>
    </w:p>
    <w:p w14:paraId="40D6DB36" w14:textId="77777777" w:rsidR="009B1DE1" w:rsidRDefault="008C72BB">
      <w:pPr>
        <w:keepNext/>
        <w:spacing w:line="276" w:lineRule="auto"/>
        <w:ind w:firstLine="709"/>
        <w:jc w:val="both"/>
        <w:rPr>
          <w:b/>
          <w:iCs/>
        </w:rPr>
      </w:pPr>
      <w:r>
        <w:rPr>
          <w:b/>
          <w:iCs/>
        </w:rPr>
        <w:t xml:space="preserve">Защитные зоны объектов культурного наследия </w:t>
      </w:r>
    </w:p>
    <w:p w14:paraId="0DA486C1" w14:textId="77777777" w:rsidR="009B1DE1" w:rsidRDefault="008C72BB">
      <w:pPr>
        <w:spacing w:line="276" w:lineRule="auto"/>
        <w:ind w:firstLine="709"/>
        <w:jc w:val="both"/>
      </w:pPr>
      <w:r>
        <w:t>В случае отсутствия утвержденного проекта зон охраны объектов культурного наследия устанавливаются защитные зоны объектов культурного наследия.</w:t>
      </w:r>
    </w:p>
    <w:p w14:paraId="7BD24F4F" w14:textId="46E4C37C" w:rsidR="009B1DE1" w:rsidRDefault="00F936BB" w:rsidP="00F936BB">
      <w:pPr>
        <w:spacing w:line="276" w:lineRule="auto"/>
        <w:ind w:firstLine="709"/>
        <w:jc w:val="both"/>
      </w:pPr>
      <w:r>
        <w:t>В соответствии со ст. 34.1 Федерального закона от 25.06.2002 № 73-ФЗ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E39888D" w14:textId="4C006847" w:rsidR="009B1DE1" w:rsidRDefault="008C72BB">
      <w:pPr>
        <w:spacing w:line="276" w:lineRule="auto"/>
        <w:ind w:firstLine="709"/>
        <w:jc w:val="both"/>
      </w:pPr>
      <w:r>
        <w:t xml:space="preserve">Согласно пункту 3 статьи 34.1 </w:t>
      </w:r>
      <w:r w:rsidR="00ED252F">
        <w:t>Закона № 73-ФЗ</w:t>
      </w:r>
      <w:r>
        <w:t>, границы защитной зоны объекта культурного наследия устанавливаются:</w:t>
      </w:r>
    </w:p>
    <w:p w14:paraId="103876FF"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для памятника, расположенного в границах населенного пункта, на расстоянии 100 м от внешних границ территории памятника, для памятника, расположенного вне границ населенного пункта, на расстоянии 200 м от внешних границ территории памятника;</w:t>
      </w:r>
    </w:p>
    <w:p w14:paraId="6139CC15" w14:textId="77777777" w:rsidR="009B1DE1" w:rsidRDefault="008C72BB">
      <w:pPr>
        <w:pStyle w:val="affffffff9"/>
        <w:numPr>
          <w:ilvl w:val="0"/>
          <w:numId w:val="28"/>
        </w:numPr>
        <w:spacing w:after="0"/>
        <w:ind w:hanging="357"/>
        <w:jc w:val="both"/>
        <w:rPr>
          <w:rFonts w:ascii="Times New Roman" w:hAnsi="Times New Roman"/>
          <w:sz w:val="24"/>
          <w:szCs w:val="24"/>
        </w:rPr>
      </w:pPr>
      <w:r>
        <w:rPr>
          <w:rFonts w:ascii="Times New Roman" w:hAnsi="Times New Roman"/>
          <w:sz w:val="24"/>
          <w:szCs w:val="24"/>
        </w:rPr>
        <w:t>для ансамбля, расположенного в границах населенного пункта, на расстоянии 150 м от внешних границ территории ансамбля, для ансамбля, расположенного вне границ населенного пункта, на расстоянии 250 м от внешних границ территории ансамбля.</w:t>
      </w:r>
    </w:p>
    <w:p w14:paraId="01572B5B" w14:textId="7224A48F" w:rsidR="009B1DE1" w:rsidRDefault="008C72BB">
      <w:pPr>
        <w:spacing w:line="276" w:lineRule="auto"/>
        <w:ind w:firstLine="709"/>
        <w:jc w:val="both"/>
      </w:pPr>
      <w:r>
        <w:lastRenderedPageBreak/>
        <w:t xml:space="preserve">Согласно пункту 4 статьи 34.1 </w:t>
      </w:r>
      <w:r w:rsidR="00ED252F">
        <w:t>Закона № 73-ФЗ</w:t>
      </w:r>
      <w:r>
        <w:t>,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082700DA" w14:textId="2F63DCB7" w:rsidR="009B1DE1" w:rsidRDefault="008C72BB">
      <w:pPr>
        <w:spacing w:line="276" w:lineRule="auto"/>
        <w:ind w:firstLine="709"/>
        <w:jc w:val="both"/>
      </w:pPr>
      <w:r>
        <w:t xml:space="preserve">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статьи 34.1 </w:t>
      </w:r>
      <w:r w:rsidR="00ED252F">
        <w:t>Закона № 73-ФЗ</w:t>
      </w:r>
      <w:r>
        <w:t>,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6970FB6E" w14:textId="10D54724" w:rsidR="009B1DE1" w:rsidRDefault="0092399A" w:rsidP="0092399A">
      <w:pPr>
        <w:spacing w:line="276" w:lineRule="auto"/>
        <w:ind w:firstLine="709"/>
        <w:jc w:val="both"/>
      </w:pPr>
      <w: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 56.4 Закона № 73-ФЗ требования и ограничения</w:t>
      </w:r>
      <w:r w:rsidR="008C72BB">
        <w:t>.</w:t>
      </w:r>
    </w:p>
    <w:p w14:paraId="2E6A9A02" w14:textId="77777777" w:rsidR="009B1DE1" w:rsidRDefault="009B1DE1">
      <w:pPr>
        <w:tabs>
          <w:tab w:val="left" w:pos="6870"/>
        </w:tabs>
        <w:spacing w:line="276" w:lineRule="auto"/>
        <w:ind w:firstLine="709"/>
        <w:jc w:val="both"/>
        <w:rPr>
          <w:b/>
          <w:bCs/>
        </w:rPr>
      </w:pPr>
    </w:p>
    <w:p w14:paraId="4AA2F98C" w14:textId="77777777" w:rsidR="009B1DE1" w:rsidRDefault="008C72BB">
      <w:pPr>
        <w:pStyle w:val="12"/>
        <w:shd w:val="clear" w:color="auto" w:fill="auto"/>
        <w:tabs>
          <w:tab w:val="clear" w:pos="709"/>
          <w:tab w:val="left" w:pos="993"/>
        </w:tabs>
        <w:ind w:left="0" w:firstLine="709"/>
        <w:rPr>
          <w:sz w:val="24"/>
          <w:szCs w:val="24"/>
        </w:rPr>
      </w:pPr>
      <w:bookmarkStart w:id="104" w:name="_Toc213927281"/>
      <w:bookmarkStart w:id="105" w:name="_Toc108102130"/>
      <w:bookmarkStart w:id="106" w:name="_Toc108087732"/>
      <w:bookmarkStart w:id="107" w:name="_Toc107949850"/>
      <w:r>
        <w:rPr>
          <w:sz w:val="24"/>
          <w:szCs w:val="24"/>
        </w:rPr>
        <w:lastRenderedPageBreak/>
        <w:t>ОЦЕНКА ВОЗМОЖНОГО ВЛИЯНИЯ ПЛАНиРУЕМЫХ ДЛЯ РАЗМЕЩЕНИЯ ОБЪЕКТОВ МЕСТНОГО ЗНАЧЕНИЯ ГОРОДСКОГО ПОСЕЛЕНИЯ НА КОМПЛЕКСНОЕ РАЗВИТИЕ ЭТИХ ТЕРРИТОРИЙ</w:t>
      </w:r>
      <w:bookmarkEnd w:id="104"/>
      <w:bookmarkEnd w:id="105"/>
      <w:bookmarkEnd w:id="106"/>
      <w:bookmarkEnd w:id="107"/>
    </w:p>
    <w:p w14:paraId="694C39E3" w14:textId="77777777" w:rsidR="009B1DE1" w:rsidRDefault="008C72BB">
      <w:pPr>
        <w:spacing w:line="276" w:lineRule="auto"/>
        <w:ind w:firstLine="709"/>
        <w:jc w:val="both"/>
      </w:pPr>
      <w:r>
        <w:t>Перечень планируемых для размещения объектов местного значения социальной, инженерной и транспортной инфраструктур формируется в результате оценки сопоставления нормативного уровня обеспеченности населения на конец расчетного срока реализации проекта, полученного свода объектов, запланированных к размещению (реконструкции) на уровне программ и действующих документов стратегического, социально-экономического развития с учетом выявленных благоприятных условий и направлений для развития территории и ограничений ее использования и проектных решений в части закрытия, ликвидации или реконструкции объектов, а также с учетом предложений заинтересованных лиц. При формировании перечня проектных предложений также необходимо учитывать ежегодные послания Президента Российской Федерации и Губернатора Челябинской области, определяющие основные направления развития, значения показателей, так как корректировка стратегической социально-экономической платформы возможно будет произведена уже после подготовки документов территориального планирования, и преемственность нарушится.</w:t>
      </w:r>
    </w:p>
    <w:p w14:paraId="2C55A4FD" w14:textId="77777777" w:rsidR="009B1DE1" w:rsidRDefault="008C72BB">
      <w:pPr>
        <w:spacing w:line="276" w:lineRule="auto"/>
        <w:ind w:firstLine="709"/>
        <w:jc w:val="both"/>
      </w:pPr>
      <w:r>
        <w:t>Перечень запланированных к строительству объектов формируется как на базе стратегического социально-экономического программного блока, так и с учетом ранее разработанной градостроительной документации.</w:t>
      </w:r>
    </w:p>
    <w:p w14:paraId="6CA74A7C" w14:textId="77777777" w:rsidR="009B1DE1" w:rsidRDefault="008C72BB">
      <w:pPr>
        <w:spacing w:line="276" w:lineRule="auto"/>
        <w:ind w:firstLine="709"/>
        <w:jc w:val="both"/>
      </w:pPr>
      <w:r>
        <w:t xml:space="preserve">Предложения по развитию систем инженерной инфраструктуры формируются на основании результатов демографического прогнозирования, решений о развитии транспортной и социальной инфраструктур, действующих программ развития электроэнергетики и водоснабжения. </w:t>
      </w:r>
    </w:p>
    <w:p w14:paraId="68E1694F" w14:textId="77777777" w:rsidR="009B1DE1" w:rsidRDefault="008C72BB">
      <w:pPr>
        <w:spacing w:line="276" w:lineRule="auto"/>
        <w:ind w:firstLine="709"/>
        <w:jc w:val="both"/>
      </w:pPr>
      <w:r>
        <w:t>В соответствии с динамикой роста потребления коммунальных ресурсов, определенной соответствующими расчетами, с учетом документов территориального и стратегического планирования определяются характеристики планируемых к размещению или реконструкции объектов инженерной инфраструктуры, а также их ориентировочное местоположение.</w:t>
      </w:r>
    </w:p>
    <w:p w14:paraId="2A91FC0E" w14:textId="77777777" w:rsidR="009B1DE1" w:rsidRDefault="008C72BB">
      <w:pPr>
        <w:spacing w:line="276" w:lineRule="auto"/>
        <w:ind w:firstLine="709"/>
        <w:jc w:val="both"/>
      </w:pPr>
      <w:r>
        <w:t xml:space="preserve">Развитие транспортного каркаса ориентировано на создание внутренних связей, усиление внешних связей, обеспечивающих круглогодичное сообщение на территории городского поселения. При планировании транспортных коридоров учитываются проектная система расселения, места сосредоточения ресурсной базы городского поселения, производственные характеристики планируемых к размещению и сохраняемых объектов промышленности, сельского хозяйства, позволяющие выполнить расчет загрузки автомобильных дорог с учетом перераспределения потоков. На основе изменений интенсивности движения устанавливаются параметры объектов транспортной инфраструктуры для обеспечения соответствия принципов надежности, скорости и экономичности сообщения. </w:t>
      </w:r>
    </w:p>
    <w:p w14:paraId="3D7F5E55" w14:textId="77777777" w:rsidR="009B1DE1" w:rsidRDefault="008C72BB">
      <w:pPr>
        <w:spacing w:line="276" w:lineRule="auto"/>
        <w:ind w:firstLine="709"/>
        <w:jc w:val="both"/>
      </w:pPr>
      <w:r>
        <w:t>Влияние планируемых для размещения объектов на комплексное развитие территории базируется на критериях устойчивого развития территории и имеет несколько аспектов:</w:t>
      </w:r>
    </w:p>
    <w:p w14:paraId="5A52B406" w14:textId="77777777" w:rsidR="009B1DE1" w:rsidRDefault="008C72BB">
      <w:pPr>
        <w:pStyle w:val="affffffff9"/>
        <w:numPr>
          <w:ilvl w:val="0"/>
          <w:numId w:val="24"/>
        </w:numPr>
        <w:suppressAutoHyphens w:val="0"/>
        <w:spacing w:after="0"/>
        <w:ind w:hanging="357"/>
        <w:contextualSpacing/>
        <w:jc w:val="both"/>
        <w:rPr>
          <w:rFonts w:ascii="Times New Roman" w:hAnsi="Times New Roman"/>
          <w:sz w:val="24"/>
          <w:szCs w:val="24"/>
        </w:rPr>
      </w:pPr>
      <w:r>
        <w:rPr>
          <w:rFonts w:ascii="Times New Roman" w:hAnsi="Times New Roman"/>
          <w:sz w:val="24"/>
          <w:szCs w:val="24"/>
        </w:rPr>
        <w:t>безопасность среды жизнедеятельности;</w:t>
      </w:r>
    </w:p>
    <w:p w14:paraId="31D13F85" w14:textId="77777777" w:rsidR="009B1DE1" w:rsidRDefault="008C72BB">
      <w:pPr>
        <w:pStyle w:val="affffffff9"/>
        <w:numPr>
          <w:ilvl w:val="0"/>
          <w:numId w:val="24"/>
        </w:numPr>
        <w:suppressAutoHyphens w:val="0"/>
        <w:spacing w:after="0"/>
        <w:ind w:hanging="357"/>
        <w:contextualSpacing/>
        <w:jc w:val="both"/>
        <w:rPr>
          <w:rFonts w:ascii="Times New Roman" w:hAnsi="Times New Roman"/>
          <w:sz w:val="24"/>
          <w:szCs w:val="24"/>
        </w:rPr>
      </w:pPr>
      <w:r>
        <w:rPr>
          <w:rFonts w:ascii="Times New Roman" w:hAnsi="Times New Roman"/>
          <w:sz w:val="24"/>
          <w:szCs w:val="24"/>
        </w:rPr>
        <w:t>благоприятность среды жизнедеятельности: создание условий для экономической (трудовой) деятельности, удобство удовлетворения социальных потребностей;</w:t>
      </w:r>
    </w:p>
    <w:p w14:paraId="437E9607" w14:textId="77777777" w:rsidR="009B1DE1" w:rsidRDefault="008C72BB">
      <w:pPr>
        <w:pStyle w:val="affffffff9"/>
        <w:numPr>
          <w:ilvl w:val="0"/>
          <w:numId w:val="24"/>
        </w:numPr>
        <w:suppressAutoHyphens w:val="0"/>
        <w:spacing w:after="0"/>
        <w:ind w:hanging="357"/>
        <w:contextualSpacing/>
        <w:jc w:val="both"/>
        <w:rPr>
          <w:rFonts w:ascii="Times New Roman" w:hAnsi="Times New Roman"/>
          <w:sz w:val="24"/>
          <w:szCs w:val="24"/>
        </w:rPr>
      </w:pPr>
      <w:r>
        <w:rPr>
          <w:rFonts w:ascii="Times New Roman" w:hAnsi="Times New Roman"/>
          <w:sz w:val="24"/>
          <w:szCs w:val="24"/>
        </w:rPr>
        <w:t>ограничения негативного воздействия хозяйственной и иной деятельности на окружающую среду;</w:t>
      </w:r>
    </w:p>
    <w:p w14:paraId="6A4E53AC" w14:textId="77777777" w:rsidR="009B1DE1" w:rsidRDefault="008C72BB">
      <w:pPr>
        <w:pStyle w:val="affffffff9"/>
        <w:numPr>
          <w:ilvl w:val="0"/>
          <w:numId w:val="24"/>
        </w:numPr>
        <w:suppressAutoHyphens w:val="0"/>
        <w:spacing w:after="0"/>
        <w:ind w:hanging="357"/>
        <w:contextualSpacing/>
        <w:jc w:val="both"/>
        <w:rPr>
          <w:rFonts w:ascii="Times New Roman" w:hAnsi="Times New Roman"/>
          <w:sz w:val="24"/>
          <w:szCs w:val="24"/>
        </w:rPr>
      </w:pPr>
      <w:r>
        <w:rPr>
          <w:rFonts w:ascii="Times New Roman" w:hAnsi="Times New Roman"/>
          <w:sz w:val="24"/>
          <w:szCs w:val="24"/>
        </w:rPr>
        <w:lastRenderedPageBreak/>
        <w:t>охрана и рациональное использование природных ресурсов.</w:t>
      </w:r>
    </w:p>
    <w:p w14:paraId="59ECD21D" w14:textId="77777777" w:rsidR="009B1DE1" w:rsidRDefault="008C72BB">
      <w:pPr>
        <w:spacing w:line="276" w:lineRule="auto"/>
        <w:ind w:firstLine="709"/>
        <w:jc w:val="both"/>
      </w:pPr>
      <w:r>
        <w:t>В результате обоснований, проведенных с учетом экологических, экономических, социальных и иных факторов по каждому предложенному объекту местного значения, составляется общий перечень всех планируемых объектов местного значения в разных видах деятельности с указанием обоснованного места размещения по каждому объектов.</w:t>
      </w:r>
    </w:p>
    <w:p w14:paraId="6D457A33" w14:textId="77777777" w:rsidR="009B1DE1" w:rsidRDefault="009B1DE1">
      <w:pPr>
        <w:spacing w:line="276" w:lineRule="auto"/>
        <w:ind w:firstLine="709"/>
        <w:jc w:val="both"/>
        <w:rPr>
          <w:color w:val="C00000"/>
        </w:rPr>
      </w:pPr>
    </w:p>
    <w:p w14:paraId="1D6DE44D" w14:textId="77777777" w:rsidR="009B1DE1" w:rsidRDefault="008C72BB">
      <w:pPr>
        <w:pStyle w:val="12"/>
        <w:tabs>
          <w:tab w:val="clear" w:pos="709"/>
          <w:tab w:val="left" w:pos="993"/>
        </w:tabs>
        <w:ind w:left="0" w:firstLine="709"/>
        <w:rPr>
          <w:sz w:val="24"/>
          <w:szCs w:val="24"/>
        </w:rPr>
      </w:pPr>
      <w:bookmarkStart w:id="108" w:name="_Toc213927282"/>
      <w:bookmarkStart w:id="109" w:name="_Toc108102131"/>
      <w:bookmarkStart w:id="110" w:name="_Toc108087733"/>
      <w:bookmarkStart w:id="111" w:name="_Toc107949851"/>
      <w:r>
        <w:rPr>
          <w:caps w:val="0"/>
          <w:sz w:val="24"/>
          <w:szCs w:val="24"/>
        </w:rPr>
        <w:lastRenderedPageBreak/>
        <w:t xml:space="preserve">УТВЕРЖДЕННЫЕ ДОКУМЕНТАМИ ТЕРРИТОРИАЛЬНОГО ПЛАНИРОВАНИЯ РОССИЙСКОЙ ФЕДЕРАЦИИ, ДОКУМЕНТАМИ ТЕРРИТОРИАЛЬНОГО ПЛАНИРОВАНИЯ ЧЕЛЯБИНСКОЙ ОБЛАСТИ, СВЕДЕНИЯ О ВИДАХ, НАЗНАЧЕНИИ И </w:t>
      </w:r>
      <w:proofErr w:type="gramStart"/>
      <w:r>
        <w:rPr>
          <w:caps w:val="0"/>
          <w:sz w:val="24"/>
          <w:szCs w:val="24"/>
        </w:rPr>
        <w:t>НАИМЕНОВАНИЯХ</w:t>
      </w:r>
      <w:proofErr w:type="gramEnd"/>
      <w:r>
        <w:rPr>
          <w:caps w:val="0"/>
          <w:sz w:val="24"/>
          <w:szCs w:val="24"/>
        </w:rPr>
        <w:t xml:space="preserve"> ПЛАНИРУЕМЫХ ДЛЯ РАЗМЕЩЕНИЯ НА ТЕРРИТОРИЯХ ГОРОДСКОГО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w:t>
      </w:r>
      <w:bookmarkEnd w:id="102"/>
      <w:bookmarkEnd w:id="108"/>
      <w:bookmarkEnd w:id="109"/>
      <w:bookmarkEnd w:id="110"/>
      <w:bookmarkEnd w:id="111"/>
    </w:p>
    <w:p w14:paraId="1BDC157F" w14:textId="3EA12DA4" w:rsidR="009B1DE1" w:rsidRDefault="008C72BB">
      <w:pPr>
        <w:spacing w:line="276" w:lineRule="auto"/>
        <w:ind w:firstLine="709"/>
        <w:jc w:val="both"/>
      </w:pPr>
      <w:r>
        <w:t xml:space="preserve">В соответствии со Схемой территориального планирования Челябинской области, утвержденной постановлением Правительства Челябинской области от 24.11.2008 г. № 389-П, с </w:t>
      </w:r>
      <w:r w:rsidRPr="006C5B3E">
        <w:t xml:space="preserve">изменениями, утвержденными постановлением Правительства Челябинской области от </w:t>
      </w:r>
      <w:r w:rsidR="006C5B3E" w:rsidRPr="006C5B3E">
        <w:t>20.01.2026 г. № 35-П</w:t>
      </w:r>
      <w:r w:rsidRPr="006C5B3E">
        <w:t>:</w:t>
      </w:r>
    </w:p>
    <w:p w14:paraId="65317377" w14:textId="77777777" w:rsidR="009B1DE1" w:rsidRDefault="008C72BB">
      <w:pPr>
        <w:pStyle w:val="affffffff9"/>
        <w:numPr>
          <w:ilvl w:val="0"/>
          <w:numId w:val="24"/>
        </w:numPr>
        <w:suppressAutoHyphens w:val="0"/>
        <w:spacing w:after="0"/>
        <w:ind w:hanging="357"/>
        <w:contextualSpacing/>
        <w:jc w:val="both"/>
        <w:rPr>
          <w:rFonts w:ascii="Times New Roman" w:hAnsi="Times New Roman"/>
          <w:sz w:val="24"/>
          <w:szCs w:val="24"/>
        </w:rPr>
      </w:pPr>
      <w:r>
        <w:rPr>
          <w:rFonts w:ascii="Times New Roman" w:hAnsi="Times New Roman"/>
          <w:sz w:val="24"/>
          <w:szCs w:val="24"/>
        </w:rPr>
        <w:t xml:space="preserve">реконструкция ВЛ 110 </w:t>
      </w:r>
      <w:proofErr w:type="spellStart"/>
      <w:r>
        <w:rPr>
          <w:rFonts w:ascii="Times New Roman" w:hAnsi="Times New Roman"/>
          <w:sz w:val="24"/>
          <w:szCs w:val="24"/>
        </w:rPr>
        <w:t>кВ</w:t>
      </w:r>
      <w:proofErr w:type="spellEnd"/>
      <w:r>
        <w:rPr>
          <w:rFonts w:ascii="Times New Roman" w:hAnsi="Times New Roman"/>
          <w:sz w:val="24"/>
          <w:szCs w:val="24"/>
        </w:rPr>
        <w:t xml:space="preserve"> Юрюзань – Бакал без увеличения пропускной способности (мощности);</w:t>
      </w:r>
    </w:p>
    <w:p w14:paraId="35277D43" w14:textId="77777777" w:rsidR="009B1DE1" w:rsidRDefault="008C72BB">
      <w:pPr>
        <w:pStyle w:val="affffffff9"/>
        <w:numPr>
          <w:ilvl w:val="0"/>
          <w:numId w:val="24"/>
        </w:numPr>
        <w:suppressAutoHyphens w:val="0"/>
        <w:spacing w:after="0"/>
        <w:ind w:hanging="357"/>
        <w:contextualSpacing/>
        <w:jc w:val="both"/>
        <w:rPr>
          <w:rFonts w:ascii="Times New Roman" w:hAnsi="Times New Roman"/>
          <w:sz w:val="24"/>
          <w:szCs w:val="24"/>
        </w:rPr>
      </w:pPr>
      <w:r>
        <w:rPr>
          <w:rFonts w:ascii="Times New Roman" w:hAnsi="Times New Roman"/>
          <w:sz w:val="24"/>
          <w:szCs w:val="24"/>
        </w:rPr>
        <w:t xml:space="preserve">строительство газопровода распределительного высокого давления </w:t>
      </w:r>
      <w:r>
        <w:rPr>
          <w:rFonts w:ascii="Times New Roman" w:hAnsi="Times New Roman"/>
          <w:sz w:val="24"/>
          <w:szCs w:val="24"/>
          <w:lang w:val="en-US"/>
        </w:rPr>
        <w:t>II</w:t>
      </w:r>
      <w:r>
        <w:rPr>
          <w:rFonts w:ascii="Times New Roman" w:hAnsi="Times New Roman"/>
          <w:sz w:val="24"/>
          <w:szCs w:val="24"/>
        </w:rPr>
        <w:t xml:space="preserve"> категории (св. 0,3 до 0,6 Мпа включительно).</w:t>
      </w:r>
    </w:p>
    <w:p w14:paraId="46FD55CC" w14:textId="77777777" w:rsidR="009B1DE1" w:rsidRDefault="009B1DE1"/>
    <w:p w14:paraId="7FD14082" w14:textId="77777777" w:rsidR="009B1DE1" w:rsidRDefault="008C72BB">
      <w:pPr>
        <w:rPr>
          <w:color w:val="C00000"/>
        </w:rPr>
      </w:pPr>
      <w:r>
        <w:br w:type="page"/>
      </w:r>
    </w:p>
    <w:p w14:paraId="19A4AD6C" w14:textId="77777777" w:rsidR="009B1DE1" w:rsidRDefault="008C72BB">
      <w:pPr>
        <w:pStyle w:val="12"/>
        <w:ind w:left="0" w:firstLine="709"/>
        <w:rPr>
          <w:sz w:val="24"/>
          <w:szCs w:val="24"/>
        </w:rPr>
      </w:pPr>
      <w:bookmarkStart w:id="112" w:name="_Toc213927283"/>
      <w:bookmarkStart w:id="113" w:name="_Toc119254494"/>
      <w:bookmarkStart w:id="114" w:name="_Toc108102164"/>
      <w:bookmarkStart w:id="115" w:name="_Toc108102132"/>
      <w:bookmarkStart w:id="116" w:name="_Toc108087734"/>
      <w:bookmarkStart w:id="117" w:name="_Toc107949852"/>
      <w:r>
        <w:rPr>
          <w:sz w:val="24"/>
          <w:szCs w:val="24"/>
        </w:rPr>
        <w:lastRenderedPageBreak/>
        <w:t xml:space="preserve">УТВЕРЖДЕННЫЕ ДОКУМЕНТОМ ТЕРРИТОРИАЛЬНОГО ПЛАНИРОВАНИЯ МУНИЦИПАЛЬНОГО РАЙОНА СВЕДЕНИЯ О ВИДАХ, НАЗНАЧЕНИИ И </w:t>
      </w:r>
      <w:proofErr w:type="gramStart"/>
      <w:r>
        <w:rPr>
          <w:sz w:val="24"/>
          <w:szCs w:val="24"/>
        </w:rPr>
        <w:t>НАИМЕНОВАНИЯХ</w:t>
      </w:r>
      <w:proofErr w:type="gramEnd"/>
      <w:r>
        <w:rPr>
          <w:sz w:val="24"/>
          <w:szCs w:val="24"/>
        </w:rPr>
        <w:t xml:space="preserve">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w:t>
      </w:r>
      <w:bookmarkEnd w:id="112"/>
      <w:bookmarkEnd w:id="113"/>
      <w:bookmarkEnd w:id="114"/>
      <w:bookmarkEnd w:id="115"/>
      <w:bookmarkEnd w:id="116"/>
      <w:bookmarkEnd w:id="117"/>
    </w:p>
    <w:p w14:paraId="5D9DB4D1" w14:textId="77777777" w:rsidR="009B1DE1" w:rsidRDefault="008C72BB">
      <w:pPr>
        <w:spacing w:line="276" w:lineRule="auto"/>
        <w:ind w:firstLine="709"/>
        <w:jc w:val="both"/>
      </w:pPr>
      <w:r>
        <w:t>В соответствии со схемой территориального планирования Катав-Ивановского муниципального района, утвержденной решением Собранием депутатов от 16 декабря 2009 года № 881, развитие транспортной инфраструктуры предусматривает размещение следующих объектов местного значения муниципального района:</w:t>
      </w:r>
    </w:p>
    <w:p w14:paraId="062E92B1" w14:textId="77777777" w:rsidR="009B1DE1" w:rsidRDefault="008C72BB">
      <w:pPr>
        <w:pStyle w:val="affffffff9"/>
        <w:numPr>
          <w:ilvl w:val="0"/>
          <w:numId w:val="24"/>
        </w:numPr>
        <w:suppressAutoHyphens w:val="0"/>
        <w:spacing w:after="0"/>
        <w:ind w:hanging="357"/>
        <w:contextualSpacing/>
        <w:jc w:val="both"/>
        <w:rPr>
          <w:rFonts w:ascii="Times New Roman" w:hAnsi="Times New Roman"/>
          <w:sz w:val="24"/>
          <w:szCs w:val="24"/>
        </w:rPr>
      </w:pPr>
      <w:r>
        <w:rPr>
          <w:rFonts w:ascii="Times New Roman" w:hAnsi="Times New Roman"/>
          <w:sz w:val="24"/>
          <w:szCs w:val="24"/>
        </w:rPr>
        <w:t>автозаправочная станция;</w:t>
      </w:r>
    </w:p>
    <w:p w14:paraId="43BE3ED5" w14:textId="77777777" w:rsidR="009B1DE1" w:rsidRDefault="008C72BB">
      <w:pPr>
        <w:pStyle w:val="affffffff9"/>
        <w:numPr>
          <w:ilvl w:val="0"/>
          <w:numId w:val="24"/>
        </w:numPr>
        <w:suppressAutoHyphens w:val="0"/>
        <w:spacing w:after="0"/>
        <w:ind w:hanging="357"/>
        <w:contextualSpacing/>
        <w:jc w:val="both"/>
        <w:rPr>
          <w:rFonts w:ascii="Times New Roman" w:hAnsi="Times New Roman"/>
          <w:sz w:val="24"/>
          <w:szCs w:val="24"/>
        </w:rPr>
      </w:pPr>
      <w:r>
        <w:rPr>
          <w:rFonts w:ascii="Times New Roman" w:hAnsi="Times New Roman"/>
          <w:sz w:val="24"/>
          <w:szCs w:val="24"/>
        </w:rPr>
        <w:t>транспортно-логистический комплекс.</w:t>
      </w:r>
    </w:p>
    <w:p w14:paraId="747D437F" w14:textId="77777777" w:rsidR="009B1DE1" w:rsidRDefault="009B1DE1">
      <w:pPr>
        <w:spacing w:line="276" w:lineRule="auto"/>
        <w:ind w:firstLine="709"/>
        <w:jc w:val="both"/>
      </w:pPr>
    </w:p>
    <w:p w14:paraId="04936257" w14:textId="77777777" w:rsidR="009B1DE1" w:rsidRDefault="009B1DE1">
      <w:pPr>
        <w:spacing w:line="276" w:lineRule="auto"/>
        <w:ind w:firstLine="709"/>
        <w:jc w:val="both"/>
      </w:pPr>
    </w:p>
    <w:p w14:paraId="2530592E" w14:textId="77777777" w:rsidR="009B1DE1" w:rsidRDefault="009B1DE1">
      <w:pPr>
        <w:spacing w:line="276" w:lineRule="auto"/>
        <w:ind w:firstLine="709"/>
        <w:jc w:val="both"/>
      </w:pPr>
    </w:p>
    <w:p w14:paraId="4ADA0EAE" w14:textId="77777777" w:rsidR="009B1DE1" w:rsidRDefault="009B1DE1">
      <w:pPr>
        <w:spacing w:line="276" w:lineRule="auto"/>
        <w:ind w:firstLine="709"/>
        <w:jc w:val="both"/>
      </w:pPr>
    </w:p>
    <w:p w14:paraId="2A72024D" w14:textId="77777777" w:rsidR="009B1DE1" w:rsidRDefault="009B1DE1">
      <w:pPr>
        <w:spacing w:line="276" w:lineRule="auto"/>
        <w:ind w:firstLine="709"/>
        <w:jc w:val="both"/>
      </w:pPr>
    </w:p>
    <w:p w14:paraId="72CF1CAF" w14:textId="77777777" w:rsidR="009B1DE1" w:rsidRDefault="009B1DE1">
      <w:pPr>
        <w:spacing w:line="276" w:lineRule="auto"/>
        <w:ind w:firstLine="709"/>
        <w:jc w:val="both"/>
      </w:pPr>
    </w:p>
    <w:p w14:paraId="0E8C682D" w14:textId="77777777" w:rsidR="009B1DE1" w:rsidRDefault="009B1DE1">
      <w:pPr>
        <w:spacing w:line="276" w:lineRule="auto"/>
        <w:ind w:firstLine="709"/>
        <w:jc w:val="both"/>
      </w:pPr>
    </w:p>
    <w:p w14:paraId="3B8550E7" w14:textId="77777777" w:rsidR="009B1DE1" w:rsidRDefault="009B1DE1">
      <w:pPr>
        <w:spacing w:line="276" w:lineRule="auto"/>
        <w:ind w:firstLine="709"/>
        <w:jc w:val="both"/>
      </w:pPr>
    </w:p>
    <w:p w14:paraId="047D7D7F" w14:textId="77777777" w:rsidR="009B1DE1" w:rsidRDefault="009B1DE1">
      <w:pPr>
        <w:spacing w:line="276" w:lineRule="auto"/>
        <w:ind w:firstLine="709"/>
        <w:jc w:val="both"/>
      </w:pPr>
    </w:p>
    <w:p w14:paraId="5D4420DD" w14:textId="77777777" w:rsidR="009B1DE1" w:rsidRDefault="009B1DE1">
      <w:pPr>
        <w:spacing w:line="276" w:lineRule="auto"/>
        <w:ind w:firstLine="709"/>
        <w:jc w:val="both"/>
      </w:pPr>
    </w:p>
    <w:p w14:paraId="19ADB32D" w14:textId="77777777" w:rsidR="009B1DE1" w:rsidRDefault="009B1DE1">
      <w:pPr>
        <w:spacing w:line="276" w:lineRule="auto"/>
        <w:ind w:firstLine="709"/>
        <w:jc w:val="both"/>
      </w:pPr>
    </w:p>
    <w:p w14:paraId="37BF869C" w14:textId="77777777" w:rsidR="009B1DE1" w:rsidRDefault="009B1DE1">
      <w:pPr>
        <w:spacing w:line="276" w:lineRule="auto"/>
        <w:ind w:firstLine="709"/>
        <w:jc w:val="both"/>
      </w:pPr>
    </w:p>
    <w:p w14:paraId="499BF087" w14:textId="77777777" w:rsidR="009B1DE1" w:rsidRDefault="009B1DE1">
      <w:pPr>
        <w:spacing w:line="276" w:lineRule="auto"/>
        <w:ind w:firstLine="709"/>
        <w:jc w:val="both"/>
      </w:pPr>
    </w:p>
    <w:p w14:paraId="7E674D6C" w14:textId="77777777" w:rsidR="009B1DE1" w:rsidRDefault="009B1DE1">
      <w:pPr>
        <w:spacing w:line="276" w:lineRule="auto"/>
        <w:ind w:firstLine="709"/>
        <w:jc w:val="both"/>
      </w:pPr>
    </w:p>
    <w:p w14:paraId="5C121507" w14:textId="77777777" w:rsidR="009B1DE1" w:rsidRDefault="009B1DE1">
      <w:pPr>
        <w:spacing w:line="276" w:lineRule="auto"/>
        <w:ind w:firstLine="709"/>
        <w:jc w:val="both"/>
      </w:pPr>
    </w:p>
    <w:p w14:paraId="3CBDA3DB" w14:textId="77777777" w:rsidR="009B1DE1" w:rsidRDefault="009B1DE1">
      <w:pPr>
        <w:spacing w:line="276" w:lineRule="auto"/>
        <w:ind w:firstLine="709"/>
        <w:jc w:val="both"/>
      </w:pPr>
    </w:p>
    <w:p w14:paraId="5243DB21" w14:textId="77777777" w:rsidR="009B1DE1" w:rsidRDefault="009B1DE1">
      <w:pPr>
        <w:spacing w:line="276" w:lineRule="auto"/>
        <w:ind w:firstLine="709"/>
        <w:jc w:val="both"/>
      </w:pPr>
    </w:p>
    <w:p w14:paraId="103A6146" w14:textId="77777777" w:rsidR="009B1DE1" w:rsidRDefault="009B1DE1">
      <w:pPr>
        <w:spacing w:line="276" w:lineRule="auto"/>
        <w:ind w:firstLine="709"/>
        <w:jc w:val="both"/>
      </w:pPr>
    </w:p>
    <w:p w14:paraId="2AB27D91" w14:textId="77777777" w:rsidR="009B1DE1" w:rsidRDefault="009B1DE1">
      <w:pPr>
        <w:spacing w:line="276" w:lineRule="auto"/>
        <w:ind w:firstLine="709"/>
        <w:jc w:val="both"/>
      </w:pPr>
    </w:p>
    <w:p w14:paraId="1C87F3ED" w14:textId="77777777" w:rsidR="009B1DE1" w:rsidRDefault="009B1DE1">
      <w:pPr>
        <w:spacing w:line="276" w:lineRule="auto"/>
        <w:ind w:firstLine="709"/>
        <w:jc w:val="both"/>
      </w:pPr>
    </w:p>
    <w:p w14:paraId="26A5932E" w14:textId="77777777" w:rsidR="009B1DE1" w:rsidRDefault="009B1DE1">
      <w:pPr>
        <w:spacing w:line="276" w:lineRule="auto"/>
        <w:ind w:firstLine="709"/>
        <w:jc w:val="both"/>
      </w:pPr>
    </w:p>
    <w:p w14:paraId="390C1B83" w14:textId="77777777" w:rsidR="009B1DE1" w:rsidRDefault="009B1DE1">
      <w:pPr>
        <w:spacing w:line="276" w:lineRule="auto"/>
        <w:ind w:firstLine="709"/>
        <w:jc w:val="both"/>
      </w:pPr>
    </w:p>
    <w:p w14:paraId="2088353A" w14:textId="77777777" w:rsidR="009B1DE1" w:rsidRDefault="009B1DE1">
      <w:pPr>
        <w:spacing w:line="276" w:lineRule="auto"/>
        <w:ind w:firstLine="709"/>
        <w:jc w:val="both"/>
      </w:pPr>
    </w:p>
    <w:p w14:paraId="246EB43C" w14:textId="77777777" w:rsidR="009B1DE1" w:rsidRDefault="009B1DE1">
      <w:pPr>
        <w:spacing w:line="276" w:lineRule="auto"/>
        <w:ind w:firstLine="709"/>
        <w:jc w:val="both"/>
      </w:pPr>
    </w:p>
    <w:p w14:paraId="4605242F" w14:textId="77777777" w:rsidR="009B1DE1" w:rsidRDefault="009B1DE1">
      <w:pPr>
        <w:spacing w:line="276" w:lineRule="auto"/>
        <w:ind w:firstLine="709"/>
        <w:jc w:val="both"/>
      </w:pPr>
    </w:p>
    <w:p w14:paraId="4E49F65D" w14:textId="77777777" w:rsidR="009B1DE1" w:rsidRDefault="009B1DE1">
      <w:pPr>
        <w:spacing w:line="276" w:lineRule="auto"/>
        <w:ind w:firstLine="709"/>
        <w:jc w:val="both"/>
      </w:pPr>
    </w:p>
    <w:p w14:paraId="067D3F15" w14:textId="77777777" w:rsidR="009B1DE1" w:rsidRDefault="009B1DE1">
      <w:pPr>
        <w:spacing w:line="276" w:lineRule="auto"/>
        <w:ind w:firstLine="709"/>
        <w:jc w:val="both"/>
      </w:pPr>
    </w:p>
    <w:p w14:paraId="0DE9AE52" w14:textId="77777777" w:rsidR="009B1DE1" w:rsidRDefault="009B1DE1">
      <w:pPr>
        <w:spacing w:line="276" w:lineRule="auto"/>
        <w:ind w:firstLine="709"/>
        <w:jc w:val="both"/>
      </w:pPr>
    </w:p>
    <w:p w14:paraId="58D14146" w14:textId="77777777" w:rsidR="009B1DE1" w:rsidRDefault="009B1DE1">
      <w:pPr>
        <w:spacing w:line="276" w:lineRule="auto"/>
        <w:ind w:firstLine="709"/>
        <w:jc w:val="both"/>
      </w:pPr>
    </w:p>
    <w:p w14:paraId="6EC21130" w14:textId="77777777" w:rsidR="009B1DE1" w:rsidRDefault="009B1DE1">
      <w:pPr>
        <w:spacing w:line="276" w:lineRule="auto"/>
        <w:ind w:firstLine="709"/>
        <w:jc w:val="both"/>
      </w:pPr>
    </w:p>
    <w:p w14:paraId="261A5AD2" w14:textId="77777777" w:rsidR="009B1DE1" w:rsidRDefault="009B1DE1">
      <w:pPr>
        <w:spacing w:line="276" w:lineRule="auto"/>
        <w:ind w:firstLine="709"/>
        <w:jc w:val="both"/>
      </w:pPr>
    </w:p>
    <w:p w14:paraId="5C1AF1D8" w14:textId="77777777" w:rsidR="009B1DE1" w:rsidRDefault="008C72BB">
      <w:pPr>
        <w:pStyle w:val="12"/>
        <w:ind w:left="0" w:firstLine="709"/>
        <w:rPr>
          <w:sz w:val="24"/>
          <w:szCs w:val="24"/>
        </w:rPr>
      </w:pPr>
      <w:bookmarkStart w:id="118" w:name="_Toc108102134"/>
      <w:bookmarkStart w:id="119" w:name="_Toc108087741"/>
      <w:bookmarkStart w:id="120" w:name="_Toc107949862"/>
      <w:bookmarkStart w:id="121" w:name="_Toc213927284"/>
      <w:bookmarkStart w:id="122" w:name="_Toc140140978"/>
      <w:bookmarkEnd w:id="118"/>
      <w:bookmarkEnd w:id="119"/>
      <w:bookmarkEnd w:id="120"/>
      <w:r>
        <w:rPr>
          <w:sz w:val="24"/>
          <w:szCs w:val="24"/>
        </w:rPr>
        <w:lastRenderedPageBreak/>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121"/>
      <w:bookmarkEnd w:id="122"/>
    </w:p>
    <w:p w14:paraId="10BCD738" w14:textId="77777777" w:rsidR="009B1DE1" w:rsidRDefault="008C72BB">
      <w:pPr>
        <w:spacing w:line="276" w:lineRule="auto"/>
        <w:ind w:firstLine="709"/>
        <w:jc w:val="both"/>
      </w:pPr>
      <w:r>
        <w:t>Из границ г. Юрюзань исключаются земельные участки, относящиеся к землям лесного фонда и к землям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иного специального назначения (далее – земли промышленности и иного специального назначения).</w:t>
      </w:r>
    </w:p>
    <w:p w14:paraId="37993A77" w14:textId="72F9ED12" w:rsidR="009B1DE1" w:rsidRDefault="008C72BB">
      <w:pPr>
        <w:spacing w:line="276" w:lineRule="auto"/>
        <w:ind w:firstLine="709"/>
        <w:jc w:val="both"/>
      </w:pPr>
      <w:r>
        <w:t xml:space="preserve">Перечень земельных участков, которые исключаются из границ г. Юрюзань, </w:t>
      </w:r>
      <w:r w:rsidR="003F125C">
        <w:t xml:space="preserve">утвержденных в составе генерального плана решением Совета депутатов </w:t>
      </w:r>
      <w:proofErr w:type="spellStart"/>
      <w:r w:rsidR="003F125C">
        <w:t>Юрюзанского</w:t>
      </w:r>
      <w:proofErr w:type="spellEnd"/>
      <w:r w:rsidR="003F125C">
        <w:t xml:space="preserve"> городского поселения Катав-Ивановского муниципального района Челябинской области от 26.12.2012. № 214 «Об утверждении генерального плана </w:t>
      </w:r>
      <w:proofErr w:type="spellStart"/>
      <w:r w:rsidR="003F125C">
        <w:t>Юрюзанского</w:t>
      </w:r>
      <w:proofErr w:type="spellEnd"/>
      <w:r w:rsidR="003F125C">
        <w:t xml:space="preserve"> городского поселения», </w:t>
      </w:r>
      <w:r>
        <w:t>с указанием категории земель, к которым планируется отнести эти земельные участки, и целей их планируемого использования, представлен в таблице ниже.</w:t>
      </w:r>
    </w:p>
    <w:p w14:paraId="0C64A6C6" w14:textId="77777777" w:rsidR="009B1DE1" w:rsidRDefault="008C72BB">
      <w:pPr>
        <w:pStyle w:val="affffffffc"/>
        <w:spacing w:line="276" w:lineRule="auto"/>
        <w:jc w:val="center"/>
        <w:rPr>
          <w:b w:val="0"/>
          <w:bCs w:val="0"/>
          <w:sz w:val="24"/>
          <w:szCs w:val="24"/>
        </w:rPr>
      </w:pPr>
      <w:r>
        <w:rPr>
          <w:b w:val="0"/>
          <w:bCs w:val="0"/>
          <w:sz w:val="24"/>
          <w:szCs w:val="24"/>
        </w:rPr>
        <w:t xml:space="preserve">Таблица </w:t>
      </w:r>
      <w:r>
        <w:rPr>
          <w:b w:val="0"/>
          <w:bCs w:val="0"/>
          <w:sz w:val="24"/>
          <w:szCs w:val="24"/>
        </w:rPr>
        <w:fldChar w:fldCharType="begin"/>
      </w:r>
      <w:r>
        <w:rPr>
          <w:b w:val="0"/>
          <w:bCs w:val="0"/>
          <w:sz w:val="24"/>
          <w:szCs w:val="24"/>
        </w:rPr>
        <w:instrText xml:space="preserve"> SEQ Таблица \* ARABIC </w:instrText>
      </w:r>
      <w:r>
        <w:rPr>
          <w:b w:val="0"/>
          <w:bCs w:val="0"/>
          <w:sz w:val="24"/>
          <w:szCs w:val="24"/>
        </w:rPr>
        <w:fldChar w:fldCharType="separate"/>
      </w:r>
      <w:r>
        <w:rPr>
          <w:b w:val="0"/>
          <w:bCs w:val="0"/>
          <w:sz w:val="24"/>
          <w:szCs w:val="24"/>
        </w:rPr>
        <w:t>16</w:t>
      </w:r>
      <w:r>
        <w:rPr>
          <w:b w:val="0"/>
          <w:bCs w:val="0"/>
          <w:sz w:val="24"/>
          <w:szCs w:val="24"/>
        </w:rPr>
        <w:fldChar w:fldCharType="end"/>
      </w:r>
      <w:r>
        <w:rPr>
          <w:b w:val="0"/>
          <w:bCs w:val="0"/>
          <w:sz w:val="24"/>
          <w:szCs w:val="24"/>
        </w:rPr>
        <w:t>. Перечень земельных участков, которые исключаются из границ г. Юрюзань</w:t>
      </w:r>
    </w:p>
    <w:tbl>
      <w:tblPr>
        <w:tblStyle w:val="afffffffffffffffff0"/>
        <w:tblW w:w="5000" w:type="pct"/>
        <w:tblLayout w:type="fixed"/>
        <w:tblLook w:val="04A0" w:firstRow="1" w:lastRow="0" w:firstColumn="1" w:lastColumn="0" w:noHBand="0" w:noVBand="1"/>
      </w:tblPr>
      <w:tblGrid>
        <w:gridCol w:w="2121"/>
        <w:gridCol w:w="2976"/>
        <w:gridCol w:w="2977"/>
        <w:gridCol w:w="1981"/>
      </w:tblGrid>
      <w:tr w:rsidR="009B1DE1" w14:paraId="5C722E82" w14:textId="77777777">
        <w:trPr>
          <w:tblHeader/>
        </w:trPr>
        <w:tc>
          <w:tcPr>
            <w:tcW w:w="2123" w:type="dxa"/>
            <w:vAlign w:val="center"/>
          </w:tcPr>
          <w:p w14:paraId="0C5EAE9C" w14:textId="77777777" w:rsidR="009B1DE1" w:rsidRDefault="008C72BB">
            <w:pPr>
              <w:jc w:val="center"/>
              <w:rPr>
                <w:sz w:val="22"/>
                <w:szCs w:val="22"/>
              </w:rPr>
            </w:pPr>
            <w:r>
              <w:rPr>
                <w:sz w:val="22"/>
                <w:szCs w:val="22"/>
              </w:rPr>
              <w:t>Кадастровый номер</w:t>
            </w:r>
          </w:p>
        </w:tc>
        <w:tc>
          <w:tcPr>
            <w:tcW w:w="2979" w:type="dxa"/>
            <w:vAlign w:val="center"/>
          </w:tcPr>
          <w:p w14:paraId="275D3E63" w14:textId="77777777" w:rsidR="009B1DE1" w:rsidRDefault="008C72BB">
            <w:pPr>
              <w:jc w:val="center"/>
              <w:rPr>
                <w:sz w:val="22"/>
                <w:szCs w:val="22"/>
              </w:rPr>
            </w:pPr>
            <w:r>
              <w:rPr>
                <w:sz w:val="22"/>
                <w:szCs w:val="22"/>
              </w:rPr>
              <w:t xml:space="preserve">Существующая категория земель </w:t>
            </w:r>
          </w:p>
        </w:tc>
        <w:tc>
          <w:tcPr>
            <w:tcW w:w="2980" w:type="dxa"/>
            <w:vAlign w:val="center"/>
          </w:tcPr>
          <w:p w14:paraId="3F2F19C8" w14:textId="77777777" w:rsidR="009B1DE1" w:rsidRDefault="008C72BB">
            <w:pPr>
              <w:jc w:val="center"/>
              <w:rPr>
                <w:sz w:val="22"/>
                <w:szCs w:val="22"/>
              </w:rPr>
            </w:pPr>
            <w:r>
              <w:rPr>
                <w:sz w:val="22"/>
                <w:szCs w:val="22"/>
              </w:rPr>
              <w:t xml:space="preserve">Планируемая категория земель </w:t>
            </w:r>
          </w:p>
        </w:tc>
        <w:tc>
          <w:tcPr>
            <w:tcW w:w="1983" w:type="dxa"/>
          </w:tcPr>
          <w:p w14:paraId="0CFCE1E1" w14:textId="77777777" w:rsidR="009B1DE1" w:rsidRDefault="008C72BB">
            <w:pPr>
              <w:jc w:val="center"/>
              <w:rPr>
                <w:sz w:val="22"/>
                <w:szCs w:val="22"/>
              </w:rPr>
            </w:pPr>
            <w:r>
              <w:rPr>
                <w:sz w:val="22"/>
                <w:szCs w:val="22"/>
              </w:rPr>
              <w:t>Цель планируемого использования</w:t>
            </w:r>
          </w:p>
        </w:tc>
      </w:tr>
      <w:tr w:rsidR="009B1DE1" w14:paraId="0F07B2BF" w14:textId="77777777">
        <w:tc>
          <w:tcPr>
            <w:tcW w:w="2123" w:type="dxa"/>
          </w:tcPr>
          <w:p w14:paraId="236F0CCA" w14:textId="77777777" w:rsidR="009B1DE1" w:rsidRDefault="008C72BB">
            <w:pPr>
              <w:rPr>
                <w:sz w:val="22"/>
                <w:szCs w:val="22"/>
              </w:rPr>
            </w:pPr>
            <w:r>
              <w:rPr>
                <w:sz w:val="22"/>
                <w:szCs w:val="22"/>
              </w:rPr>
              <w:t>74:10:0000000:53</w:t>
            </w:r>
          </w:p>
        </w:tc>
        <w:tc>
          <w:tcPr>
            <w:tcW w:w="2979" w:type="dxa"/>
          </w:tcPr>
          <w:p w14:paraId="764A79DF"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22324DB5"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7EDBEF98" w14:textId="77777777" w:rsidR="009B1DE1" w:rsidRDefault="008C72BB">
            <w:pPr>
              <w:jc w:val="both"/>
              <w:rPr>
                <w:sz w:val="22"/>
                <w:szCs w:val="22"/>
              </w:rPr>
            </w:pPr>
            <w:r>
              <w:rPr>
                <w:sz w:val="22"/>
                <w:szCs w:val="22"/>
              </w:rPr>
              <w:t>Автомобильный транспорт</w:t>
            </w:r>
          </w:p>
          <w:p w14:paraId="56838810" w14:textId="77777777" w:rsidR="009B1DE1" w:rsidRDefault="009B1DE1">
            <w:pPr>
              <w:jc w:val="both"/>
              <w:rPr>
                <w:sz w:val="22"/>
                <w:szCs w:val="22"/>
              </w:rPr>
            </w:pPr>
          </w:p>
        </w:tc>
      </w:tr>
      <w:tr w:rsidR="009B1DE1" w14:paraId="1C317CC4" w14:textId="77777777">
        <w:tc>
          <w:tcPr>
            <w:tcW w:w="2123" w:type="dxa"/>
          </w:tcPr>
          <w:p w14:paraId="3560F033" w14:textId="77777777" w:rsidR="009B1DE1" w:rsidRDefault="008C72BB">
            <w:pPr>
              <w:rPr>
                <w:sz w:val="22"/>
                <w:szCs w:val="22"/>
              </w:rPr>
            </w:pPr>
            <w:r>
              <w:rPr>
                <w:sz w:val="22"/>
                <w:szCs w:val="22"/>
              </w:rPr>
              <w:t>74:10:0000000:762</w:t>
            </w:r>
          </w:p>
        </w:tc>
        <w:tc>
          <w:tcPr>
            <w:tcW w:w="2979" w:type="dxa"/>
          </w:tcPr>
          <w:p w14:paraId="62EBB1D0" w14:textId="77777777" w:rsidR="009B1DE1" w:rsidRDefault="008C72BB">
            <w:pPr>
              <w:jc w:val="both"/>
              <w:rPr>
                <w:sz w:val="22"/>
                <w:szCs w:val="22"/>
              </w:rPr>
            </w:pPr>
            <w:r>
              <w:rPr>
                <w:sz w:val="22"/>
                <w:szCs w:val="22"/>
              </w:rPr>
              <w:t>Земли лесного фонда</w:t>
            </w:r>
          </w:p>
        </w:tc>
        <w:tc>
          <w:tcPr>
            <w:tcW w:w="2980" w:type="dxa"/>
          </w:tcPr>
          <w:p w14:paraId="071157E0" w14:textId="77777777" w:rsidR="009B1DE1" w:rsidRDefault="008C72BB">
            <w:pPr>
              <w:jc w:val="both"/>
              <w:rPr>
                <w:sz w:val="22"/>
                <w:szCs w:val="22"/>
              </w:rPr>
            </w:pPr>
            <w:r>
              <w:rPr>
                <w:sz w:val="22"/>
                <w:szCs w:val="22"/>
              </w:rPr>
              <w:t>Земли лесного фонда</w:t>
            </w:r>
          </w:p>
        </w:tc>
        <w:tc>
          <w:tcPr>
            <w:tcW w:w="1983" w:type="dxa"/>
          </w:tcPr>
          <w:p w14:paraId="3F64E1A6" w14:textId="77777777" w:rsidR="009B1DE1" w:rsidRDefault="008C72BB">
            <w:pPr>
              <w:jc w:val="both"/>
              <w:rPr>
                <w:sz w:val="22"/>
                <w:szCs w:val="22"/>
              </w:rPr>
            </w:pPr>
            <w:r>
              <w:rPr>
                <w:sz w:val="22"/>
                <w:szCs w:val="22"/>
              </w:rPr>
              <w:t>Для ведения лесного хозяйства</w:t>
            </w:r>
          </w:p>
        </w:tc>
      </w:tr>
      <w:tr w:rsidR="009B1DE1" w14:paraId="0EC8C643" w14:textId="77777777">
        <w:tc>
          <w:tcPr>
            <w:tcW w:w="2123" w:type="dxa"/>
          </w:tcPr>
          <w:p w14:paraId="318C2E6A" w14:textId="77777777" w:rsidR="009B1DE1" w:rsidRDefault="008C72BB">
            <w:pPr>
              <w:rPr>
                <w:sz w:val="22"/>
                <w:szCs w:val="22"/>
              </w:rPr>
            </w:pPr>
            <w:r>
              <w:rPr>
                <w:sz w:val="22"/>
                <w:szCs w:val="22"/>
              </w:rPr>
              <w:t>74:10:0000000:1630</w:t>
            </w:r>
          </w:p>
        </w:tc>
        <w:tc>
          <w:tcPr>
            <w:tcW w:w="2979" w:type="dxa"/>
          </w:tcPr>
          <w:p w14:paraId="69DD6FB9"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6F13F687"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6BE58F94" w14:textId="77777777" w:rsidR="009B1DE1" w:rsidRDefault="008C72BB">
            <w:pPr>
              <w:jc w:val="both"/>
              <w:rPr>
                <w:sz w:val="22"/>
                <w:szCs w:val="22"/>
              </w:rPr>
            </w:pPr>
            <w:r>
              <w:rPr>
                <w:sz w:val="22"/>
                <w:szCs w:val="22"/>
              </w:rPr>
              <w:t>Автомобильный транспорт</w:t>
            </w:r>
          </w:p>
          <w:p w14:paraId="60C20864" w14:textId="77777777" w:rsidR="009B1DE1" w:rsidRDefault="009B1DE1">
            <w:pPr>
              <w:jc w:val="both"/>
              <w:rPr>
                <w:sz w:val="22"/>
                <w:szCs w:val="22"/>
              </w:rPr>
            </w:pPr>
          </w:p>
        </w:tc>
      </w:tr>
      <w:tr w:rsidR="009B1DE1" w14:paraId="3039D0B6" w14:textId="77777777">
        <w:tc>
          <w:tcPr>
            <w:tcW w:w="2123" w:type="dxa"/>
          </w:tcPr>
          <w:p w14:paraId="476ABB53" w14:textId="77777777" w:rsidR="009B1DE1" w:rsidRDefault="008C72BB">
            <w:pPr>
              <w:rPr>
                <w:sz w:val="22"/>
                <w:szCs w:val="22"/>
              </w:rPr>
            </w:pPr>
            <w:r>
              <w:rPr>
                <w:sz w:val="22"/>
                <w:szCs w:val="22"/>
              </w:rPr>
              <w:t>74:10:0000000:2003</w:t>
            </w:r>
          </w:p>
        </w:tc>
        <w:tc>
          <w:tcPr>
            <w:tcW w:w="2979" w:type="dxa"/>
          </w:tcPr>
          <w:p w14:paraId="64A147D3" w14:textId="77777777" w:rsidR="009B1DE1" w:rsidRDefault="008C72BB">
            <w:pPr>
              <w:jc w:val="both"/>
              <w:rPr>
                <w:sz w:val="22"/>
                <w:szCs w:val="22"/>
              </w:rPr>
            </w:pPr>
            <w:r>
              <w:rPr>
                <w:sz w:val="22"/>
                <w:szCs w:val="22"/>
              </w:rPr>
              <w:t>Земли лесного фонда</w:t>
            </w:r>
          </w:p>
        </w:tc>
        <w:tc>
          <w:tcPr>
            <w:tcW w:w="2980" w:type="dxa"/>
          </w:tcPr>
          <w:p w14:paraId="1A4D6057" w14:textId="77777777" w:rsidR="009B1DE1" w:rsidRDefault="008C72BB">
            <w:pPr>
              <w:jc w:val="both"/>
              <w:rPr>
                <w:sz w:val="22"/>
                <w:szCs w:val="22"/>
              </w:rPr>
            </w:pPr>
            <w:r>
              <w:rPr>
                <w:sz w:val="22"/>
                <w:szCs w:val="22"/>
              </w:rPr>
              <w:t>Земли лесного фонда</w:t>
            </w:r>
          </w:p>
        </w:tc>
        <w:tc>
          <w:tcPr>
            <w:tcW w:w="1983" w:type="dxa"/>
          </w:tcPr>
          <w:p w14:paraId="2575B8A8" w14:textId="77777777" w:rsidR="009B1DE1" w:rsidRDefault="008C72BB">
            <w:pPr>
              <w:jc w:val="both"/>
              <w:rPr>
                <w:sz w:val="22"/>
                <w:szCs w:val="22"/>
              </w:rPr>
            </w:pPr>
            <w:r>
              <w:rPr>
                <w:sz w:val="22"/>
                <w:szCs w:val="22"/>
              </w:rPr>
              <w:t>Для эксплуатации линейного объекта (Капитальный ремонт «Газопровод - отвод на Чебаркуль - Катав-</w:t>
            </w:r>
            <w:proofErr w:type="spellStart"/>
            <w:r>
              <w:rPr>
                <w:sz w:val="22"/>
                <w:szCs w:val="22"/>
              </w:rPr>
              <w:t>Ивановск</w:t>
            </w:r>
            <w:proofErr w:type="spellEnd"/>
            <w:r>
              <w:rPr>
                <w:sz w:val="22"/>
                <w:szCs w:val="22"/>
              </w:rPr>
              <w:t xml:space="preserve"> - Усть-Катав» КУЗ 23 </w:t>
            </w:r>
            <w:r>
              <w:rPr>
                <w:sz w:val="22"/>
                <w:szCs w:val="22"/>
              </w:rPr>
              <w:lastRenderedPageBreak/>
              <w:t>(207 км), УКЗ № 24 (209 км)</w:t>
            </w:r>
          </w:p>
        </w:tc>
      </w:tr>
      <w:tr w:rsidR="009B1DE1" w14:paraId="29ADA823" w14:textId="77777777">
        <w:trPr>
          <w:trHeight w:val="675"/>
        </w:trPr>
        <w:tc>
          <w:tcPr>
            <w:tcW w:w="2123" w:type="dxa"/>
          </w:tcPr>
          <w:p w14:paraId="35089B21" w14:textId="77777777" w:rsidR="009B1DE1" w:rsidRDefault="008C72BB">
            <w:pPr>
              <w:rPr>
                <w:sz w:val="22"/>
                <w:szCs w:val="22"/>
              </w:rPr>
            </w:pPr>
            <w:r>
              <w:rPr>
                <w:sz w:val="22"/>
                <w:szCs w:val="22"/>
              </w:rPr>
              <w:lastRenderedPageBreak/>
              <w:t>74:10:0202002:15</w:t>
            </w:r>
          </w:p>
        </w:tc>
        <w:tc>
          <w:tcPr>
            <w:tcW w:w="2979" w:type="dxa"/>
          </w:tcPr>
          <w:p w14:paraId="2633FFA1"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33E297A2"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16DFFB05" w14:textId="77777777" w:rsidR="009B1DE1" w:rsidRDefault="008C72BB">
            <w:pPr>
              <w:jc w:val="both"/>
              <w:rPr>
                <w:sz w:val="22"/>
                <w:szCs w:val="22"/>
              </w:rPr>
            </w:pPr>
            <w:r>
              <w:rPr>
                <w:sz w:val="22"/>
                <w:szCs w:val="22"/>
              </w:rPr>
              <w:t>Полоса отвода ж/д направление Вязовая- Катав-</w:t>
            </w:r>
            <w:proofErr w:type="spellStart"/>
            <w:r>
              <w:rPr>
                <w:sz w:val="22"/>
                <w:szCs w:val="22"/>
              </w:rPr>
              <w:t>Ивановск</w:t>
            </w:r>
            <w:proofErr w:type="spellEnd"/>
          </w:p>
        </w:tc>
      </w:tr>
      <w:tr w:rsidR="009B1DE1" w14:paraId="5F6CAB24" w14:textId="77777777">
        <w:tc>
          <w:tcPr>
            <w:tcW w:w="2123" w:type="dxa"/>
          </w:tcPr>
          <w:p w14:paraId="06181ED6" w14:textId="77777777" w:rsidR="009B1DE1" w:rsidRDefault="008C72BB">
            <w:pPr>
              <w:rPr>
                <w:sz w:val="22"/>
                <w:szCs w:val="22"/>
              </w:rPr>
            </w:pPr>
            <w:r>
              <w:rPr>
                <w:sz w:val="22"/>
                <w:szCs w:val="22"/>
              </w:rPr>
              <w:t>74:10:0202002:16</w:t>
            </w:r>
          </w:p>
        </w:tc>
        <w:tc>
          <w:tcPr>
            <w:tcW w:w="2979" w:type="dxa"/>
          </w:tcPr>
          <w:p w14:paraId="66639C3B"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166D6EE2"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7F4399B5" w14:textId="77777777" w:rsidR="009B1DE1" w:rsidRDefault="008C72BB">
            <w:pPr>
              <w:jc w:val="both"/>
              <w:rPr>
                <w:sz w:val="22"/>
                <w:szCs w:val="22"/>
              </w:rPr>
            </w:pPr>
            <w:r>
              <w:rPr>
                <w:sz w:val="22"/>
                <w:szCs w:val="22"/>
              </w:rPr>
              <w:t>Полоса отвода ж/д направление Вязовая- Катав-</w:t>
            </w:r>
            <w:proofErr w:type="spellStart"/>
            <w:r>
              <w:rPr>
                <w:sz w:val="22"/>
                <w:szCs w:val="22"/>
              </w:rPr>
              <w:t>Ивановск</w:t>
            </w:r>
            <w:proofErr w:type="spellEnd"/>
          </w:p>
        </w:tc>
      </w:tr>
      <w:tr w:rsidR="009B1DE1" w14:paraId="14227004" w14:textId="77777777">
        <w:tc>
          <w:tcPr>
            <w:tcW w:w="2123" w:type="dxa"/>
          </w:tcPr>
          <w:p w14:paraId="66EE5D9E" w14:textId="77777777" w:rsidR="009B1DE1" w:rsidRDefault="008C72BB">
            <w:pPr>
              <w:rPr>
                <w:sz w:val="22"/>
                <w:szCs w:val="22"/>
              </w:rPr>
            </w:pPr>
            <w:r>
              <w:rPr>
                <w:sz w:val="22"/>
                <w:szCs w:val="22"/>
              </w:rPr>
              <w:t>74:10:0202002:397</w:t>
            </w:r>
          </w:p>
        </w:tc>
        <w:tc>
          <w:tcPr>
            <w:tcW w:w="2979" w:type="dxa"/>
          </w:tcPr>
          <w:p w14:paraId="618A528F"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128E21D3"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71B46860" w14:textId="77777777" w:rsidR="009B1DE1" w:rsidRDefault="008C72BB">
            <w:pPr>
              <w:jc w:val="both"/>
              <w:rPr>
                <w:sz w:val="22"/>
                <w:szCs w:val="22"/>
              </w:rPr>
            </w:pPr>
            <w:r>
              <w:rPr>
                <w:sz w:val="22"/>
                <w:szCs w:val="22"/>
              </w:rPr>
              <w:t>Автомобильный транспорт</w:t>
            </w:r>
          </w:p>
          <w:p w14:paraId="31152B14" w14:textId="77777777" w:rsidR="009B1DE1" w:rsidRDefault="009B1DE1">
            <w:pPr>
              <w:jc w:val="both"/>
              <w:rPr>
                <w:sz w:val="22"/>
                <w:szCs w:val="22"/>
              </w:rPr>
            </w:pPr>
          </w:p>
        </w:tc>
      </w:tr>
      <w:tr w:rsidR="009B1DE1" w14:paraId="43AEC01B" w14:textId="77777777">
        <w:tc>
          <w:tcPr>
            <w:tcW w:w="2123" w:type="dxa"/>
          </w:tcPr>
          <w:p w14:paraId="08300374" w14:textId="77777777" w:rsidR="009B1DE1" w:rsidRDefault="008C72BB">
            <w:pPr>
              <w:rPr>
                <w:sz w:val="22"/>
                <w:szCs w:val="22"/>
              </w:rPr>
            </w:pPr>
            <w:r>
              <w:rPr>
                <w:sz w:val="22"/>
                <w:szCs w:val="22"/>
              </w:rPr>
              <w:t>74:10:0202002:434</w:t>
            </w:r>
          </w:p>
        </w:tc>
        <w:tc>
          <w:tcPr>
            <w:tcW w:w="2979" w:type="dxa"/>
          </w:tcPr>
          <w:p w14:paraId="35011CE2"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06BDD63C"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3BD05DE4" w14:textId="77777777" w:rsidR="009B1DE1" w:rsidRDefault="008C72BB">
            <w:pPr>
              <w:jc w:val="both"/>
              <w:rPr>
                <w:sz w:val="22"/>
                <w:szCs w:val="22"/>
              </w:rPr>
            </w:pPr>
            <w:r>
              <w:rPr>
                <w:sz w:val="22"/>
                <w:szCs w:val="22"/>
              </w:rPr>
              <w:t xml:space="preserve">Эксплуатация опор под воздушной линией электропередачи 110 </w:t>
            </w:r>
            <w:proofErr w:type="spellStart"/>
            <w:r>
              <w:rPr>
                <w:sz w:val="22"/>
                <w:szCs w:val="22"/>
              </w:rPr>
              <w:t>кВ</w:t>
            </w:r>
            <w:proofErr w:type="spellEnd"/>
          </w:p>
        </w:tc>
      </w:tr>
      <w:tr w:rsidR="009B1DE1" w14:paraId="6A26A265" w14:textId="77777777">
        <w:tc>
          <w:tcPr>
            <w:tcW w:w="2123" w:type="dxa"/>
          </w:tcPr>
          <w:p w14:paraId="220CA234" w14:textId="77777777" w:rsidR="009B1DE1" w:rsidRDefault="008C72BB">
            <w:pPr>
              <w:rPr>
                <w:sz w:val="22"/>
                <w:szCs w:val="22"/>
              </w:rPr>
            </w:pPr>
            <w:r>
              <w:rPr>
                <w:sz w:val="22"/>
                <w:szCs w:val="22"/>
              </w:rPr>
              <w:t>74:10:0202002:435</w:t>
            </w:r>
          </w:p>
        </w:tc>
        <w:tc>
          <w:tcPr>
            <w:tcW w:w="2979" w:type="dxa"/>
          </w:tcPr>
          <w:p w14:paraId="59B768ED"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6C41233D"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19F1BE85" w14:textId="77777777" w:rsidR="009B1DE1" w:rsidRDefault="008C72BB">
            <w:pPr>
              <w:jc w:val="both"/>
              <w:rPr>
                <w:sz w:val="22"/>
                <w:szCs w:val="22"/>
              </w:rPr>
            </w:pPr>
            <w:r>
              <w:rPr>
                <w:sz w:val="22"/>
                <w:szCs w:val="22"/>
              </w:rPr>
              <w:t xml:space="preserve">Эксплуатация опор под воздушной линией электропередачи 35 </w:t>
            </w:r>
            <w:proofErr w:type="spellStart"/>
            <w:r>
              <w:rPr>
                <w:sz w:val="22"/>
                <w:szCs w:val="22"/>
              </w:rPr>
              <w:t>кВ</w:t>
            </w:r>
            <w:proofErr w:type="spellEnd"/>
          </w:p>
        </w:tc>
      </w:tr>
      <w:tr w:rsidR="009B1DE1" w14:paraId="40958EC0" w14:textId="77777777">
        <w:tc>
          <w:tcPr>
            <w:tcW w:w="2123" w:type="dxa"/>
          </w:tcPr>
          <w:p w14:paraId="6730F1BA" w14:textId="77777777" w:rsidR="009B1DE1" w:rsidRDefault="008C72BB">
            <w:pPr>
              <w:rPr>
                <w:sz w:val="22"/>
                <w:szCs w:val="22"/>
              </w:rPr>
            </w:pPr>
            <w:r>
              <w:rPr>
                <w:sz w:val="22"/>
                <w:szCs w:val="22"/>
              </w:rPr>
              <w:t>74:10:0202002:437</w:t>
            </w:r>
          </w:p>
        </w:tc>
        <w:tc>
          <w:tcPr>
            <w:tcW w:w="2979" w:type="dxa"/>
          </w:tcPr>
          <w:p w14:paraId="5BB66222" w14:textId="77777777" w:rsidR="009B1DE1" w:rsidRDefault="008C72BB">
            <w:pPr>
              <w:jc w:val="both"/>
              <w:rPr>
                <w:sz w:val="22"/>
                <w:szCs w:val="22"/>
              </w:rPr>
            </w:pPr>
            <w:r>
              <w:rPr>
                <w:sz w:val="22"/>
                <w:szCs w:val="22"/>
              </w:rPr>
              <w:t xml:space="preserve">Земли промышленности, энергетики, транспорта, связи, радиовещания, телевидения, информатики, земли для обеспечения </w:t>
            </w:r>
            <w:r>
              <w:rPr>
                <w:sz w:val="22"/>
                <w:szCs w:val="22"/>
              </w:rPr>
              <w:lastRenderedPageBreak/>
              <w:t>космической деятельности, земли обороны, безопасности и земли иного специального назначения</w:t>
            </w:r>
          </w:p>
        </w:tc>
        <w:tc>
          <w:tcPr>
            <w:tcW w:w="2980" w:type="dxa"/>
          </w:tcPr>
          <w:p w14:paraId="7EDF8BF6" w14:textId="77777777" w:rsidR="009B1DE1" w:rsidRDefault="008C72BB">
            <w:pPr>
              <w:jc w:val="both"/>
              <w:rPr>
                <w:sz w:val="22"/>
                <w:szCs w:val="22"/>
              </w:rPr>
            </w:pPr>
            <w:r>
              <w:rPr>
                <w:sz w:val="22"/>
                <w:szCs w:val="22"/>
              </w:rPr>
              <w:lastRenderedPageBreak/>
              <w:t xml:space="preserve">Земли промышленности, энергетики, транспорта, связи, радиовещания, телевидения, информатики, земли для обеспечения </w:t>
            </w:r>
            <w:r>
              <w:rPr>
                <w:sz w:val="22"/>
                <w:szCs w:val="22"/>
              </w:rPr>
              <w:lastRenderedPageBreak/>
              <w:t>космической деятельности, земли обороны, безопасности и земли иного специального назначения</w:t>
            </w:r>
          </w:p>
        </w:tc>
        <w:tc>
          <w:tcPr>
            <w:tcW w:w="1983" w:type="dxa"/>
          </w:tcPr>
          <w:p w14:paraId="610965DC" w14:textId="77777777" w:rsidR="009B1DE1" w:rsidRDefault="008C72BB">
            <w:pPr>
              <w:jc w:val="both"/>
              <w:rPr>
                <w:sz w:val="22"/>
                <w:szCs w:val="22"/>
              </w:rPr>
            </w:pPr>
            <w:r>
              <w:rPr>
                <w:sz w:val="22"/>
                <w:szCs w:val="22"/>
              </w:rPr>
              <w:lastRenderedPageBreak/>
              <w:t>Эксплуатация опор под воздушной линией электропередачи 110кВ</w:t>
            </w:r>
          </w:p>
        </w:tc>
      </w:tr>
      <w:tr w:rsidR="009B1DE1" w14:paraId="17410891" w14:textId="77777777">
        <w:tc>
          <w:tcPr>
            <w:tcW w:w="2123" w:type="dxa"/>
          </w:tcPr>
          <w:p w14:paraId="44922FD2" w14:textId="77777777" w:rsidR="009B1DE1" w:rsidRDefault="008C72BB">
            <w:pPr>
              <w:rPr>
                <w:sz w:val="22"/>
                <w:szCs w:val="22"/>
              </w:rPr>
            </w:pPr>
            <w:r>
              <w:rPr>
                <w:sz w:val="22"/>
                <w:szCs w:val="22"/>
              </w:rPr>
              <w:t>74:10:0204001:4</w:t>
            </w:r>
          </w:p>
        </w:tc>
        <w:tc>
          <w:tcPr>
            <w:tcW w:w="2979" w:type="dxa"/>
          </w:tcPr>
          <w:p w14:paraId="37415D7C"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61AC41DA"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28671FF0" w14:textId="77777777" w:rsidR="009B1DE1" w:rsidRDefault="008C72BB">
            <w:pPr>
              <w:jc w:val="both"/>
              <w:rPr>
                <w:sz w:val="22"/>
                <w:szCs w:val="22"/>
              </w:rPr>
            </w:pPr>
            <w:r>
              <w:rPr>
                <w:sz w:val="22"/>
                <w:szCs w:val="22"/>
              </w:rPr>
              <w:t xml:space="preserve">Под опоры ЛЭП ВЛ-6 </w:t>
            </w:r>
            <w:proofErr w:type="spellStart"/>
            <w:r>
              <w:rPr>
                <w:sz w:val="22"/>
                <w:szCs w:val="22"/>
              </w:rPr>
              <w:t>кВ</w:t>
            </w:r>
            <w:proofErr w:type="spellEnd"/>
          </w:p>
        </w:tc>
      </w:tr>
      <w:tr w:rsidR="009B1DE1" w14:paraId="4DF4A6F3" w14:textId="77777777">
        <w:tc>
          <w:tcPr>
            <w:tcW w:w="2123" w:type="dxa"/>
          </w:tcPr>
          <w:p w14:paraId="34F25601" w14:textId="77777777" w:rsidR="009B1DE1" w:rsidRDefault="008C72BB">
            <w:pPr>
              <w:rPr>
                <w:sz w:val="22"/>
                <w:szCs w:val="22"/>
              </w:rPr>
            </w:pPr>
            <w:r>
              <w:rPr>
                <w:sz w:val="22"/>
                <w:szCs w:val="22"/>
              </w:rPr>
              <w:t>74:10:0204001:7</w:t>
            </w:r>
          </w:p>
        </w:tc>
        <w:tc>
          <w:tcPr>
            <w:tcW w:w="2979" w:type="dxa"/>
          </w:tcPr>
          <w:p w14:paraId="4FDA2819"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7F4128B6"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01C3C1F6" w14:textId="77777777" w:rsidR="009B1DE1" w:rsidRDefault="008C72BB">
            <w:pPr>
              <w:jc w:val="both"/>
              <w:rPr>
                <w:sz w:val="22"/>
                <w:szCs w:val="22"/>
              </w:rPr>
            </w:pPr>
            <w:r>
              <w:rPr>
                <w:sz w:val="22"/>
                <w:szCs w:val="22"/>
              </w:rPr>
              <w:t xml:space="preserve">Под опоры ЛЭП ВЛ-6 </w:t>
            </w:r>
            <w:proofErr w:type="spellStart"/>
            <w:r>
              <w:rPr>
                <w:sz w:val="22"/>
                <w:szCs w:val="22"/>
              </w:rPr>
              <w:t>кВ</w:t>
            </w:r>
            <w:proofErr w:type="spellEnd"/>
          </w:p>
        </w:tc>
      </w:tr>
      <w:tr w:rsidR="009B1DE1" w14:paraId="292288B4" w14:textId="77777777">
        <w:tc>
          <w:tcPr>
            <w:tcW w:w="2123" w:type="dxa"/>
          </w:tcPr>
          <w:p w14:paraId="3DB5950B" w14:textId="77777777" w:rsidR="009B1DE1" w:rsidRDefault="008C72BB">
            <w:pPr>
              <w:rPr>
                <w:sz w:val="22"/>
                <w:szCs w:val="22"/>
              </w:rPr>
            </w:pPr>
            <w:r>
              <w:rPr>
                <w:sz w:val="22"/>
                <w:szCs w:val="22"/>
              </w:rPr>
              <w:t>74:10:0204001:8</w:t>
            </w:r>
          </w:p>
        </w:tc>
        <w:tc>
          <w:tcPr>
            <w:tcW w:w="2979" w:type="dxa"/>
          </w:tcPr>
          <w:p w14:paraId="7A238C87"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40D30676"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7AABBA99" w14:textId="77777777" w:rsidR="009B1DE1" w:rsidRDefault="008C72BB">
            <w:pPr>
              <w:jc w:val="both"/>
              <w:rPr>
                <w:sz w:val="22"/>
                <w:szCs w:val="22"/>
              </w:rPr>
            </w:pPr>
            <w:r>
              <w:rPr>
                <w:sz w:val="22"/>
                <w:szCs w:val="22"/>
              </w:rPr>
              <w:t xml:space="preserve">Под опоры ЛЭП ВЛ-6 </w:t>
            </w:r>
            <w:proofErr w:type="spellStart"/>
            <w:r>
              <w:rPr>
                <w:sz w:val="22"/>
                <w:szCs w:val="22"/>
              </w:rPr>
              <w:t>кВ</w:t>
            </w:r>
            <w:proofErr w:type="spellEnd"/>
          </w:p>
        </w:tc>
      </w:tr>
      <w:tr w:rsidR="009B1DE1" w14:paraId="608CA6B0" w14:textId="77777777">
        <w:tc>
          <w:tcPr>
            <w:tcW w:w="2123" w:type="dxa"/>
          </w:tcPr>
          <w:p w14:paraId="2CE32474" w14:textId="77777777" w:rsidR="009B1DE1" w:rsidRDefault="008C72BB">
            <w:pPr>
              <w:rPr>
                <w:sz w:val="22"/>
                <w:szCs w:val="22"/>
              </w:rPr>
            </w:pPr>
            <w:r>
              <w:rPr>
                <w:sz w:val="22"/>
                <w:szCs w:val="22"/>
              </w:rPr>
              <w:t>74:10:0204001:9</w:t>
            </w:r>
          </w:p>
        </w:tc>
        <w:tc>
          <w:tcPr>
            <w:tcW w:w="2979" w:type="dxa"/>
          </w:tcPr>
          <w:p w14:paraId="20FA3F6C"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3B5FDE70"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67E53E1C" w14:textId="77777777" w:rsidR="009B1DE1" w:rsidRDefault="008C72BB">
            <w:pPr>
              <w:jc w:val="both"/>
              <w:rPr>
                <w:sz w:val="22"/>
                <w:szCs w:val="22"/>
              </w:rPr>
            </w:pPr>
            <w:r>
              <w:rPr>
                <w:sz w:val="22"/>
                <w:szCs w:val="22"/>
              </w:rPr>
              <w:t xml:space="preserve">Под опоры ЛЭП ВЛ-6 </w:t>
            </w:r>
            <w:proofErr w:type="spellStart"/>
            <w:r>
              <w:rPr>
                <w:sz w:val="22"/>
                <w:szCs w:val="22"/>
              </w:rPr>
              <w:t>кВ</w:t>
            </w:r>
            <w:proofErr w:type="spellEnd"/>
          </w:p>
        </w:tc>
      </w:tr>
      <w:tr w:rsidR="009B1DE1" w14:paraId="0A0377F7" w14:textId="77777777">
        <w:tc>
          <w:tcPr>
            <w:tcW w:w="2123" w:type="dxa"/>
          </w:tcPr>
          <w:p w14:paraId="0EE3AB12" w14:textId="77777777" w:rsidR="009B1DE1" w:rsidRDefault="008C72BB">
            <w:pPr>
              <w:rPr>
                <w:sz w:val="22"/>
                <w:szCs w:val="22"/>
              </w:rPr>
            </w:pPr>
            <w:r>
              <w:rPr>
                <w:sz w:val="22"/>
                <w:szCs w:val="22"/>
              </w:rPr>
              <w:t>74:10:0204001:10</w:t>
            </w:r>
          </w:p>
        </w:tc>
        <w:tc>
          <w:tcPr>
            <w:tcW w:w="2979" w:type="dxa"/>
          </w:tcPr>
          <w:p w14:paraId="4F26920D"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15BDE5A0"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311EE9FE" w14:textId="77777777" w:rsidR="009B1DE1" w:rsidRDefault="008C72BB">
            <w:pPr>
              <w:jc w:val="both"/>
              <w:rPr>
                <w:sz w:val="22"/>
                <w:szCs w:val="22"/>
              </w:rPr>
            </w:pPr>
            <w:r>
              <w:rPr>
                <w:sz w:val="22"/>
                <w:szCs w:val="22"/>
              </w:rPr>
              <w:t xml:space="preserve">Под опоры ЛЭП ВЛ-6 </w:t>
            </w:r>
            <w:proofErr w:type="spellStart"/>
            <w:r>
              <w:rPr>
                <w:sz w:val="22"/>
                <w:szCs w:val="22"/>
              </w:rPr>
              <w:t>кВ</w:t>
            </w:r>
            <w:proofErr w:type="spellEnd"/>
          </w:p>
        </w:tc>
      </w:tr>
      <w:tr w:rsidR="009B1DE1" w14:paraId="7F07FCC2" w14:textId="77777777">
        <w:tc>
          <w:tcPr>
            <w:tcW w:w="2123" w:type="dxa"/>
          </w:tcPr>
          <w:p w14:paraId="421DE52B" w14:textId="77777777" w:rsidR="009B1DE1" w:rsidRDefault="008C72BB">
            <w:pPr>
              <w:rPr>
                <w:sz w:val="22"/>
                <w:szCs w:val="22"/>
              </w:rPr>
            </w:pPr>
            <w:r>
              <w:rPr>
                <w:sz w:val="22"/>
                <w:szCs w:val="22"/>
              </w:rPr>
              <w:t>74:10:0204001:11</w:t>
            </w:r>
          </w:p>
        </w:tc>
        <w:tc>
          <w:tcPr>
            <w:tcW w:w="2979" w:type="dxa"/>
          </w:tcPr>
          <w:p w14:paraId="0FED836F" w14:textId="77777777" w:rsidR="009B1DE1" w:rsidRDefault="008C72BB">
            <w:pPr>
              <w:jc w:val="both"/>
              <w:rPr>
                <w:sz w:val="22"/>
                <w:szCs w:val="22"/>
              </w:rPr>
            </w:pPr>
            <w:r>
              <w:rPr>
                <w:sz w:val="22"/>
                <w:szCs w:val="22"/>
              </w:rPr>
              <w:t xml:space="preserve">Земли промышленности, энергетики, транспорта, связи, радиовещания, </w:t>
            </w:r>
            <w:r>
              <w:rPr>
                <w:sz w:val="22"/>
                <w:szCs w:val="22"/>
              </w:rPr>
              <w:lastRenderedPageBreak/>
              <w:t>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25D7E083" w14:textId="77777777" w:rsidR="009B1DE1" w:rsidRDefault="008C72BB">
            <w:pPr>
              <w:jc w:val="both"/>
              <w:rPr>
                <w:sz w:val="22"/>
                <w:szCs w:val="22"/>
              </w:rPr>
            </w:pPr>
            <w:r>
              <w:rPr>
                <w:sz w:val="22"/>
                <w:szCs w:val="22"/>
              </w:rPr>
              <w:lastRenderedPageBreak/>
              <w:t xml:space="preserve">Земли промышленности, энергетики, транспорта, связи, радиовещания, </w:t>
            </w:r>
            <w:r>
              <w:rPr>
                <w:sz w:val="22"/>
                <w:szCs w:val="22"/>
              </w:rPr>
              <w:lastRenderedPageBreak/>
              <w:t>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65CCDB5A" w14:textId="77777777" w:rsidR="009B1DE1" w:rsidRDefault="008C72BB">
            <w:pPr>
              <w:jc w:val="both"/>
              <w:rPr>
                <w:sz w:val="22"/>
                <w:szCs w:val="22"/>
              </w:rPr>
            </w:pPr>
            <w:r>
              <w:rPr>
                <w:sz w:val="22"/>
                <w:szCs w:val="22"/>
              </w:rPr>
              <w:lastRenderedPageBreak/>
              <w:t xml:space="preserve">Под опоры ЛЭП ВЛ-6 </w:t>
            </w:r>
            <w:proofErr w:type="spellStart"/>
            <w:r>
              <w:rPr>
                <w:sz w:val="22"/>
                <w:szCs w:val="22"/>
              </w:rPr>
              <w:t>кВ</w:t>
            </w:r>
            <w:proofErr w:type="spellEnd"/>
          </w:p>
        </w:tc>
      </w:tr>
      <w:tr w:rsidR="009B1DE1" w14:paraId="2A757FBA" w14:textId="77777777">
        <w:tc>
          <w:tcPr>
            <w:tcW w:w="2123" w:type="dxa"/>
          </w:tcPr>
          <w:p w14:paraId="7078A259" w14:textId="77777777" w:rsidR="009B1DE1" w:rsidRDefault="008C72BB">
            <w:pPr>
              <w:rPr>
                <w:sz w:val="22"/>
                <w:szCs w:val="22"/>
              </w:rPr>
            </w:pPr>
            <w:r>
              <w:rPr>
                <w:sz w:val="22"/>
                <w:szCs w:val="22"/>
              </w:rPr>
              <w:t>74:10:0204001:12</w:t>
            </w:r>
          </w:p>
        </w:tc>
        <w:tc>
          <w:tcPr>
            <w:tcW w:w="2979" w:type="dxa"/>
          </w:tcPr>
          <w:p w14:paraId="5EF9248B"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16FBDE36"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57887ECE" w14:textId="77777777" w:rsidR="009B1DE1" w:rsidRDefault="008C72BB">
            <w:pPr>
              <w:jc w:val="both"/>
              <w:rPr>
                <w:sz w:val="22"/>
                <w:szCs w:val="22"/>
              </w:rPr>
            </w:pPr>
            <w:r>
              <w:rPr>
                <w:sz w:val="22"/>
                <w:szCs w:val="22"/>
              </w:rPr>
              <w:t xml:space="preserve">Под опоры ЛЭП ВЛ-6 </w:t>
            </w:r>
            <w:proofErr w:type="spellStart"/>
            <w:r>
              <w:rPr>
                <w:sz w:val="22"/>
                <w:szCs w:val="22"/>
              </w:rPr>
              <w:t>кВ</w:t>
            </w:r>
            <w:proofErr w:type="spellEnd"/>
          </w:p>
        </w:tc>
      </w:tr>
      <w:tr w:rsidR="009B1DE1" w14:paraId="5F9D59BE" w14:textId="77777777">
        <w:tc>
          <w:tcPr>
            <w:tcW w:w="2123" w:type="dxa"/>
          </w:tcPr>
          <w:p w14:paraId="78B1C2B5" w14:textId="77777777" w:rsidR="009B1DE1" w:rsidRDefault="008C72BB">
            <w:pPr>
              <w:rPr>
                <w:sz w:val="22"/>
                <w:szCs w:val="22"/>
              </w:rPr>
            </w:pPr>
            <w:r>
              <w:rPr>
                <w:sz w:val="22"/>
                <w:szCs w:val="22"/>
              </w:rPr>
              <w:t>74:10:0204001:14</w:t>
            </w:r>
          </w:p>
        </w:tc>
        <w:tc>
          <w:tcPr>
            <w:tcW w:w="2979" w:type="dxa"/>
          </w:tcPr>
          <w:p w14:paraId="5687862D"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28333FE5"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5126FBF9" w14:textId="77777777" w:rsidR="009B1DE1" w:rsidRDefault="008C72BB">
            <w:pPr>
              <w:jc w:val="both"/>
              <w:rPr>
                <w:sz w:val="22"/>
                <w:szCs w:val="22"/>
              </w:rPr>
            </w:pPr>
            <w:r>
              <w:rPr>
                <w:sz w:val="22"/>
                <w:szCs w:val="22"/>
              </w:rPr>
              <w:t xml:space="preserve">Под опоры ЛЭП ВЛ-6 </w:t>
            </w:r>
            <w:proofErr w:type="spellStart"/>
            <w:r>
              <w:rPr>
                <w:sz w:val="22"/>
                <w:szCs w:val="22"/>
              </w:rPr>
              <w:t>кВ</w:t>
            </w:r>
            <w:proofErr w:type="spellEnd"/>
          </w:p>
        </w:tc>
      </w:tr>
      <w:tr w:rsidR="009B1DE1" w14:paraId="1FA901CE" w14:textId="77777777">
        <w:tc>
          <w:tcPr>
            <w:tcW w:w="2123" w:type="dxa"/>
          </w:tcPr>
          <w:p w14:paraId="3288C982" w14:textId="77777777" w:rsidR="009B1DE1" w:rsidRDefault="008C72BB">
            <w:pPr>
              <w:rPr>
                <w:sz w:val="22"/>
                <w:szCs w:val="22"/>
              </w:rPr>
            </w:pPr>
            <w:r>
              <w:rPr>
                <w:sz w:val="22"/>
                <w:szCs w:val="22"/>
              </w:rPr>
              <w:t>74:10:0204001:25</w:t>
            </w:r>
          </w:p>
        </w:tc>
        <w:tc>
          <w:tcPr>
            <w:tcW w:w="2979" w:type="dxa"/>
          </w:tcPr>
          <w:p w14:paraId="44A740E4"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5F713B4D"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15FCD5F6" w14:textId="77777777" w:rsidR="009B1DE1" w:rsidRDefault="008C72BB">
            <w:pPr>
              <w:jc w:val="both"/>
              <w:rPr>
                <w:sz w:val="22"/>
                <w:szCs w:val="22"/>
              </w:rPr>
            </w:pPr>
            <w:r>
              <w:rPr>
                <w:sz w:val="22"/>
                <w:szCs w:val="22"/>
              </w:rPr>
              <w:t>Для размещения и эксплуатации автомобильной дороги</w:t>
            </w:r>
          </w:p>
        </w:tc>
      </w:tr>
      <w:tr w:rsidR="009B1DE1" w14:paraId="3444250C" w14:textId="77777777">
        <w:tc>
          <w:tcPr>
            <w:tcW w:w="2123" w:type="dxa"/>
          </w:tcPr>
          <w:p w14:paraId="31B70198" w14:textId="77777777" w:rsidR="009B1DE1" w:rsidRDefault="008C72BB">
            <w:pPr>
              <w:rPr>
                <w:sz w:val="22"/>
                <w:szCs w:val="22"/>
              </w:rPr>
            </w:pPr>
            <w:r>
              <w:rPr>
                <w:sz w:val="22"/>
                <w:szCs w:val="22"/>
              </w:rPr>
              <w:t>74:10:0204001:74</w:t>
            </w:r>
          </w:p>
        </w:tc>
        <w:tc>
          <w:tcPr>
            <w:tcW w:w="2979" w:type="dxa"/>
          </w:tcPr>
          <w:p w14:paraId="54C5022E"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24F17003"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5D62D9A3" w14:textId="77777777" w:rsidR="009B1DE1" w:rsidRDefault="008C72BB">
            <w:pPr>
              <w:jc w:val="both"/>
              <w:rPr>
                <w:sz w:val="22"/>
                <w:szCs w:val="22"/>
              </w:rPr>
            </w:pPr>
            <w:r>
              <w:rPr>
                <w:sz w:val="22"/>
                <w:szCs w:val="22"/>
              </w:rPr>
              <w:t>Эксплуатация опор под воздушной линией электропередачи 110кВ</w:t>
            </w:r>
          </w:p>
        </w:tc>
      </w:tr>
      <w:tr w:rsidR="009B1DE1" w14:paraId="547792BD" w14:textId="77777777">
        <w:tc>
          <w:tcPr>
            <w:tcW w:w="2123" w:type="dxa"/>
          </w:tcPr>
          <w:p w14:paraId="354E073D" w14:textId="77777777" w:rsidR="009B1DE1" w:rsidRDefault="008C72BB">
            <w:pPr>
              <w:rPr>
                <w:sz w:val="22"/>
                <w:szCs w:val="22"/>
              </w:rPr>
            </w:pPr>
            <w:r>
              <w:rPr>
                <w:sz w:val="22"/>
                <w:szCs w:val="22"/>
              </w:rPr>
              <w:t>74:10:0204001:48</w:t>
            </w:r>
          </w:p>
        </w:tc>
        <w:tc>
          <w:tcPr>
            <w:tcW w:w="2979" w:type="dxa"/>
          </w:tcPr>
          <w:p w14:paraId="0D788CC0"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64BC5034"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275DCC69" w14:textId="77777777" w:rsidR="009B1DE1" w:rsidRDefault="008C72BB">
            <w:pPr>
              <w:jc w:val="both"/>
              <w:rPr>
                <w:sz w:val="22"/>
                <w:szCs w:val="22"/>
              </w:rPr>
            </w:pPr>
            <w:r>
              <w:rPr>
                <w:sz w:val="22"/>
                <w:szCs w:val="22"/>
              </w:rPr>
              <w:t>Полоса отвода ж/д направление Вязовая- Катав-</w:t>
            </w:r>
            <w:proofErr w:type="spellStart"/>
            <w:r>
              <w:rPr>
                <w:sz w:val="22"/>
                <w:szCs w:val="22"/>
              </w:rPr>
              <w:t>Ивановск</w:t>
            </w:r>
            <w:proofErr w:type="spellEnd"/>
          </w:p>
        </w:tc>
      </w:tr>
      <w:tr w:rsidR="009B1DE1" w14:paraId="7D95CF50" w14:textId="77777777">
        <w:tc>
          <w:tcPr>
            <w:tcW w:w="2123" w:type="dxa"/>
          </w:tcPr>
          <w:p w14:paraId="0A453827" w14:textId="77777777" w:rsidR="009B1DE1" w:rsidRDefault="008C72BB">
            <w:pPr>
              <w:rPr>
                <w:sz w:val="22"/>
                <w:szCs w:val="22"/>
              </w:rPr>
            </w:pPr>
            <w:r>
              <w:rPr>
                <w:sz w:val="22"/>
                <w:szCs w:val="22"/>
              </w:rPr>
              <w:lastRenderedPageBreak/>
              <w:t>74:10:0204001:418</w:t>
            </w:r>
          </w:p>
        </w:tc>
        <w:tc>
          <w:tcPr>
            <w:tcW w:w="2979" w:type="dxa"/>
          </w:tcPr>
          <w:p w14:paraId="1C87DB54"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22F5F0F8"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502A308F" w14:textId="77777777" w:rsidR="009B1DE1" w:rsidRDefault="008C72BB">
            <w:pPr>
              <w:jc w:val="both"/>
              <w:rPr>
                <w:sz w:val="22"/>
                <w:szCs w:val="22"/>
              </w:rPr>
            </w:pPr>
            <w:r>
              <w:rPr>
                <w:sz w:val="22"/>
                <w:szCs w:val="22"/>
              </w:rPr>
              <w:t xml:space="preserve">Опоры ЛЭП ВЛ 110 </w:t>
            </w:r>
            <w:proofErr w:type="spellStart"/>
            <w:r>
              <w:rPr>
                <w:sz w:val="22"/>
                <w:szCs w:val="22"/>
              </w:rPr>
              <w:t>кВ</w:t>
            </w:r>
            <w:proofErr w:type="spellEnd"/>
          </w:p>
        </w:tc>
      </w:tr>
      <w:tr w:rsidR="009B1DE1" w14:paraId="04EFED88" w14:textId="77777777">
        <w:tc>
          <w:tcPr>
            <w:tcW w:w="2123" w:type="dxa"/>
          </w:tcPr>
          <w:p w14:paraId="773F2971" w14:textId="77777777" w:rsidR="009B1DE1" w:rsidRDefault="008C72BB">
            <w:pPr>
              <w:rPr>
                <w:sz w:val="22"/>
                <w:szCs w:val="22"/>
              </w:rPr>
            </w:pPr>
            <w:r>
              <w:rPr>
                <w:sz w:val="22"/>
                <w:szCs w:val="22"/>
              </w:rPr>
              <w:t>74:10:0204001:419</w:t>
            </w:r>
          </w:p>
        </w:tc>
        <w:tc>
          <w:tcPr>
            <w:tcW w:w="2979" w:type="dxa"/>
          </w:tcPr>
          <w:p w14:paraId="4D25DE25"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40C8024A"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540CAA59" w14:textId="77777777" w:rsidR="009B1DE1" w:rsidRDefault="008C72BB">
            <w:pPr>
              <w:jc w:val="both"/>
              <w:rPr>
                <w:sz w:val="22"/>
                <w:szCs w:val="22"/>
              </w:rPr>
            </w:pPr>
            <w:r>
              <w:rPr>
                <w:sz w:val="22"/>
                <w:szCs w:val="22"/>
              </w:rPr>
              <w:t xml:space="preserve">Опоры ЛЭП ВЛ 110 </w:t>
            </w:r>
            <w:proofErr w:type="spellStart"/>
            <w:r>
              <w:rPr>
                <w:sz w:val="22"/>
                <w:szCs w:val="22"/>
              </w:rPr>
              <w:t>кВ</w:t>
            </w:r>
            <w:proofErr w:type="spellEnd"/>
          </w:p>
        </w:tc>
      </w:tr>
      <w:tr w:rsidR="009B1DE1" w14:paraId="627B438A" w14:textId="77777777">
        <w:tc>
          <w:tcPr>
            <w:tcW w:w="2123" w:type="dxa"/>
          </w:tcPr>
          <w:p w14:paraId="03781BAE" w14:textId="77777777" w:rsidR="009B1DE1" w:rsidRDefault="008C72BB">
            <w:pPr>
              <w:rPr>
                <w:sz w:val="22"/>
                <w:szCs w:val="22"/>
              </w:rPr>
            </w:pPr>
            <w:r>
              <w:rPr>
                <w:sz w:val="22"/>
                <w:szCs w:val="22"/>
              </w:rPr>
              <w:t>74:10:0204001:420</w:t>
            </w:r>
          </w:p>
        </w:tc>
        <w:tc>
          <w:tcPr>
            <w:tcW w:w="2979" w:type="dxa"/>
          </w:tcPr>
          <w:p w14:paraId="31CA8833"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41D7E9E3"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13348FBF" w14:textId="77777777" w:rsidR="009B1DE1" w:rsidRDefault="008C72BB">
            <w:pPr>
              <w:jc w:val="both"/>
              <w:rPr>
                <w:sz w:val="22"/>
                <w:szCs w:val="22"/>
              </w:rPr>
            </w:pPr>
            <w:r>
              <w:rPr>
                <w:sz w:val="22"/>
                <w:szCs w:val="22"/>
              </w:rPr>
              <w:t xml:space="preserve">Опоры ЛЭП ВЛ 110 </w:t>
            </w:r>
            <w:proofErr w:type="spellStart"/>
            <w:r>
              <w:rPr>
                <w:sz w:val="22"/>
                <w:szCs w:val="22"/>
              </w:rPr>
              <w:t>кВ</w:t>
            </w:r>
            <w:proofErr w:type="spellEnd"/>
          </w:p>
        </w:tc>
      </w:tr>
      <w:tr w:rsidR="009B1DE1" w14:paraId="659DD480" w14:textId="77777777">
        <w:tc>
          <w:tcPr>
            <w:tcW w:w="2123" w:type="dxa"/>
          </w:tcPr>
          <w:p w14:paraId="2DDAE4F8" w14:textId="77777777" w:rsidR="009B1DE1" w:rsidRDefault="008C72BB">
            <w:pPr>
              <w:rPr>
                <w:sz w:val="22"/>
                <w:szCs w:val="22"/>
              </w:rPr>
            </w:pPr>
            <w:r>
              <w:rPr>
                <w:sz w:val="22"/>
                <w:szCs w:val="22"/>
              </w:rPr>
              <w:t>74:10:0204001:421</w:t>
            </w:r>
          </w:p>
        </w:tc>
        <w:tc>
          <w:tcPr>
            <w:tcW w:w="2979" w:type="dxa"/>
          </w:tcPr>
          <w:p w14:paraId="418EBDC8"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1C138AA2"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34BA2EB0" w14:textId="77777777" w:rsidR="009B1DE1" w:rsidRDefault="008C72BB">
            <w:pPr>
              <w:jc w:val="both"/>
              <w:rPr>
                <w:sz w:val="22"/>
                <w:szCs w:val="22"/>
              </w:rPr>
            </w:pPr>
            <w:r>
              <w:rPr>
                <w:sz w:val="22"/>
                <w:szCs w:val="22"/>
              </w:rPr>
              <w:t xml:space="preserve">Опоры ЛЭП ВЛ 110 </w:t>
            </w:r>
            <w:proofErr w:type="spellStart"/>
            <w:r>
              <w:rPr>
                <w:sz w:val="22"/>
                <w:szCs w:val="22"/>
              </w:rPr>
              <w:t>кВ</w:t>
            </w:r>
            <w:proofErr w:type="spellEnd"/>
          </w:p>
        </w:tc>
      </w:tr>
      <w:tr w:rsidR="009B1DE1" w14:paraId="69CA5C2E" w14:textId="77777777">
        <w:tc>
          <w:tcPr>
            <w:tcW w:w="2123" w:type="dxa"/>
          </w:tcPr>
          <w:p w14:paraId="72EE2609" w14:textId="77777777" w:rsidR="009B1DE1" w:rsidRDefault="008C72BB">
            <w:pPr>
              <w:rPr>
                <w:sz w:val="22"/>
                <w:szCs w:val="22"/>
              </w:rPr>
            </w:pPr>
            <w:r>
              <w:rPr>
                <w:sz w:val="22"/>
                <w:szCs w:val="22"/>
              </w:rPr>
              <w:t>74:10:0204001:422</w:t>
            </w:r>
          </w:p>
        </w:tc>
        <w:tc>
          <w:tcPr>
            <w:tcW w:w="2979" w:type="dxa"/>
          </w:tcPr>
          <w:p w14:paraId="35362AEB"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7A1958C0"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396EC6B8" w14:textId="77777777" w:rsidR="009B1DE1" w:rsidRDefault="008C72BB">
            <w:pPr>
              <w:jc w:val="both"/>
              <w:rPr>
                <w:sz w:val="22"/>
                <w:szCs w:val="22"/>
              </w:rPr>
            </w:pPr>
            <w:r>
              <w:rPr>
                <w:sz w:val="22"/>
                <w:szCs w:val="22"/>
              </w:rPr>
              <w:t xml:space="preserve">Опоры ЛЭП ВЛ 110 </w:t>
            </w:r>
            <w:proofErr w:type="spellStart"/>
            <w:r>
              <w:rPr>
                <w:sz w:val="22"/>
                <w:szCs w:val="22"/>
              </w:rPr>
              <w:t>кВ</w:t>
            </w:r>
            <w:proofErr w:type="spellEnd"/>
          </w:p>
        </w:tc>
      </w:tr>
      <w:tr w:rsidR="009B1DE1" w14:paraId="2239A726" w14:textId="77777777">
        <w:tc>
          <w:tcPr>
            <w:tcW w:w="2123" w:type="dxa"/>
          </w:tcPr>
          <w:p w14:paraId="133F3AAA" w14:textId="77777777" w:rsidR="009B1DE1" w:rsidRDefault="008C72BB">
            <w:pPr>
              <w:rPr>
                <w:sz w:val="22"/>
                <w:szCs w:val="22"/>
              </w:rPr>
            </w:pPr>
            <w:r>
              <w:rPr>
                <w:sz w:val="22"/>
                <w:szCs w:val="22"/>
              </w:rPr>
              <w:t>74:10:0204001:430</w:t>
            </w:r>
          </w:p>
        </w:tc>
        <w:tc>
          <w:tcPr>
            <w:tcW w:w="2979" w:type="dxa"/>
          </w:tcPr>
          <w:p w14:paraId="7BBA3916" w14:textId="77777777" w:rsidR="009B1DE1" w:rsidRDefault="008C72BB">
            <w:pPr>
              <w:jc w:val="both"/>
              <w:rPr>
                <w:sz w:val="22"/>
                <w:szCs w:val="22"/>
              </w:rPr>
            </w:pPr>
            <w:r>
              <w:rPr>
                <w:sz w:val="22"/>
                <w:szCs w:val="22"/>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w:t>
            </w:r>
            <w:r>
              <w:rPr>
                <w:sz w:val="22"/>
                <w:szCs w:val="22"/>
              </w:rPr>
              <w:lastRenderedPageBreak/>
              <w:t>безопасности и земли иного специального назначения</w:t>
            </w:r>
          </w:p>
        </w:tc>
        <w:tc>
          <w:tcPr>
            <w:tcW w:w="2980" w:type="dxa"/>
          </w:tcPr>
          <w:p w14:paraId="322CFD13" w14:textId="77777777" w:rsidR="009B1DE1" w:rsidRDefault="008C72BB">
            <w:pPr>
              <w:jc w:val="both"/>
              <w:rPr>
                <w:sz w:val="22"/>
                <w:szCs w:val="22"/>
              </w:rPr>
            </w:pPr>
            <w:r>
              <w:rPr>
                <w:sz w:val="22"/>
                <w:szCs w:val="22"/>
              </w:rPr>
              <w:lastRenderedPageBreak/>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w:t>
            </w:r>
            <w:r>
              <w:rPr>
                <w:sz w:val="22"/>
                <w:szCs w:val="22"/>
              </w:rPr>
              <w:lastRenderedPageBreak/>
              <w:t>безопасности и земли иного специального назначения</w:t>
            </w:r>
          </w:p>
        </w:tc>
        <w:tc>
          <w:tcPr>
            <w:tcW w:w="1983" w:type="dxa"/>
          </w:tcPr>
          <w:p w14:paraId="02F593F4" w14:textId="77777777" w:rsidR="009B1DE1" w:rsidRDefault="008C72BB">
            <w:pPr>
              <w:jc w:val="both"/>
              <w:rPr>
                <w:sz w:val="22"/>
                <w:szCs w:val="22"/>
              </w:rPr>
            </w:pPr>
            <w:r>
              <w:rPr>
                <w:sz w:val="22"/>
                <w:szCs w:val="22"/>
              </w:rPr>
              <w:lastRenderedPageBreak/>
              <w:t>Автомобильный транспорт</w:t>
            </w:r>
          </w:p>
        </w:tc>
      </w:tr>
      <w:tr w:rsidR="009B1DE1" w14:paraId="4A25BBFC" w14:textId="77777777">
        <w:tc>
          <w:tcPr>
            <w:tcW w:w="2123" w:type="dxa"/>
          </w:tcPr>
          <w:p w14:paraId="18CE166E" w14:textId="77777777" w:rsidR="009B1DE1" w:rsidRDefault="008C72BB">
            <w:pPr>
              <w:rPr>
                <w:sz w:val="22"/>
                <w:szCs w:val="22"/>
              </w:rPr>
            </w:pPr>
            <w:r>
              <w:rPr>
                <w:sz w:val="22"/>
                <w:szCs w:val="22"/>
              </w:rPr>
              <w:t>74:10:0301001:44</w:t>
            </w:r>
          </w:p>
        </w:tc>
        <w:tc>
          <w:tcPr>
            <w:tcW w:w="2979" w:type="dxa"/>
          </w:tcPr>
          <w:p w14:paraId="353F383A"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555CE0BC"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67267A11" w14:textId="77777777" w:rsidR="009B1DE1" w:rsidRDefault="008C72BB">
            <w:pPr>
              <w:jc w:val="both"/>
              <w:rPr>
                <w:sz w:val="22"/>
                <w:szCs w:val="22"/>
              </w:rPr>
            </w:pPr>
            <w:r>
              <w:rPr>
                <w:sz w:val="22"/>
                <w:szCs w:val="22"/>
              </w:rPr>
              <w:t xml:space="preserve">Опоры ЛЭП ВЛ 110 </w:t>
            </w:r>
            <w:proofErr w:type="spellStart"/>
            <w:r>
              <w:rPr>
                <w:sz w:val="22"/>
                <w:szCs w:val="22"/>
              </w:rPr>
              <w:t>кВ</w:t>
            </w:r>
            <w:proofErr w:type="spellEnd"/>
          </w:p>
        </w:tc>
      </w:tr>
      <w:tr w:rsidR="009B1DE1" w14:paraId="494E1AC0" w14:textId="77777777">
        <w:tc>
          <w:tcPr>
            <w:tcW w:w="2123" w:type="dxa"/>
          </w:tcPr>
          <w:p w14:paraId="24A99C46" w14:textId="77777777" w:rsidR="009B1DE1" w:rsidRDefault="008C72BB">
            <w:pPr>
              <w:rPr>
                <w:sz w:val="22"/>
                <w:szCs w:val="22"/>
              </w:rPr>
            </w:pPr>
            <w:r>
              <w:rPr>
                <w:sz w:val="22"/>
                <w:szCs w:val="22"/>
              </w:rPr>
              <w:t>74:10:0301001:45</w:t>
            </w:r>
          </w:p>
        </w:tc>
        <w:tc>
          <w:tcPr>
            <w:tcW w:w="2979" w:type="dxa"/>
          </w:tcPr>
          <w:p w14:paraId="19DCE839"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4AC58E6D"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17F5BC86" w14:textId="77777777" w:rsidR="009B1DE1" w:rsidRDefault="008C72BB">
            <w:pPr>
              <w:jc w:val="both"/>
              <w:rPr>
                <w:sz w:val="22"/>
                <w:szCs w:val="22"/>
              </w:rPr>
            </w:pPr>
            <w:r>
              <w:rPr>
                <w:sz w:val="22"/>
                <w:szCs w:val="22"/>
              </w:rPr>
              <w:t xml:space="preserve">Опоры ЛЭП ВЛ 110 </w:t>
            </w:r>
            <w:proofErr w:type="spellStart"/>
            <w:r>
              <w:rPr>
                <w:sz w:val="22"/>
                <w:szCs w:val="22"/>
              </w:rPr>
              <w:t>кВ</w:t>
            </w:r>
            <w:proofErr w:type="spellEnd"/>
          </w:p>
        </w:tc>
      </w:tr>
      <w:tr w:rsidR="009B1DE1" w14:paraId="4FC8FDCD" w14:textId="77777777">
        <w:tc>
          <w:tcPr>
            <w:tcW w:w="2123" w:type="dxa"/>
          </w:tcPr>
          <w:p w14:paraId="546508D2" w14:textId="77777777" w:rsidR="009B1DE1" w:rsidRDefault="008C72BB">
            <w:pPr>
              <w:rPr>
                <w:sz w:val="22"/>
                <w:szCs w:val="22"/>
              </w:rPr>
            </w:pPr>
            <w:r>
              <w:rPr>
                <w:sz w:val="22"/>
                <w:szCs w:val="22"/>
              </w:rPr>
              <w:t>74:10:0301001:46</w:t>
            </w:r>
          </w:p>
        </w:tc>
        <w:tc>
          <w:tcPr>
            <w:tcW w:w="2979" w:type="dxa"/>
          </w:tcPr>
          <w:p w14:paraId="43104EA9"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63A67239"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0378E3D4" w14:textId="77777777" w:rsidR="009B1DE1" w:rsidRDefault="008C72BB">
            <w:pPr>
              <w:jc w:val="both"/>
              <w:rPr>
                <w:sz w:val="22"/>
                <w:szCs w:val="22"/>
              </w:rPr>
            </w:pPr>
            <w:r>
              <w:rPr>
                <w:sz w:val="22"/>
                <w:szCs w:val="22"/>
              </w:rPr>
              <w:t xml:space="preserve">Опоры ЛЭП ВЛ 110 </w:t>
            </w:r>
            <w:proofErr w:type="spellStart"/>
            <w:r>
              <w:rPr>
                <w:sz w:val="22"/>
                <w:szCs w:val="22"/>
              </w:rPr>
              <w:t>кВ</w:t>
            </w:r>
            <w:proofErr w:type="spellEnd"/>
          </w:p>
        </w:tc>
      </w:tr>
      <w:tr w:rsidR="009B1DE1" w14:paraId="14321FC9" w14:textId="77777777">
        <w:tc>
          <w:tcPr>
            <w:tcW w:w="2123" w:type="dxa"/>
          </w:tcPr>
          <w:p w14:paraId="6CBD8DBE" w14:textId="77777777" w:rsidR="009B1DE1" w:rsidRDefault="008C72BB">
            <w:pPr>
              <w:rPr>
                <w:sz w:val="22"/>
                <w:szCs w:val="22"/>
              </w:rPr>
            </w:pPr>
            <w:r>
              <w:rPr>
                <w:sz w:val="22"/>
                <w:szCs w:val="22"/>
              </w:rPr>
              <w:t>74:10:0302001:17</w:t>
            </w:r>
          </w:p>
        </w:tc>
        <w:tc>
          <w:tcPr>
            <w:tcW w:w="2979" w:type="dxa"/>
          </w:tcPr>
          <w:p w14:paraId="3EF39DEC"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22FE2FCB"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0C7C360C" w14:textId="77777777" w:rsidR="009B1DE1" w:rsidRDefault="008C72BB">
            <w:pPr>
              <w:jc w:val="both"/>
              <w:rPr>
                <w:sz w:val="22"/>
                <w:szCs w:val="22"/>
              </w:rPr>
            </w:pPr>
            <w:r>
              <w:rPr>
                <w:sz w:val="22"/>
                <w:szCs w:val="22"/>
              </w:rPr>
              <w:t>Под объекты железнодорожного транспорта</w:t>
            </w:r>
          </w:p>
        </w:tc>
      </w:tr>
      <w:tr w:rsidR="009B1DE1" w14:paraId="558187B0" w14:textId="77777777">
        <w:tc>
          <w:tcPr>
            <w:tcW w:w="2123" w:type="dxa"/>
          </w:tcPr>
          <w:p w14:paraId="61FA290D" w14:textId="77777777" w:rsidR="009B1DE1" w:rsidRDefault="008C72BB">
            <w:pPr>
              <w:rPr>
                <w:sz w:val="22"/>
                <w:szCs w:val="22"/>
              </w:rPr>
            </w:pPr>
            <w:r>
              <w:rPr>
                <w:sz w:val="22"/>
                <w:szCs w:val="22"/>
              </w:rPr>
              <w:t>74:10:0302001:18</w:t>
            </w:r>
          </w:p>
        </w:tc>
        <w:tc>
          <w:tcPr>
            <w:tcW w:w="2979" w:type="dxa"/>
          </w:tcPr>
          <w:p w14:paraId="5505B90E"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80" w:type="dxa"/>
          </w:tcPr>
          <w:p w14:paraId="5799260D" w14:textId="77777777" w:rsidR="009B1DE1" w:rsidRDefault="008C72BB">
            <w:pPr>
              <w:jc w:val="both"/>
              <w:rPr>
                <w:sz w:val="22"/>
                <w:szCs w:val="22"/>
              </w:rPr>
            </w:pPr>
            <w:r>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3" w:type="dxa"/>
          </w:tcPr>
          <w:p w14:paraId="2955A401" w14:textId="77777777" w:rsidR="009B1DE1" w:rsidRDefault="008C72BB">
            <w:pPr>
              <w:jc w:val="both"/>
              <w:rPr>
                <w:sz w:val="22"/>
                <w:szCs w:val="22"/>
              </w:rPr>
            </w:pPr>
            <w:r>
              <w:rPr>
                <w:sz w:val="22"/>
                <w:szCs w:val="22"/>
              </w:rPr>
              <w:t>Под объекты железнодорожного транспорта</w:t>
            </w:r>
          </w:p>
        </w:tc>
      </w:tr>
    </w:tbl>
    <w:p w14:paraId="653F5628" w14:textId="77777777" w:rsidR="009B1DE1" w:rsidRDefault="009B1DE1">
      <w:pPr>
        <w:spacing w:line="276" w:lineRule="auto"/>
        <w:ind w:firstLine="709"/>
        <w:jc w:val="both"/>
      </w:pPr>
    </w:p>
    <w:p w14:paraId="49D939F6" w14:textId="77777777" w:rsidR="009B1DE1" w:rsidRDefault="009B1DE1">
      <w:pPr>
        <w:spacing w:line="276" w:lineRule="auto"/>
        <w:ind w:firstLine="709"/>
        <w:jc w:val="both"/>
      </w:pPr>
    </w:p>
    <w:p w14:paraId="2D916EC1" w14:textId="77777777" w:rsidR="009B1DE1" w:rsidRDefault="009B1DE1">
      <w:pPr>
        <w:spacing w:line="276" w:lineRule="auto"/>
        <w:ind w:firstLine="709"/>
        <w:jc w:val="both"/>
      </w:pPr>
    </w:p>
    <w:p w14:paraId="3F52BA87" w14:textId="77777777" w:rsidR="009B1DE1" w:rsidRDefault="009B1DE1">
      <w:pPr>
        <w:spacing w:line="276" w:lineRule="auto"/>
        <w:ind w:firstLine="709"/>
        <w:jc w:val="both"/>
      </w:pPr>
    </w:p>
    <w:p w14:paraId="63CAB3C5" w14:textId="77777777" w:rsidR="009B1DE1" w:rsidRDefault="008C72BB">
      <w:r>
        <w:lastRenderedPageBreak/>
        <w:br w:type="page"/>
      </w:r>
    </w:p>
    <w:p w14:paraId="725F6787" w14:textId="77777777" w:rsidR="009B1DE1" w:rsidRDefault="008C72BB">
      <w:pPr>
        <w:pStyle w:val="12"/>
        <w:ind w:left="0" w:firstLine="709"/>
        <w:jc w:val="center"/>
        <w:rPr>
          <w:sz w:val="24"/>
          <w:szCs w:val="24"/>
        </w:rPr>
      </w:pPr>
      <w:bookmarkStart w:id="123" w:name="_Toc213927285"/>
      <w:r>
        <w:rPr>
          <w:sz w:val="24"/>
          <w:szCs w:val="24"/>
        </w:rPr>
        <w:lastRenderedPageBreak/>
        <w:t>ПЕРЕЧЕНЬ И ХАРАКТЕРИСТИКА ОСНОВНЫХ ФАКТОРОВ РИСКА ВОЗНИКНОВЕНИЯ ЧРЕЗВЫЧАЙНЫХ СИТУАЦИЙ ПРИРОДНОГО И ТЕХНОГЕННОГО ХАРАКТЕРА</w:t>
      </w:r>
      <w:bookmarkEnd w:id="123"/>
    </w:p>
    <w:p w14:paraId="51139383" w14:textId="77777777" w:rsidR="009B1DE1" w:rsidRDefault="008C72BB">
      <w:pPr>
        <w:pStyle w:val="110"/>
        <w:tabs>
          <w:tab w:val="clear" w:pos="1288"/>
          <w:tab w:val="left" w:pos="709"/>
          <w:tab w:val="left" w:pos="1276"/>
        </w:tabs>
        <w:ind w:left="0" w:firstLine="709"/>
        <w:rPr>
          <w:szCs w:val="24"/>
        </w:rPr>
      </w:pPr>
      <w:bookmarkStart w:id="124" w:name="_Toc213927286"/>
      <w:bookmarkStart w:id="125" w:name="_Toc89861548"/>
      <w:r>
        <w:rPr>
          <w:szCs w:val="24"/>
        </w:rPr>
        <w:t>Перечень и характеристика основных факторов риска возникновения чрезвычайных ситуаций природного и техногенного характера</w:t>
      </w:r>
      <w:bookmarkEnd w:id="124"/>
      <w:bookmarkEnd w:id="125"/>
    </w:p>
    <w:p w14:paraId="770EF0F6" w14:textId="77777777" w:rsidR="009B1DE1" w:rsidRDefault="008C72BB">
      <w:pPr>
        <w:spacing w:line="276" w:lineRule="auto"/>
        <w:ind w:firstLine="709"/>
        <w:jc w:val="both"/>
      </w:pPr>
      <w:r>
        <w:t>Согласно ГОСТ Р 22.0.02-2016 «Безопасность в чрезвычайных ситуациях. Термины и определения основных понятий», чрезвычайная ситуация (ЧС) - это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133F0E8C" w14:textId="77777777" w:rsidR="009B1DE1" w:rsidRDefault="008C72BB">
      <w:pPr>
        <w:spacing w:line="276" w:lineRule="auto"/>
        <w:ind w:firstLine="709"/>
        <w:jc w:val="both"/>
      </w:pPr>
      <w:r>
        <w:t>Источниками чрезвычайных ситуаций являются: опасное природное явление, авария или опасное техногенное происшествие, широко распространенная инфекционная болезнь людей, сельскохозяйственных животных и растений, а также применение современных средств поражения, в результате чего произошла или может возникнуть чрезвычайная ситуация.</w:t>
      </w:r>
    </w:p>
    <w:p w14:paraId="751DCA07" w14:textId="77777777" w:rsidR="009B1DE1" w:rsidRDefault="008C72BB">
      <w:pPr>
        <w:spacing w:line="276" w:lineRule="auto"/>
        <w:ind w:firstLine="709"/>
        <w:jc w:val="both"/>
      </w:pPr>
      <w:r>
        <w:t xml:space="preserve">В соответствии с Федеральным законом от 21 декабря 1994 года № 68 «О защите населения и территорий от чрезвычайных ситуаций природного и техногенного характера» мероприятия, направленные на предупреждение чрезвычайных ситуаций, а также на максимально возможное снижение размеров ущерба и потерь в случае их возникновения, проводятся заблаговременно. Планирование и осуществление мероприятий по защите населения и территорий от чрезвычайных ситуаций проводятся с учетом экономических, природных и иных характеристик, особенностей территорий и степени реальной опасности возникновения чрезвычайных ситуаций. </w:t>
      </w:r>
    </w:p>
    <w:p w14:paraId="12DC5F17" w14:textId="77777777" w:rsidR="009B1DE1" w:rsidRDefault="008C72BB">
      <w:pPr>
        <w:spacing w:line="276" w:lineRule="auto"/>
        <w:ind w:firstLine="709"/>
        <w:jc w:val="both"/>
      </w:pPr>
      <w:r>
        <w:t xml:space="preserve">Раздел разработан в соответствии с действующим генеральным планом </w:t>
      </w:r>
      <w:proofErr w:type="spellStart"/>
      <w:r>
        <w:t>Юрюзанского</w:t>
      </w:r>
      <w:proofErr w:type="spellEnd"/>
      <w:r>
        <w:t xml:space="preserve"> городского поселения, а также нормативно-правовых документов и стандартов.</w:t>
      </w:r>
    </w:p>
    <w:p w14:paraId="2B38A23D" w14:textId="77777777" w:rsidR="009B1DE1" w:rsidRDefault="008C72BB">
      <w:pPr>
        <w:pStyle w:val="110"/>
        <w:tabs>
          <w:tab w:val="clear" w:pos="1288"/>
          <w:tab w:val="left" w:pos="709"/>
          <w:tab w:val="left" w:pos="1276"/>
        </w:tabs>
        <w:ind w:left="0" w:firstLine="709"/>
        <w:rPr>
          <w:szCs w:val="24"/>
        </w:rPr>
      </w:pPr>
      <w:bookmarkStart w:id="126" w:name="_Hlk46227775"/>
      <w:bookmarkStart w:id="127" w:name="_Toc213927287"/>
      <w:bookmarkStart w:id="128" w:name="_Toc89861549"/>
      <w:bookmarkStart w:id="129" w:name="_Toc36475079"/>
      <w:bookmarkStart w:id="130" w:name="_Toc472434820"/>
      <w:bookmarkStart w:id="131" w:name="_Toc303955632"/>
      <w:bookmarkStart w:id="132" w:name="_Toc293814937"/>
      <w:bookmarkStart w:id="133" w:name="_Toc293814800"/>
      <w:bookmarkEnd w:id="126"/>
      <w:r>
        <w:rPr>
          <w:szCs w:val="24"/>
        </w:rPr>
        <w:t>Перечень возможных источников чрезвычайных ситуаций природного характера</w:t>
      </w:r>
      <w:bookmarkEnd w:id="127"/>
      <w:bookmarkEnd w:id="128"/>
      <w:bookmarkEnd w:id="129"/>
      <w:bookmarkEnd w:id="130"/>
      <w:bookmarkEnd w:id="131"/>
      <w:bookmarkEnd w:id="132"/>
      <w:bookmarkEnd w:id="133"/>
    </w:p>
    <w:p w14:paraId="36B4D06F" w14:textId="77777777" w:rsidR="009B1DE1" w:rsidRDefault="008C72BB">
      <w:pPr>
        <w:spacing w:line="276" w:lineRule="auto"/>
        <w:ind w:firstLine="709"/>
        <w:jc w:val="both"/>
      </w:pPr>
      <w:r>
        <w:t>В соответствии с 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 возможные на территории проектирования (оказывающие влияние) природные чрезвычайные ситуации представлены ниже.</w:t>
      </w:r>
    </w:p>
    <w:p w14:paraId="51ACF6BC" w14:textId="77777777" w:rsidR="009B1DE1" w:rsidRDefault="008C72BB">
      <w:pPr>
        <w:pStyle w:val="affffffffc"/>
        <w:spacing w:line="276" w:lineRule="auto"/>
        <w:jc w:val="left"/>
        <w:rPr>
          <w:b w:val="0"/>
          <w:sz w:val="24"/>
          <w:szCs w:val="24"/>
        </w:rPr>
      </w:pPr>
      <w:bookmarkStart w:id="134" w:name="_Ref421775975"/>
      <w:r>
        <w:rPr>
          <w:b w:val="0"/>
          <w:sz w:val="24"/>
          <w:szCs w:val="24"/>
        </w:rPr>
        <w:t xml:space="preserve">Таблица </w:t>
      </w:r>
      <w:r>
        <w:rPr>
          <w:b w:val="0"/>
          <w:sz w:val="24"/>
          <w:szCs w:val="24"/>
        </w:rPr>
        <w:fldChar w:fldCharType="begin"/>
      </w:r>
      <w:r>
        <w:rPr>
          <w:b w:val="0"/>
          <w:sz w:val="24"/>
          <w:szCs w:val="24"/>
        </w:rPr>
        <w:instrText xml:space="preserve"> SEQ Таблица \* ARABIC </w:instrText>
      </w:r>
      <w:r>
        <w:rPr>
          <w:b w:val="0"/>
          <w:sz w:val="24"/>
          <w:szCs w:val="24"/>
        </w:rPr>
        <w:fldChar w:fldCharType="separate"/>
      </w:r>
      <w:r>
        <w:rPr>
          <w:b w:val="0"/>
          <w:sz w:val="24"/>
          <w:szCs w:val="24"/>
        </w:rPr>
        <w:t>17</w:t>
      </w:r>
      <w:r>
        <w:rPr>
          <w:b w:val="0"/>
          <w:sz w:val="24"/>
          <w:szCs w:val="24"/>
        </w:rPr>
        <w:fldChar w:fldCharType="end"/>
      </w:r>
      <w:bookmarkEnd w:id="134"/>
      <w:r>
        <w:rPr>
          <w:b w:val="0"/>
          <w:sz w:val="24"/>
          <w:szCs w:val="24"/>
        </w:rPr>
        <w:t>. Источники природных чрезвычайных ситуаций, оказывающие влияние на территорию проектирования</w:t>
      </w:r>
    </w:p>
    <w:tbl>
      <w:tblPr>
        <w:tblW w:w="5000" w:type="pct"/>
        <w:jc w:val="center"/>
        <w:tblLayout w:type="fixed"/>
        <w:tblLook w:val="0000" w:firstRow="0" w:lastRow="0" w:firstColumn="0" w:lastColumn="0" w:noHBand="0" w:noVBand="0"/>
      </w:tblPr>
      <w:tblGrid>
        <w:gridCol w:w="3026"/>
        <w:gridCol w:w="2608"/>
        <w:gridCol w:w="4421"/>
      </w:tblGrid>
      <w:tr w:rsidR="009B1DE1" w14:paraId="11126767" w14:textId="77777777">
        <w:trPr>
          <w:trHeight w:val="20"/>
          <w:tblHeader/>
          <w:jc w:val="center"/>
        </w:trPr>
        <w:tc>
          <w:tcPr>
            <w:tcW w:w="3029" w:type="dxa"/>
            <w:tcBorders>
              <w:top w:val="single" w:sz="4" w:space="0" w:color="000000"/>
              <w:left w:val="single" w:sz="4" w:space="0" w:color="000000"/>
              <w:bottom w:val="single" w:sz="4" w:space="0" w:color="000000"/>
              <w:right w:val="single" w:sz="4" w:space="0" w:color="000000"/>
            </w:tcBorders>
            <w:shd w:val="clear" w:color="auto" w:fill="FFFFFF"/>
          </w:tcPr>
          <w:p w14:paraId="73825DEA" w14:textId="77777777" w:rsidR="009B1DE1" w:rsidRDefault="008C72BB">
            <w:pPr>
              <w:pStyle w:val="G4"/>
              <w:spacing w:before="0" w:after="0"/>
              <w:rPr>
                <w:rFonts w:ascii="Times New Roman" w:hAnsi="Times New Roman"/>
                <w:sz w:val="22"/>
                <w:szCs w:val="22"/>
              </w:rPr>
            </w:pPr>
            <w:r>
              <w:rPr>
                <w:rFonts w:ascii="Times New Roman" w:hAnsi="Times New Roman"/>
                <w:sz w:val="22"/>
                <w:szCs w:val="22"/>
              </w:rPr>
              <w:t>Источник ЧС природного характера</w:t>
            </w:r>
          </w:p>
        </w:tc>
        <w:tc>
          <w:tcPr>
            <w:tcW w:w="2611" w:type="dxa"/>
            <w:tcBorders>
              <w:top w:val="single" w:sz="4" w:space="0" w:color="000000"/>
              <w:left w:val="single" w:sz="4" w:space="0" w:color="000000"/>
              <w:bottom w:val="single" w:sz="4" w:space="0" w:color="000000"/>
              <w:right w:val="single" w:sz="4" w:space="0" w:color="000000"/>
            </w:tcBorders>
            <w:shd w:val="clear" w:color="auto" w:fill="FFFFFF"/>
          </w:tcPr>
          <w:p w14:paraId="6B59CF1E" w14:textId="77777777" w:rsidR="009B1DE1" w:rsidRDefault="008C72BB">
            <w:pPr>
              <w:pStyle w:val="G4"/>
              <w:spacing w:before="0" w:after="0"/>
              <w:rPr>
                <w:rFonts w:ascii="Times New Roman" w:hAnsi="Times New Roman"/>
                <w:sz w:val="22"/>
                <w:szCs w:val="22"/>
              </w:rPr>
            </w:pPr>
            <w:r>
              <w:rPr>
                <w:rFonts w:ascii="Times New Roman" w:hAnsi="Times New Roman"/>
                <w:sz w:val="22"/>
                <w:szCs w:val="22"/>
              </w:rPr>
              <w:t>Наименование поражающего фактора</w:t>
            </w:r>
          </w:p>
        </w:tc>
        <w:tc>
          <w:tcPr>
            <w:tcW w:w="4425" w:type="dxa"/>
            <w:tcBorders>
              <w:top w:val="single" w:sz="4" w:space="0" w:color="000000"/>
              <w:left w:val="single" w:sz="4" w:space="0" w:color="000000"/>
              <w:bottom w:val="single" w:sz="4" w:space="0" w:color="000000"/>
              <w:right w:val="single" w:sz="4" w:space="0" w:color="000000"/>
            </w:tcBorders>
            <w:shd w:val="clear" w:color="auto" w:fill="FFFFFF"/>
          </w:tcPr>
          <w:p w14:paraId="6F6BAE80" w14:textId="77777777" w:rsidR="009B1DE1" w:rsidRDefault="008C72BB">
            <w:pPr>
              <w:pStyle w:val="G4"/>
              <w:spacing w:before="0" w:after="0"/>
              <w:rPr>
                <w:rFonts w:ascii="Times New Roman" w:hAnsi="Times New Roman"/>
                <w:sz w:val="22"/>
                <w:szCs w:val="22"/>
              </w:rPr>
            </w:pPr>
            <w:r>
              <w:rPr>
                <w:rFonts w:ascii="Times New Roman" w:hAnsi="Times New Roman"/>
                <w:sz w:val="22"/>
                <w:szCs w:val="22"/>
              </w:rPr>
              <w:t>Характер действия, проявления поражающего фактора источника ЧС природного характера</w:t>
            </w:r>
          </w:p>
        </w:tc>
      </w:tr>
      <w:tr w:rsidR="009B1DE1" w14:paraId="79D44622" w14:textId="77777777">
        <w:trPr>
          <w:trHeight w:val="20"/>
          <w:jc w:val="center"/>
        </w:trPr>
        <w:tc>
          <w:tcPr>
            <w:tcW w:w="10065" w:type="dxa"/>
            <w:gridSpan w:val="3"/>
            <w:tcBorders>
              <w:top w:val="single" w:sz="4" w:space="0" w:color="000000"/>
              <w:left w:val="single" w:sz="4" w:space="0" w:color="000000"/>
              <w:bottom w:val="single" w:sz="4" w:space="0" w:color="000000"/>
              <w:right w:val="single" w:sz="4" w:space="0" w:color="000000"/>
            </w:tcBorders>
            <w:shd w:val="clear" w:color="auto" w:fill="FFFFFF"/>
          </w:tcPr>
          <w:p w14:paraId="0A159A7C" w14:textId="77777777" w:rsidR="009B1DE1" w:rsidRDefault="008C72BB">
            <w:pPr>
              <w:pStyle w:val="G4"/>
              <w:spacing w:before="0" w:after="0"/>
              <w:rPr>
                <w:rFonts w:ascii="Times New Roman" w:hAnsi="Times New Roman"/>
                <w:sz w:val="22"/>
                <w:szCs w:val="22"/>
              </w:rPr>
            </w:pPr>
            <w:r>
              <w:rPr>
                <w:rFonts w:ascii="Times New Roman" w:hAnsi="Times New Roman"/>
                <w:sz w:val="22"/>
                <w:szCs w:val="22"/>
              </w:rPr>
              <w:t>Опасные метеорологические явления и процессы</w:t>
            </w:r>
          </w:p>
        </w:tc>
      </w:tr>
      <w:tr w:rsidR="009B1DE1" w14:paraId="3CE8CEA4" w14:textId="77777777">
        <w:trPr>
          <w:trHeight w:val="20"/>
          <w:jc w:val="center"/>
        </w:trPr>
        <w:tc>
          <w:tcPr>
            <w:tcW w:w="3029"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F93844E"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Сильный ветер</w:t>
            </w:r>
          </w:p>
          <w:p w14:paraId="39478B37"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Ураган</w:t>
            </w:r>
          </w:p>
          <w:p w14:paraId="08B47F85"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Шквал</w:t>
            </w:r>
          </w:p>
        </w:tc>
        <w:tc>
          <w:tcPr>
            <w:tcW w:w="261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F8CD02F"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Аэродинамический</w:t>
            </w:r>
          </w:p>
        </w:tc>
        <w:tc>
          <w:tcPr>
            <w:tcW w:w="4425" w:type="dxa"/>
            <w:tcBorders>
              <w:top w:val="single" w:sz="4" w:space="0" w:color="000000"/>
              <w:left w:val="single" w:sz="4" w:space="0" w:color="000000"/>
              <w:bottom w:val="single" w:sz="4" w:space="0" w:color="000000"/>
              <w:right w:val="single" w:sz="4" w:space="0" w:color="000000"/>
            </w:tcBorders>
            <w:shd w:val="clear" w:color="auto" w:fill="FFFFFF"/>
          </w:tcPr>
          <w:p w14:paraId="281B5DC3"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Ветровой поток</w:t>
            </w:r>
          </w:p>
        </w:tc>
      </w:tr>
      <w:tr w:rsidR="009B1DE1" w14:paraId="264047B3" w14:textId="77777777">
        <w:trPr>
          <w:trHeight w:val="20"/>
          <w:jc w:val="center"/>
        </w:trPr>
        <w:tc>
          <w:tcPr>
            <w:tcW w:w="3029" w:type="dxa"/>
            <w:vMerge/>
            <w:tcBorders>
              <w:top w:val="single" w:sz="4" w:space="0" w:color="000000"/>
              <w:left w:val="single" w:sz="4" w:space="0" w:color="000000"/>
              <w:bottom w:val="single" w:sz="4" w:space="0" w:color="000000"/>
              <w:right w:val="single" w:sz="4" w:space="0" w:color="000000"/>
            </w:tcBorders>
            <w:shd w:val="clear" w:color="auto" w:fill="FFFFFF"/>
          </w:tcPr>
          <w:p w14:paraId="4A4C4A63" w14:textId="77777777" w:rsidR="009B1DE1" w:rsidRDefault="009B1DE1">
            <w:pPr>
              <w:pStyle w:val="G4"/>
              <w:spacing w:before="0" w:after="0"/>
              <w:jc w:val="left"/>
              <w:rPr>
                <w:rFonts w:ascii="Times New Roman" w:hAnsi="Times New Roman"/>
                <w:sz w:val="22"/>
                <w:szCs w:val="22"/>
              </w:rPr>
            </w:pPr>
          </w:p>
        </w:tc>
        <w:tc>
          <w:tcPr>
            <w:tcW w:w="2611" w:type="dxa"/>
            <w:vMerge/>
            <w:tcBorders>
              <w:top w:val="single" w:sz="4" w:space="0" w:color="000000"/>
              <w:left w:val="single" w:sz="4" w:space="0" w:color="000000"/>
              <w:bottom w:val="single" w:sz="4" w:space="0" w:color="000000"/>
              <w:right w:val="single" w:sz="4" w:space="0" w:color="000000"/>
            </w:tcBorders>
            <w:shd w:val="clear" w:color="auto" w:fill="FFFFFF"/>
          </w:tcPr>
          <w:p w14:paraId="6BCE8583" w14:textId="77777777" w:rsidR="009B1DE1" w:rsidRDefault="009B1DE1">
            <w:pPr>
              <w:pStyle w:val="G4"/>
              <w:spacing w:before="0" w:after="0"/>
              <w:jc w:val="left"/>
              <w:rPr>
                <w:rFonts w:ascii="Times New Roman" w:hAnsi="Times New Roman"/>
                <w:sz w:val="22"/>
                <w:szCs w:val="22"/>
              </w:rPr>
            </w:pPr>
          </w:p>
        </w:tc>
        <w:tc>
          <w:tcPr>
            <w:tcW w:w="4425" w:type="dxa"/>
            <w:tcBorders>
              <w:top w:val="single" w:sz="4" w:space="0" w:color="000000"/>
              <w:left w:val="single" w:sz="4" w:space="0" w:color="000000"/>
              <w:bottom w:val="single" w:sz="4" w:space="0" w:color="000000"/>
              <w:right w:val="single" w:sz="4" w:space="0" w:color="000000"/>
            </w:tcBorders>
            <w:shd w:val="clear" w:color="auto" w:fill="FFFFFF"/>
          </w:tcPr>
          <w:p w14:paraId="6CE4F2B7"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Ветровая нагрузка</w:t>
            </w:r>
          </w:p>
        </w:tc>
      </w:tr>
      <w:tr w:rsidR="009B1DE1" w14:paraId="28BF8AF9" w14:textId="77777777">
        <w:trPr>
          <w:trHeight w:val="20"/>
          <w:jc w:val="center"/>
        </w:trPr>
        <w:tc>
          <w:tcPr>
            <w:tcW w:w="3029" w:type="dxa"/>
            <w:vMerge/>
            <w:tcBorders>
              <w:top w:val="single" w:sz="4" w:space="0" w:color="000000"/>
              <w:left w:val="single" w:sz="4" w:space="0" w:color="000000"/>
              <w:bottom w:val="single" w:sz="4" w:space="0" w:color="000000"/>
              <w:right w:val="single" w:sz="4" w:space="0" w:color="000000"/>
            </w:tcBorders>
            <w:shd w:val="clear" w:color="auto" w:fill="FFFFFF"/>
          </w:tcPr>
          <w:p w14:paraId="0B0B6331" w14:textId="77777777" w:rsidR="009B1DE1" w:rsidRDefault="009B1DE1">
            <w:pPr>
              <w:pStyle w:val="G4"/>
              <w:spacing w:before="0" w:after="0"/>
              <w:jc w:val="left"/>
              <w:rPr>
                <w:rFonts w:ascii="Times New Roman" w:hAnsi="Times New Roman"/>
                <w:sz w:val="22"/>
                <w:szCs w:val="22"/>
              </w:rPr>
            </w:pPr>
          </w:p>
        </w:tc>
        <w:tc>
          <w:tcPr>
            <w:tcW w:w="2611" w:type="dxa"/>
            <w:vMerge/>
            <w:tcBorders>
              <w:top w:val="single" w:sz="4" w:space="0" w:color="000000"/>
              <w:left w:val="single" w:sz="4" w:space="0" w:color="000000"/>
              <w:bottom w:val="single" w:sz="4" w:space="0" w:color="000000"/>
              <w:right w:val="single" w:sz="4" w:space="0" w:color="000000"/>
            </w:tcBorders>
            <w:shd w:val="clear" w:color="auto" w:fill="FFFFFF"/>
          </w:tcPr>
          <w:p w14:paraId="4EE8F503" w14:textId="77777777" w:rsidR="009B1DE1" w:rsidRDefault="009B1DE1">
            <w:pPr>
              <w:pStyle w:val="G4"/>
              <w:spacing w:before="0" w:after="0"/>
              <w:jc w:val="left"/>
              <w:rPr>
                <w:rFonts w:ascii="Times New Roman" w:hAnsi="Times New Roman"/>
                <w:sz w:val="22"/>
                <w:szCs w:val="22"/>
              </w:rPr>
            </w:pPr>
          </w:p>
        </w:tc>
        <w:tc>
          <w:tcPr>
            <w:tcW w:w="4425" w:type="dxa"/>
            <w:tcBorders>
              <w:top w:val="single" w:sz="4" w:space="0" w:color="000000"/>
              <w:left w:val="single" w:sz="4" w:space="0" w:color="000000"/>
              <w:bottom w:val="single" w:sz="4" w:space="0" w:color="000000"/>
              <w:right w:val="single" w:sz="4" w:space="0" w:color="000000"/>
            </w:tcBorders>
            <w:shd w:val="clear" w:color="auto" w:fill="FFFFFF"/>
          </w:tcPr>
          <w:p w14:paraId="5A0C665B"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Аэродинамическое давление</w:t>
            </w:r>
          </w:p>
        </w:tc>
      </w:tr>
      <w:tr w:rsidR="009B1DE1" w14:paraId="5BF815D7" w14:textId="77777777">
        <w:trPr>
          <w:trHeight w:val="20"/>
          <w:jc w:val="center"/>
        </w:trPr>
        <w:tc>
          <w:tcPr>
            <w:tcW w:w="3029" w:type="dxa"/>
            <w:vMerge/>
            <w:tcBorders>
              <w:top w:val="single" w:sz="4" w:space="0" w:color="000000"/>
              <w:left w:val="single" w:sz="4" w:space="0" w:color="000000"/>
              <w:bottom w:val="single" w:sz="4" w:space="0" w:color="000000"/>
              <w:right w:val="single" w:sz="4" w:space="0" w:color="000000"/>
            </w:tcBorders>
            <w:shd w:val="clear" w:color="auto" w:fill="FFFFFF"/>
          </w:tcPr>
          <w:p w14:paraId="57434B19" w14:textId="77777777" w:rsidR="009B1DE1" w:rsidRDefault="009B1DE1">
            <w:pPr>
              <w:pStyle w:val="G4"/>
              <w:spacing w:before="0" w:after="0"/>
              <w:jc w:val="left"/>
              <w:rPr>
                <w:rFonts w:ascii="Times New Roman" w:hAnsi="Times New Roman"/>
                <w:sz w:val="22"/>
                <w:szCs w:val="22"/>
              </w:rPr>
            </w:pPr>
          </w:p>
        </w:tc>
        <w:tc>
          <w:tcPr>
            <w:tcW w:w="2611" w:type="dxa"/>
            <w:vMerge/>
            <w:tcBorders>
              <w:top w:val="single" w:sz="4" w:space="0" w:color="000000"/>
              <w:left w:val="single" w:sz="4" w:space="0" w:color="000000"/>
              <w:bottom w:val="single" w:sz="4" w:space="0" w:color="000000"/>
              <w:right w:val="single" w:sz="4" w:space="0" w:color="000000"/>
            </w:tcBorders>
            <w:shd w:val="clear" w:color="auto" w:fill="FFFFFF"/>
          </w:tcPr>
          <w:p w14:paraId="4BA4D35A" w14:textId="77777777" w:rsidR="009B1DE1" w:rsidRDefault="009B1DE1">
            <w:pPr>
              <w:pStyle w:val="G4"/>
              <w:spacing w:before="0" w:after="0"/>
              <w:jc w:val="left"/>
              <w:rPr>
                <w:rFonts w:ascii="Times New Roman" w:hAnsi="Times New Roman"/>
                <w:sz w:val="22"/>
                <w:szCs w:val="22"/>
              </w:rPr>
            </w:pPr>
          </w:p>
        </w:tc>
        <w:tc>
          <w:tcPr>
            <w:tcW w:w="4425" w:type="dxa"/>
            <w:tcBorders>
              <w:top w:val="single" w:sz="4" w:space="0" w:color="000000"/>
              <w:left w:val="single" w:sz="4" w:space="0" w:color="000000"/>
              <w:bottom w:val="single" w:sz="4" w:space="0" w:color="000000"/>
              <w:right w:val="single" w:sz="4" w:space="0" w:color="000000"/>
            </w:tcBorders>
            <w:shd w:val="clear" w:color="auto" w:fill="FFFFFF"/>
          </w:tcPr>
          <w:p w14:paraId="0D4CF24C"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Вибрация</w:t>
            </w:r>
          </w:p>
        </w:tc>
      </w:tr>
      <w:tr w:rsidR="009B1DE1" w14:paraId="6DCEEE2D" w14:textId="77777777">
        <w:trPr>
          <w:trHeight w:val="20"/>
          <w:jc w:val="center"/>
        </w:trPr>
        <w:tc>
          <w:tcPr>
            <w:tcW w:w="3029" w:type="dxa"/>
            <w:tcBorders>
              <w:top w:val="single" w:sz="4" w:space="0" w:color="000000"/>
              <w:left w:val="single" w:sz="4" w:space="0" w:color="000000"/>
              <w:bottom w:val="single" w:sz="4" w:space="0" w:color="000000"/>
              <w:right w:val="single" w:sz="4" w:space="0" w:color="000000"/>
            </w:tcBorders>
            <w:shd w:val="clear" w:color="auto" w:fill="FFFFFF"/>
          </w:tcPr>
          <w:p w14:paraId="576AB6D7"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Сильный снегопад</w:t>
            </w:r>
          </w:p>
          <w:p w14:paraId="33F538DD"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Сильная метель</w:t>
            </w:r>
          </w:p>
        </w:tc>
        <w:tc>
          <w:tcPr>
            <w:tcW w:w="2611" w:type="dxa"/>
            <w:tcBorders>
              <w:top w:val="single" w:sz="4" w:space="0" w:color="000000"/>
              <w:left w:val="single" w:sz="4" w:space="0" w:color="000000"/>
              <w:bottom w:val="single" w:sz="4" w:space="0" w:color="000000"/>
              <w:right w:val="single" w:sz="4" w:space="0" w:color="000000"/>
            </w:tcBorders>
            <w:shd w:val="clear" w:color="auto" w:fill="FFFFFF"/>
          </w:tcPr>
          <w:p w14:paraId="61933932"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Гидродинамический</w:t>
            </w:r>
          </w:p>
        </w:tc>
        <w:tc>
          <w:tcPr>
            <w:tcW w:w="4425" w:type="dxa"/>
            <w:tcBorders>
              <w:top w:val="single" w:sz="4" w:space="0" w:color="000000"/>
              <w:left w:val="single" w:sz="4" w:space="0" w:color="000000"/>
              <w:bottom w:val="single" w:sz="4" w:space="0" w:color="000000"/>
              <w:right w:val="single" w:sz="4" w:space="0" w:color="000000"/>
            </w:tcBorders>
            <w:shd w:val="clear" w:color="auto" w:fill="FFFFFF"/>
          </w:tcPr>
          <w:p w14:paraId="680614DE"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Снеговая нагрузка</w:t>
            </w:r>
          </w:p>
          <w:p w14:paraId="4C5B8375"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Снежные заносы</w:t>
            </w:r>
          </w:p>
        </w:tc>
      </w:tr>
      <w:tr w:rsidR="009B1DE1" w14:paraId="1DE5E232" w14:textId="77777777">
        <w:trPr>
          <w:trHeight w:val="20"/>
          <w:jc w:val="center"/>
        </w:trPr>
        <w:tc>
          <w:tcPr>
            <w:tcW w:w="3029" w:type="dxa"/>
            <w:tcBorders>
              <w:top w:val="single" w:sz="4" w:space="0" w:color="000000"/>
              <w:left w:val="single" w:sz="4" w:space="0" w:color="000000"/>
              <w:bottom w:val="single" w:sz="4" w:space="0" w:color="000000"/>
              <w:right w:val="single" w:sz="4" w:space="0" w:color="000000"/>
            </w:tcBorders>
            <w:shd w:val="clear" w:color="auto" w:fill="FFFFFF"/>
          </w:tcPr>
          <w:p w14:paraId="369429E9"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Гололед</w:t>
            </w:r>
          </w:p>
        </w:tc>
        <w:tc>
          <w:tcPr>
            <w:tcW w:w="2611" w:type="dxa"/>
            <w:tcBorders>
              <w:top w:val="single" w:sz="4" w:space="0" w:color="000000"/>
              <w:left w:val="single" w:sz="4" w:space="0" w:color="000000"/>
              <w:bottom w:val="single" w:sz="4" w:space="0" w:color="000000"/>
              <w:right w:val="single" w:sz="4" w:space="0" w:color="000000"/>
            </w:tcBorders>
            <w:shd w:val="clear" w:color="auto" w:fill="FFFFFF"/>
          </w:tcPr>
          <w:p w14:paraId="6D18A955"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Гравитационный</w:t>
            </w:r>
          </w:p>
          <w:p w14:paraId="66250BFA"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Динамический</w:t>
            </w:r>
          </w:p>
        </w:tc>
        <w:tc>
          <w:tcPr>
            <w:tcW w:w="4425" w:type="dxa"/>
            <w:tcBorders>
              <w:top w:val="single" w:sz="4" w:space="0" w:color="000000"/>
              <w:left w:val="single" w:sz="4" w:space="0" w:color="000000"/>
              <w:bottom w:val="single" w:sz="4" w:space="0" w:color="000000"/>
              <w:right w:val="single" w:sz="4" w:space="0" w:color="000000"/>
            </w:tcBorders>
            <w:shd w:val="clear" w:color="auto" w:fill="FFFFFF"/>
          </w:tcPr>
          <w:p w14:paraId="36495774"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Гололедная нагрузка</w:t>
            </w:r>
          </w:p>
          <w:p w14:paraId="36ACCA9E"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Вибрация</w:t>
            </w:r>
          </w:p>
        </w:tc>
      </w:tr>
      <w:tr w:rsidR="009B1DE1" w14:paraId="18F02FD1" w14:textId="77777777">
        <w:trPr>
          <w:trHeight w:val="20"/>
          <w:jc w:val="center"/>
        </w:trPr>
        <w:tc>
          <w:tcPr>
            <w:tcW w:w="3029" w:type="dxa"/>
            <w:tcBorders>
              <w:top w:val="single" w:sz="4" w:space="0" w:color="000000"/>
              <w:left w:val="single" w:sz="4" w:space="0" w:color="000000"/>
              <w:bottom w:val="single" w:sz="4" w:space="0" w:color="000000"/>
              <w:right w:val="single" w:sz="4" w:space="0" w:color="000000"/>
            </w:tcBorders>
            <w:shd w:val="clear" w:color="auto" w:fill="FFFFFF"/>
          </w:tcPr>
          <w:p w14:paraId="172366FE"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Град</w:t>
            </w:r>
          </w:p>
        </w:tc>
        <w:tc>
          <w:tcPr>
            <w:tcW w:w="2611" w:type="dxa"/>
            <w:tcBorders>
              <w:top w:val="single" w:sz="4" w:space="0" w:color="000000"/>
              <w:left w:val="single" w:sz="4" w:space="0" w:color="000000"/>
              <w:bottom w:val="single" w:sz="4" w:space="0" w:color="000000"/>
              <w:right w:val="single" w:sz="4" w:space="0" w:color="000000"/>
            </w:tcBorders>
            <w:shd w:val="clear" w:color="auto" w:fill="FFFFFF"/>
          </w:tcPr>
          <w:p w14:paraId="4432D50C"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Динамический</w:t>
            </w:r>
          </w:p>
        </w:tc>
        <w:tc>
          <w:tcPr>
            <w:tcW w:w="4425" w:type="dxa"/>
            <w:tcBorders>
              <w:top w:val="single" w:sz="4" w:space="0" w:color="000000"/>
              <w:left w:val="single" w:sz="4" w:space="0" w:color="000000"/>
              <w:bottom w:val="single" w:sz="4" w:space="0" w:color="000000"/>
              <w:right w:val="single" w:sz="4" w:space="0" w:color="000000"/>
            </w:tcBorders>
            <w:shd w:val="clear" w:color="auto" w:fill="FFFFFF"/>
          </w:tcPr>
          <w:p w14:paraId="6D23FEBB"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Удар</w:t>
            </w:r>
          </w:p>
        </w:tc>
      </w:tr>
      <w:tr w:rsidR="009B1DE1" w14:paraId="42D2DB12" w14:textId="77777777">
        <w:trPr>
          <w:trHeight w:val="20"/>
          <w:jc w:val="center"/>
        </w:trPr>
        <w:tc>
          <w:tcPr>
            <w:tcW w:w="3029" w:type="dxa"/>
            <w:tcBorders>
              <w:top w:val="single" w:sz="4" w:space="0" w:color="000000"/>
              <w:left w:val="single" w:sz="4" w:space="0" w:color="000000"/>
              <w:bottom w:val="single" w:sz="4" w:space="0" w:color="000000"/>
              <w:right w:val="single" w:sz="4" w:space="0" w:color="000000"/>
            </w:tcBorders>
            <w:shd w:val="clear" w:color="auto" w:fill="FFFFFF"/>
          </w:tcPr>
          <w:p w14:paraId="51671D59"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lastRenderedPageBreak/>
              <w:t>Заморозок</w:t>
            </w:r>
          </w:p>
        </w:tc>
        <w:tc>
          <w:tcPr>
            <w:tcW w:w="2611" w:type="dxa"/>
            <w:tcBorders>
              <w:top w:val="single" w:sz="4" w:space="0" w:color="000000"/>
              <w:left w:val="single" w:sz="4" w:space="0" w:color="000000"/>
              <w:bottom w:val="single" w:sz="4" w:space="0" w:color="000000"/>
              <w:right w:val="single" w:sz="4" w:space="0" w:color="000000"/>
            </w:tcBorders>
            <w:shd w:val="clear" w:color="auto" w:fill="FFFFFF"/>
          </w:tcPr>
          <w:p w14:paraId="7BDDB08D"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Тепловой</w:t>
            </w:r>
          </w:p>
        </w:tc>
        <w:tc>
          <w:tcPr>
            <w:tcW w:w="4425" w:type="dxa"/>
            <w:tcBorders>
              <w:top w:val="single" w:sz="4" w:space="0" w:color="000000"/>
              <w:left w:val="single" w:sz="4" w:space="0" w:color="000000"/>
              <w:bottom w:val="single" w:sz="4" w:space="0" w:color="000000"/>
              <w:right w:val="single" w:sz="4" w:space="0" w:color="000000"/>
            </w:tcBorders>
            <w:shd w:val="clear" w:color="auto" w:fill="FFFFFF"/>
          </w:tcPr>
          <w:p w14:paraId="02CB0D88"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Охлаждение почвы, воздуха</w:t>
            </w:r>
          </w:p>
        </w:tc>
      </w:tr>
      <w:tr w:rsidR="009B1DE1" w14:paraId="29895F96" w14:textId="77777777">
        <w:trPr>
          <w:trHeight w:val="20"/>
          <w:jc w:val="center"/>
        </w:trPr>
        <w:tc>
          <w:tcPr>
            <w:tcW w:w="3029" w:type="dxa"/>
            <w:tcBorders>
              <w:top w:val="single" w:sz="4" w:space="0" w:color="000000"/>
              <w:left w:val="single" w:sz="4" w:space="0" w:color="000000"/>
              <w:bottom w:val="single" w:sz="4" w:space="0" w:color="000000"/>
              <w:right w:val="single" w:sz="4" w:space="0" w:color="000000"/>
            </w:tcBorders>
            <w:shd w:val="clear" w:color="auto" w:fill="FFFFFF"/>
          </w:tcPr>
          <w:p w14:paraId="2E2B1204"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Гроза</w:t>
            </w:r>
          </w:p>
        </w:tc>
        <w:tc>
          <w:tcPr>
            <w:tcW w:w="2611" w:type="dxa"/>
            <w:tcBorders>
              <w:top w:val="single" w:sz="4" w:space="0" w:color="000000"/>
              <w:left w:val="single" w:sz="4" w:space="0" w:color="000000"/>
              <w:bottom w:val="single" w:sz="4" w:space="0" w:color="000000"/>
              <w:right w:val="single" w:sz="4" w:space="0" w:color="000000"/>
            </w:tcBorders>
            <w:shd w:val="clear" w:color="auto" w:fill="FFFFFF"/>
          </w:tcPr>
          <w:p w14:paraId="455EF114"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Электрофизический</w:t>
            </w:r>
          </w:p>
        </w:tc>
        <w:tc>
          <w:tcPr>
            <w:tcW w:w="4425" w:type="dxa"/>
            <w:tcBorders>
              <w:top w:val="single" w:sz="4" w:space="0" w:color="000000"/>
              <w:left w:val="single" w:sz="4" w:space="0" w:color="000000"/>
              <w:bottom w:val="single" w:sz="4" w:space="0" w:color="000000"/>
              <w:right w:val="single" w:sz="4" w:space="0" w:color="000000"/>
            </w:tcBorders>
            <w:shd w:val="clear" w:color="auto" w:fill="FFFFFF"/>
          </w:tcPr>
          <w:p w14:paraId="66536CFF"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Электрические разряды</w:t>
            </w:r>
          </w:p>
        </w:tc>
      </w:tr>
      <w:tr w:rsidR="009B1DE1" w14:paraId="1DA75B65" w14:textId="77777777">
        <w:trPr>
          <w:trHeight w:val="20"/>
          <w:jc w:val="center"/>
        </w:trPr>
        <w:tc>
          <w:tcPr>
            <w:tcW w:w="3029"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624B504"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Продолжительный дождь (ливень)</w:t>
            </w:r>
          </w:p>
        </w:tc>
        <w:tc>
          <w:tcPr>
            <w:tcW w:w="261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94124C9"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Гидродинамический</w:t>
            </w:r>
          </w:p>
        </w:tc>
        <w:tc>
          <w:tcPr>
            <w:tcW w:w="4425" w:type="dxa"/>
            <w:tcBorders>
              <w:top w:val="single" w:sz="4" w:space="0" w:color="000000"/>
              <w:left w:val="single" w:sz="4" w:space="0" w:color="000000"/>
              <w:bottom w:val="single" w:sz="4" w:space="0" w:color="000000"/>
              <w:right w:val="single" w:sz="4" w:space="0" w:color="000000"/>
            </w:tcBorders>
            <w:shd w:val="clear" w:color="auto" w:fill="FFFFFF"/>
          </w:tcPr>
          <w:p w14:paraId="732CEDB0"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Поток (течение) воды</w:t>
            </w:r>
          </w:p>
        </w:tc>
      </w:tr>
      <w:tr w:rsidR="009B1DE1" w14:paraId="0D765402" w14:textId="77777777">
        <w:trPr>
          <w:trHeight w:val="20"/>
          <w:jc w:val="center"/>
        </w:trPr>
        <w:tc>
          <w:tcPr>
            <w:tcW w:w="3029" w:type="dxa"/>
            <w:vMerge/>
            <w:tcBorders>
              <w:top w:val="single" w:sz="4" w:space="0" w:color="000000"/>
              <w:left w:val="single" w:sz="4" w:space="0" w:color="000000"/>
              <w:bottom w:val="single" w:sz="4" w:space="0" w:color="000000"/>
              <w:right w:val="single" w:sz="4" w:space="0" w:color="000000"/>
            </w:tcBorders>
            <w:shd w:val="clear" w:color="auto" w:fill="FFFFFF"/>
          </w:tcPr>
          <w:p w14:paraId="3869FF3E" w14:textId="77777777" w:rsidR="009B1DE1" w:rsidRDefault="009B1DE1">
            <w:pPr>
              <w:pStyle w:val="G4"/>
              <w:spacing w:before="0" w:after="0"/>
              <w:jc w:val="left"/>
              <w:rPr>
                <w:rFonts w:ascii="Times New Roman" w:hAnsi="Times New Roman"/>
                <w:sz w:val="22"/>
                <w:szCs w:val="22"/>
              </w:rPr>
            </w:pPr>
          </w:p>
        </w:tc>
        <w:tc>
          <w:tcPr>
            <w:tcW w:w="2611" w:type="dxa"/>
            <w:vMerge/>
            <w:tcBorders>
              <w:top w:val="single" w:sz="4" w:space="0" w:color="000000"/>
              <w:left w:val="single" w:sz="4" w:space="0" w:color="000000"/>
              <w:bottom w:val="single" w:sz="4" w:space="0" w:color="000000"/>
              <w:right w:val="single" w:sz="4" w:space="0" w:color="000000"/>
            </w:tcBorders>
            <w:shd w:val="clear" w:color="auto" w:fill="FFFFFF"/>
          </w:tcPr>
          <w:p w14:paraId="5571C749" w14:textId="77777777" w:rsidR="009B1DE1" w:rsidRDefault="009B1DE1">
            <w:pPr>
              <w:pStyle w:val="G4"/>
              <w:spacing w:before="0" w:after="0"/>
              <w:jc w:val="left"/>
              <w:rPr>
                <w:rFonts w:ascii="Times New Roman" w:hAnsi="Times New Roman"/>
                <w:sz w:val="22"/>
                <w:szCs w:val="22"/>
              </w:rPr>
            </w:pPr>
          </w:p>
        </w:tc>
        <w:tc>
          <w:tcPr>
            <w:tcW w:w="4425" w:type="dxa"/>
            <w:tcBorders>
              <w:top w:val="single" w:sz="4" w:space="0" w:color="000000"/>
              <w:left w:val="single" w:sz="4" w:space="0" w:color="000000"/>
              <w:bottom w:val="single" w:sz="4" w:space="0" w:color="000000"/>
              <w:right w:val="single" w:sz="4" w:space="0" w:color="000000"/>
            </w:tcBorders>
            <w:shd w:val="clear" w:color="auto" w:fill="FFFFFF"/>
          </w:tcPr>
          <w:p w14:paraId="08F72C97"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Затопление территории</w:t>
            </w:r>
          </w:p>
        </w:tc>
      </w:tr>
      <w:tr w:rsidR="009B1DE1" w14:paraId="2A275040" w14:textId="77777777">
        <w:trPr>
          <w:trHeight w:val="20"/>
          <w:jc w:val="center"/>
        </w:trPr>
        <w:tc>
          <w:tcPr>
            <w:tcW w:w="3029" w:type="dxa"/>
            <w:tcBorders>
              <w:top w:val="single" w:sz="4" w:space="0" w:color="000000"/>
              <w:left w:val="single" w:sz="4" w:space="0" w:color="000000"/>
              <w:bottom w:val="single" w:sz="4" w:space="0" w:color="000000"/>
              <w:right w:val="single" w:sz="4" w:space="0" w:color="000000"/>
            </w:tcBorders>
            <w:shd w:val="clear" w:color="auto" w:fill="FFFFFF"/>
          </w:tcPr>
          <w:p w14:paraId="0F817838"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Туман</w:t>
            </w:r>
          </w:p>
        </w:tc>
        <w:tc>
          <w:tcPr>
            <w:tcW w:w="2611" w:type="dxa"/>
            <w:tcBorders>
              <w:top w:val="single" w:sz="4" w:space="0" w:color="000000"/>
              <w:left w:val="single" w:sz="4" w:space="0" w:color="000000"/>
              <w:bottom w:val="single" w:sz="4" w:space="0" w:color="000000"/>
              <w:right w:val="single" w:sz="4" w:space="0" w:color="000000"/>
            </w:tcBorders>
            <w:shd w:val="clear" w:color="auto" w:fill="FFFFFF"/>
          </w:tcPr>
          <w:p w14:paraId="74EDA540"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Теплофизический</w:t>
            </w:r>
          </w:p>
        </w:tc>
        <w:tc>
          <w:tcPr>
            <w:tcW w:w="4425" w:type="dxa"/>
            <w:tcBorders>
              <w:top w:val="single" w:sz="4" w:space="0" w:color="000000"/>
              <w:left w:val="single" w:sz="4" w:space="0" w:color="000000"/>
              <w:bottom w:val="single" w:sz="4" w:space="0" w:color="000000"/>
              <w:right w:val="single" w:sz="4" w:space="0" w:color="000000"/>
            </w:tcBorders>
            <w:shd w:val="clear" w:color="auto" w:fill="FFFFFF"/>
          </w:tcPr>
          <w:p w14:paraId="5BE98F32" w14:textId="77777777" w:rsidR="009B1DE1" w:rsidRDefault="008C72BB">
            <w:pPr>
              <w:pStyle w:val="G4"/>
              <w:spacing w:before="0" w:after="0"/>
              <w:jc w:val="left"/>
              <w:rPr>
                <w:rFonts w:ascii="Times New Roman" w:hAnsi="Times New Roman"/>
                <w:sz w:val="22"/>
                <w:szCs w:val="22"/>
              </w:rPr>
            </w:pPr>
            <w:r>
              <w:rPr>
                <w:rFonts w:ascii="Times New Roman" w:hAnsi="Times New Roman"/>
                <w:sz w:val="22"/>
                <w:szCs w:val="22"/>
              </w:rPr>
              <w:t>Снижение видимости (помутнение воздуха)</w:t>
            </w:r>
          </w:p>
        </w:tc>
      </w:tr>
    </w:tbl>
    <w:p w14:paraId="413E6DFC" w14:textId="77777777" w:rsidR="009B1DE1" w:rsidRDefault="008C72BB">
      <w:pPr>
        <w:spacing w:line="276" w:lineRule="auto"/>
        <w:ind w:firstLine="709"/>
        <w:jc w:val="both"/>
      </w:pPr>
      <w:r>
        <w:t xml:space="preserve">Процессы подтопления – затопления при паводках наблюдается на пониженных территориях, в основном, прилегающих к рекам и ручьям, протекающим по городу. Уровень весенних паводков 1% обеспеченности превышает меженные уровни почти на 2,5 м на участке долины ниже плотины и на 0,75 м на участке долины, расположенном выше пруда. Границы зон затопления и подтопления на сегодняшний день установлены и внесены в ЕГРН. В границу зоны затопления попадает часть территории по ул. Стадионная, Свердлова, </w:t>
      </w:r>
      <w:proofErr w:type="spellStart"/>
      <w:r>
        <w:t>Жилова</w:t>
      </w:r>
      <w:proofErr w:type="spellEnd"/>
      <w:r>
        <w:t>. Также, частично, в зону затопления попадает часть коммунально-складской территории в северной части населенного пункта и территории, расположенные южнее водохранилища.</w:t>
      </w:r>
    </w:p>
    <w:p w14:paraId="130E2202" w14:textId="77777777" w:rsidR="009B1DE1" w:rsidRDefault="008C72BB">
      <w:pPr>
        <w:spacing w:line="276" w:lineRule="auto"/>
        <w:ind w:firstLine="709"/>
        <w:jc w:val="both"/>
      </w:pPr>
      <w:r>
        <w:t>Основным видом защиты территории от затопления в пределах зоны затопления является: устройство защитных дамб. Общая протяженность защитных дамб составляет 10,9 км. Для защиты от подтопления до освоения территории необходимо проведение инженерных изысканий с целью определения выбора мероприятия по защите проектируемой застройки.</w:t>
      </w:r>
    </w:p>
    <w:p w14:paraId="203B68D1" w14:textId="77777777" w:rsidR="009B1DE1" w:rsidRDefault="008C72BB">
      <w:pPr>
        <w:spacing w:line="276" w:lineRule="auto"/>
        <w:ind w:firstLine="709"/>
        <w:jc w:val="both"/>
      </w:pPr>
      <w:r>
        <w:t xml:space="preserve">По данным администрации </w:t>
      </w:r>
      <w:proofErr w:type="spellStart"/>
      <w:r>
        <w:t>Юрюзанского</w:t>
      </w:r>
      <w:proofErr w:type="spellEnd"/>
      <w:r>
        <w:t xml:space="preserve"> городского поселения (данные паспорта безопасности территории) чрезвычайные ситуации природного характера зафиксированы не были. Опасные природные процессы и явления, требующие превентивных защитных мер, на территории муниципального образования не наблюдаются. Степень опасности природных процессов на территории г. Юрюзань оценивается по категории «умеренно опасные», сложность природных условий – по категории «средней сложности».</w:t>
      </w:r>
    </w:p>
    <w:p w14:paraId="2230D559" w14:textId="77777777" w:rsidR="009B1DE1" w:rsidRDefault="008C72BB">
      <w:pPr>
        <w:pStyle w:val="110"/>
        <w:tabs>
          <w:tab w:val="clear" w:pos="1288"/>
          <w:tab w:val="left" w:pos="709"/>
          <w:tab w:val="left" w:pos="1276"/>
        </w:tabs>
        <w:ind w:left="0" w:firstLine="709"/>
        <w:rPr>
          <w:szCs w:val="24"/>
        </w:rPr>
      </w:pPr>
      <w:bookmarkStart w:id="135" w:name="_Toc188338214"/>
      <w:bookmarkStart w:id="136" w:name="_Toc213927288"/>
      <w:bookmarkStart w:id="137" w:name="_Toc89861550"/>
      <w:bookmarkStart w:id="138" w:name="_Toc36475080"/>
      <w:bookmarkStart w:id="139" w:name="_Toc472434821"/>
      <w:bookmarkStart w:id="140" w:name="_Toc303955633"/>
      <w:bookmarkStart w:id="141" w:name="_Toc293814938"/>
      <w:bookmarkStart w:id="142" w:name="_Toc293814811"/>
      <w:bookmarkEnd w:id="135"/>
      <w:r>
        <w:rPr>
          <w:szCs w:val="24"/>
        </w:rPr>
        <w:t>Перечень возможных источников чрезвычайных ситуаций техногенного характера</w:t>
      </w:r>
      <w:bookmarkEnd w:id="136"/>
      <w:bookmarkEnd w:id="137"/>
      <w:bookmarkEnd w:id="138"/>
      <w:bookmarkEnd w:id="139"/>
      <w:bookmarkEnd w:id="140"/>
      <w:bookmarkEnd w:id="141"/>
      <w:bookmarkEnd w:id="142"/>
    </w:p>
    <w:p w14:paraId="46756C62" w14:textId="77777777" w:rsidR="009B1DE1" w:rsidRDefault="008C72BB">
      <w:pPr>
        <w:spacing w:line="276" w:lineRule="auto"/>
        <w:ind w:firstLine="709"/>
        <w:jc w:val="both"/>
      </w:pPr>
      <w:r>
        <w:t xml:space="preserve">По данным администрации </w:t>
      </w:r>
      <w:proofErr w:type="spellStart"/>
      <w:r>
        <w:t>Юрюзанского</w:t>
      </w:r>
      <w:proofErr w:type="spellEnd"/>
      <w:r>
        <w:t xml:space="preserve"> городского поселения территория не относится к группе по ГО, на территории города отсутствуют отдельно стоящие, отнесенные к категориям по ГО, организации, а также склады, базы ГСМ, другие материально-технические объекты, размещаемые на отнесенных к группам по ГО территориях, районах рассредоточения и эвакуации населения. </w:t>
      </w:r>
    </w:p>
    <w:p w14:paraId="21CBB628" w14:textId="77777777" w:rsidR="009B1DE1" w:rsidRDefault="008C72BB">
      <w:pPr>
        <w:spacing w:line="276" w:lineRule="auto"/>
        <w:ind w:firstLine="709"/>
        <w:jc w:val="both"/>
      </w:pPr>
      <w:r>
        <w:t>В дальнейшем, размещение категорированных объектов на территории города не предусматриваются.</w:t>
      </w:r>
    </w:p>
    <w:p w14:paraId="1F17EC1C" w14:textId="77777777" w:rsidR="009B1DE1" w:rsidRDefault="008C72BB">
      <w:pPr>
        <w:spacing w:line="276" w:lineRule="auto"/>
        <w:ind w:firstLine="709"/>
        <w:jc w:val="both"/>
      </w:pPr>
      <w:r>
        <w:t>На территории города расположены следующие опасные объекты:</w:t>
      </w:r>
    </w:p>
    <w:p w14:paraId="73C99DE6" w14:textId="77777777" w:rsidR="009B1DE1" w:rsidRDefault="008C72BB">
      <w:pPr>
        <w:pStyle w:val="affe"/>
        <w:numPr>
          <w:ilvl w:val="0"/>
          <w:numId w:val="27"/>
        </w:numPr>
        <w:spacing w:after="0" w:line="276" w:lineRule="auto"/>
        <w:ind w:left="1434" w:hanging="357"/>
        <w:jc w:val="both"/>
      </w:pPr>
      <w:proofErr w:type="spellStart"/>
      <w:r>
        <w:t>хлораторная</w:t>
      </w:r>
      <w:proofErr w:type="spellEnd"/>
      <w:r>
        <w:t xml:space="preserve"> станция </w:t>
      </w:r>
      <w:proofErr w:type="spellStart"/>
      <w:r>
        <w:t>Сильинского</w:t>
      </w:r>
      <w:proofErr w:type="spellEnd"/>
      <w:r>
        <w:t xml:space="preserve"> водозабора ООО «Водолей» (5 класс опасности, 1 т хлора), зона возможного химического заражения – 150 м;</w:t>
      </w:r>
    </w:p>
    <w:p w14:paraId="18BB7572" w14:textId="77777777" w:rsidR="009B1DE1" w:rsidRDefault="008C72BB">
      <w:pPr>
        <w:pStyle w:val="affe"/>
        <w:numPr>
          <w:ilvl w:val="0"/>
          <w:numId w:val="27"/>
        </w:numPr>
        <w:spacing w:after="0" w:line="276" w:lineRule="auto"/>
        <w:ind w:left="1434" w:hanging="357"/>
        <w:jc w:val="both"/>
      </w:pPr>
      <w:r>
        <w:t>водохранилище на реке Юрюзань (</w:t>
      </w:r>
      <w:proofErr w:type="spellStart"/>
      <w:r>
        <w:t>Юрюзанское</w:t>
      </w:r>
      <w:proofErr w:type="spellEnd"/>
      <w:r>
        <w:t xml:space="preserve">) для </w:t>
      </w:r>
      <w:proofErr w:type="spellStart"/>
      <w:r>
        <w:t>промводоснабжения</w:t>
      </w:r>
      <w:proofErr w:type="spellEnd"/>
      <w:r>
        <w:t xml:space="preserve"> и рекреации, муниципальная собственность, класс капитальности – III, 4 класс опасности. В случае прорыва плотины подвергаются подтоплению-затоплению прибрежные территории до усадебной застройки по ул. Мельничная и </w:t>
      </w:r>
      <w:proofErr w:type="spellStart"/>
      <w:r>
        <w:t>Жилова</w:t>
      </w:r>
      <w:proofErr w:type="spellEnd"/>
      <w:r>
        <w:t>.</w:t>
      </w:r>
    </w:p>
    <w:p w14:paraId="6A9557AD" w14:textId="77777777" w:rsidR="009B1DE1" w:rsidRDefault="008C72BB">
      <w:pPr>
        <w:spacing w:line="276" w:lineRule="auto"/>
        <w:ind w:firstLine="709"/>
        <w:jc w:val="both"/>
      </w:pPr>
      <w:r>
        <w:t>За последние 5 лет аварий на гидротехнических сооружениях и химически опасных объектах не зафиксировано.</w:t>
      </w:r>
    </w:p>
    <w:p w14:paraId="7E5169B3" w14:textId="77777777" w:rsidR="009B1DE1" w:rsidRDefault="008C72BB">
      <w:pPr>
        <w:spacing w:line="276" w:lineRule="auto"/>
        <w:ind w:firstLine="709"/>
        <w:jc w:val="both"/>
      </w:pPr>
      <w:r>
        <w:lastRenderedPageBreak/>
        <w:t xml:space="preserve">Кроме того, в городе размещены </w:t>
      </w:r>
      <w:proofErr w:type="spellStart"/>
      <w:r>
        <w:t>пожаро</w:t>
      </w:r>
      <w:proofErr w:type="spellEnd"/>
      <w:r>
        <w:t>-, взрывоопасные объекты и системы жизнеобеспечения населения (предприятия нефтепродуктообеспечения, включая АЗС, сооружения и коммуникации инженерного обеспечения), по территории города проходят транзитные магистральные коммуникации.</w:t>
      </w:r>
    </w:p>
    <w:p w14:paraId="145100C6" w14:textId="77777777" w:rsidR="009B1DE1" w:rsidRDefault="008C72BB">
      <w:pPr>
        <w:spacing w:line="276" w:lineRule="auto"/>
        <w:ind w:firstLine="709"/>
        <w:jc w:val="both"/>
        <w:rPr>
          <w:b/>
        </w:rPr>
      </w:pPr>
      <w:r>
        <w:rPr>
          <w:b/>
        </w:rPr>
        <w:t>Мероприятия по предотвращению возникновения чрезвычайной ситуации</w:t>
      </w:r>
    </w:p>
    <w:p w14:paraId="02977271" w14:textId="77777777" w:rsidR="009B1DE1" w:rsidRDefault="008C72BB">
      <w:pPr>
        <w:spacing w:line="276" w:lineRule="auto"/>
        <w:ind w:firstLine="709"/>
        <w:jc w:val="both"/>
      </w:pPr>
      <w:r>
        <w:t>С точки зрения развития муниципального образования и для повышения пожарной безопасности застройки проектом предусматриваются:</w:t>
      </w:r>
    </w:p>
    <w:p w14:paraId="070E099C" w14:textId="77777777" w:rsidR="009B1DE1" w:rsidRDefault="008C72BB">
      <w:pPr>
        <w:pStyle w:val="affe"/>
        <w:numPr>
          <w:ilvl w:val="0"/>
          <w:numId w:val="27"/>
        </w:numPr>
        <w:spacing w:after="0" w:line="276" w:lineRule="auto"/>
        <w:ind w:left="1434" w:hanging="357"/>
        <w:jc w:val="both"/>
      </w:pPr>
      <w:r>
        <w:t>расположение новой застройки вне зон сильных разрушений, вне зон возможного опасного химического заряжения;</w:t>
      </w:r>
    </w:p>
    <w:p w14:paraId="40934DC3" w14:textId="77777777" w:rsidR="009B1DE1" w:rsidRDefault="008C72BB">
      <w:pPr>
        <w:pStyle w:val="affe"/>
        <w:numPr>
          <w:ilvl w:val="0"/>
          <w:numId w:val="27"/>
        </w:numPr>
        <w:spacing w:after="0" w:line="276" w:lineRule="auto"/>
        <w:ind w:left="1434" w:hanging="357"/>
        <w:jc w:val="both"/>
      </w:pPr>
      <w:r>
        <w:t xml:space="preserve">разрывы между селитебной зоной и производственными территориями – магистралями, санитарно-защитными зонами; </w:t>
      </w:r>
    </w:p>
    <w:p w14:paraId="6E1B0320" w14:textId="77777777" w:rsidR="009B1DE1" w:rsidRDefault="008C72BB">
      <w:pPr>
        <w:pStyle w:val="affe"/>
        <w:numPr>
          <w:ilvl w:val="0"/>
          <w:numId w:val="27"/>
        </w:numPr>
        <w:spacing w:after="0" w:line="276" w:lineRule="auto"/>
        <w:ind w:left="1434" w:hanging="357"/>
        <w:jc w:val="both"/>
      </w:pPr>
      <w:r>
        <w:t>деление селитебной территории на локальные жилые образования, соединенные между собой водно-зелеными пространствами;</w:t>
      </w:r>
    </w:p>
    <w:p w14:paraId="1D53D69E" w14:textId="77777777" w:rsidR="009B1DE1" w:rsidRDefault="008C72BB">
      <w:pPr>
        <w:pStyle w:val="affe"/>
        <w:numPr>
          <w:ilvl w:val="0"/>
          <w:numId w:val="27"/>
        </w:numPr>
        <w:spacing w:after="0" w:line="276" w:lineRule="auto"/>
        <w:ind w:left="1434" w:hanging="357"/>
        <w:jc w:val="both"/>
      </w:pPr>
      <w:r>
        <w:t>разрывы между застройкой и лесными массивами: для малоэтажной застройки с приусадебными участками – не менее 15 м до лесных массивов; для многоэтажной застройки – не менее 50 м;</w:t>
      </w:r>
    </w:p>
    <w:p w14:paraId="345D25C5" w14:textId="77777777" w:rsidR="009B1DE1" w:rsidRDefault="008C72BB">
      <w:pPr>
        <w:pStyle w:val="affe"/>
        <w:numPr>
          <w:ilvl w:val="0"/>
          <w:numId w:val="27"/>
        </w:numPr>
        <w:spacing w:after="0" w:line="276" w:lineRule="auto"/>
        <w:ind w:left="1434" w:hanging="357"/>
        <w:jc w:val="both"/>
      </w:pPr>
      <w:r>
        <w:t>единая система озеленения территории – скверы, бульвары, парки, лесопарки, используемая как противопожарные разрывы;</w:t>
      </w:r>
    </w:p>
    <w:p w14:paraId="747EBD25" w14:textId="77777777" w:rsidR="009B1DE1" w:rsidRDefault="008C72BB">
      <w:pPr>
        <w:pStyle w:val="affe"/>
        <w:numPr>
          <w:ilvl w:val="0"/>
          <w:numId w:val="27"/>
        </w:numPr>
        <w:spacing w:after="0" w:line="276" w:lineRule="auto"/>
        <w:ind w:left="1434" w:hanging="357"/>
        <w:jc w:val="both"/>
      </w:pPr>
      <w:r>
        <w:t xml:space="preserve">развитие жилищного фонда и сети культурно-бытового назначения, что дает реальную возможность организации ПРУ на необходимое количество населения с учетом расселения более 60% населения района в усадебной застройке; </w:t>
      </w:r>
    </w:p>
    <w:p w14:paraId="3D2B38B1" w14:textId="77777777" w:rsidR="009B1DE1" w:rsidRDefault="008C72BB">
      <w:pPr>
        <w:pStyle w:val="affe"/>
        <w:numPr>
          <w:ilvl w:val="0"/>
          <w:numId w:val="27"/>
        </w:numPr>
        <w:spacing w:after="0" w:line="276" w:lineRule="auto"/>
        <w:ind w:left="1434" w:hanging="357"/>
        <w:jc w:val="both"/>
      </w:pPr>
      <w:r>
        <w:t>развитие, укрепление материально-технической базы лечебно-профилактических учреждений поселения (за счет реконструкции и расширения существующих, так и строительства новых объектов);</w:t>
      </w:r>
    </w:p>
    <w:p w14:paraId="3E2AA8B4" w14:textId="77777777" w:rsidR="009B1DE1" w:rsidRDefault="008C72BB">
      <w:pPr>
        <w:pStyle w:val="affe"/>
        <w:numPr>
          <w:ilvl w:val="0"/>
          <w:numId w:val="27"/>
        </w:numPr>
        <w:spacing w:after="0" w:line="276" w:lineRule="auto"/>
        <w:ind w:left="1434" w:hanging="357"/>
        <w:jc w:val="both"/>
      </w:pPr>
      <w:r>
        <w:t>развитием системы распределительных газопроводов высокого и среднего давления, выполненных по кольцевой схеме и подземной прокладкой газопроводов; тепло- и электроснабжения – реконструкцией существующих источников и распределительных сетей, строительством сетей и сооружений в районах новой застройки;</w:t>
      </w:r>
    </w:p>
    <w:p w14:paraId="0596E965" w14:textId="77777777" w:rsidR="009B1DE1" w:rsidRDefault="008C72BB">
      <w:pPr>
        <w:pStyle w:val="affe"/>
        <w:numPr>
          <w:ilvl w:val="0"/>
          <w:numId w:val="27"/>
        </w:numPr>
        <w:spacing w:after="0" w:line="276" w:lineRule="auto"/>
        <w:ind w:left="1434" w:hanging="357"/>
        <w:jc w:val="both"/>
      </w:pPr>
      <w:r>
        <w:t>водоснабжение населенных пунктов района из подземных источников путем реконструкции действующих систем водоснабжения или строительства новых, развитие водопроводных сетей с установкой пожарных гидрантов, обеспечивающих нужды пожаротушения, с хранением необходимого пожарного объема воды в резервуарах водопроводных сооружений населенных пунктов;</w:t>
      </w:r>
    </w:p>
    <w:p w14:paraId="09847FAB" w14:textId="77777777" w:rsidR="009B1DE1" w:rsidRDefault="008C72BB">
      <w:pPr>
        <w:pStyle w:val="affe"/>
        <w:numPr>
          <w:ilvl w:val="0"/>
          <w:numId w:val="27"/>
        </w:numPr>
        <w:spacing w:after="0" w:line="276" w:lineRule="auto"/>
        <w:ind w:left="1434" w:hanging="357"/>
        <w:jc w:val="both"/>
      </w:pPr>
      <w:r>
        <w:t>устройство площадок-пирсов на водных объектах района для забора воды на пожаротушение;</w:t>
      </w:r>
    </w:p>
    <w:p w14:paraId="3B226A89" w14:textId="77777777" w:rsidR="009B1DE1" w:rsidRDefault="008C72BB">
      <w:pPr>
        <w:pStyle w:val="affe"/>
        <w:numPr>
          <w:ilvl w:val="0"/>
          <w:numId w:val="27"/>
        </w:numPr>
        <w:spacing w:after="0" w:line="276" w:lineRule="auto"/>
        <w:ind w:left="1434" w:hanging="357"/>
        <w:jc w:val="both"/>
      </w:pPr>
      <w:r>
        <w:t>для предотвращения ЧС на гидротехнических сооружениях необходимо выполнить комплекс мер по обеспечению нормативной степени безопасности, выполнить ремонтно-восстановительные работы на ГТС.</w:t>
      </w:r>
    </w:p>
    <w:p w14:paraId="325DD214" w14:textId="77777777" w:rsidR="009B1DE1" w:rsidRDefault="008C72BB">
      <w:pPr>
        <w:pStyle w:val="110"/>
        <w:tabs>
          <w:tab w:val="clear" w:pos="1288"/>
          <w:tab w:val="left" w:pos="709"/>
          <w:tab w:val="left" w:pos="1276"/>
        </w:tabs>
        <w:ind w:left="0" w:firstLine="709"/>
        <w:rPr>
          <w:szCs w:val="24"/>
        </w:rPr>
      </w:pPr>
      <w:bookmarkStart w:id="143" w:name="_Toc213927289"/>
      <w:bookmarkStart w:id="144" w:name="_Toc89861553"/>
      <w:r>
        <w:rPr>
          <w:szCs w:val="24"/>
        </w:rPr>
        <w:t>Перечень мероприятий по обеспечению пожарной безопасности</w:t>
      </w:r>
      <w:bookmarkEnd w:id="143"/>
      <w:bookmarkEnd w:id="144"/>
    </w:p>
    <w:p w14:paraId="5451079B" w14:textId="77777777" w:rsidR="009B1DE1" w:rsidRDefault="008C72BB">
      <w:pPr>
        <w:spacing w:line="276" w:lineRule="auto"/>
        <w:ind w:firstLine="709"/>
        <w:jc w:val="both"/>
      </w:pPr>
      <w:r>
        <w:t>Чрезвычайные ситуации (пожар) в основном возникают по причинам нарушения правил пожарной безопасности, правил эксплуатации электрооборудования и неосторожное обращение с огнем.</w:t>
      </w:r>
    </w:p>
    <w:p w14:paraId="439DA3F1" w14:textId="77777777" w:rsidR="009B1DE1" w:rsidRDefault="008C72BB">
      <w:pPr>
        <w:spacing w:line="276" w:lineRule="auto"/>
        <w:ind w:firstLine="709"/>
        <w:jc w:val="both"/>
      </w:pPr>
      <w:r>
        <w:lastRenderedPageBreak/>
        <w:t>Населенных пунктов, подверженных угрозе лесных пожаров, на территории муниципального образования на располагается.</w:t>
      </w:r>
    </w:p>
    <w:p w14:paraId="11A73E34" w14:textId="77777777" w:rsidR="009B1DE1" w:rsidRDefault="008C72BB">
      <w:pPr>
        <w:spacing w:line="276" w:lineRule="auto"/>
        <w:ind w:firstLine="709"/>
        <w:jc w:val="both"/>
      </w:pPr>
      <w:bookmarkStart w:id="145" w:name="_Ref295289665"/>
      <w:bookmarkStart w:id="146" w:name="_Toc309998495"/>
      <w:bookmarkEnd w:id="145"/>
      <w:r>
        <w:t>Оценка обеспеченности территории объектами пожарной охраны проводится в соответствии с Федеральным законом от 22 июля 2008 года № 123 «Технический регламент о требованиях пожарной безопасности».</w:t>
      </w:r>
      <w:bookmarkEnd w:id="146"/>
    </w:p>
    <w:p w14:paraId="580A08B6" w14:textId="77777777" w:rsidR="009B1DE1" w:rsidRDefault="008C72BB">
      <w:pPr>
        <w:spacing w:line="276" w:lineRule="auto"/>
        <w:ind w:firstLine="709"/>
        <w:jc w:val="both"/>
      </w:pPr>
      <w:r>
        <w:t>Для обеспечения пожарной безопасности на территории муниципального образования расположены следующие подразделения пожарной охраны: г. Юрюзань, ул. Коммуны, 18.</w:t>
      </w:r>
    </w:p>
    <w:p w14:paraId="13FD1453" w14:textId="77777777" w:rsidR="009B1DE1" w:rsidRDefault="008C72BB">
      <w:pPr>
        <w:spacing w:line="276" w:lineRule="auto"/>
        <w:ind w:firstLine="709"/>
        <w:jc w:val="both"/>
      </w:pPr>
      <w:r>
        <w:t xml:space="preserve">С целью обеспечения пожарной безопасности населения д. </w:t>
      </w:r>
      <w:proofErr w:type="spellStart"/>
      <w:r>
        <w:t>Первуха</w:t>
      </w:r>
      <w:proofErr w:type="spellEnd"/>
      <w:r>
        <w:t xml:space="preserve"> необходимо внести предложения в Схему территориального планирования Челябинской области в части предложения по размещению пожарного депо на территории деревни.</w:t>
      </w:r>
    </w:p>
    <w:p w14:paraId="6F015E56" w14:textId="77777777" w:rsidR="009B1DE1" w:rsidRDefault="008C72BB">
      <w:pPr>
        <w:spacing w:line="276" w:lineRule="auto"/>
        <w:ind w:firstLine="709"/>
        <w:jc w:val="both"/>
      </w:pPr>
      <w:r>
        <w:t>В соответствии с Федеральным законом от 22 июля 2008 г. № 123 «Технический регламент о требованиях пожарной безопасности» защита людей и имущества от воздействия опасных факторов пожара и (или) ограничение последствий их воздействия обеспечиваются одним или несколькими из следующих способов:</w:t>
      </w:r>
    </w:p>
    <w:p w14:paraId="228CED33" w14:textId="77777777" w:rsidR="009B1DE1" w:rsidRDefault="008C72BB">
      <w:pPr>
        <w:pStyle w:val="affe"/>
        <w:numPr>
          <w:ilvl w:val="0"/>
          <w:numId w:val="27"/>
        </w:numPr>
        <w:spacing w:after="0" w:line="276" w:lineRule="auto"/>
        <w:ind w:left="1434" w:hanging="357"/>
        <w:jc w:val="both"/>
      </w:pPr>
      <w:r>
        <w:t>применение объемно-планировочных решений и средств, обеспечивающих ограничение распространения пожара за пределы очага;</w:t>
      </w:r>
    </w:p>
    <w:p w14:paraId="13747CFF" w14:textId="77777777" w:rsidR="009B1DE1" w:rsidRDefault="008C72BB">
      <w:pPr>
        <w:pStyle w:val="affe"/>
        <w:numPr>
          <w:ilvl w:val="0"/>
          <w:numId w:val="27"/>
        </w:numPr>
        <w:spacing w:after="0" w:line="276" w:lineRule="auto"/>
        <w:ind w:left="1434" w:hanging="357"/>
        <w:jc w:val="both"/>
      </w:pPr>
      <w:r>
        <w:t>устройство эвакуационных путей, удовлетворяющих требованиям безопасной эвакуации людей при пожаре;</w:t>
      </w:r>
    </w:p>
    <w:p w14:paraId="76EBF057" w14:textId="77777777" w:rsidR="009B1DE1" w:rsidRDefault="008C72BB">
      <w:pPr>
        <w:pStyle w:val="affe"/>
        <w:numPr>
          <w:ilvl w:val="0"/>
          <w:numId w:val="27"/>
        </w:numPr>
        <w:spacing w:after="0" w:line="276" w:lineRule="auto"/>
        <w:ind w:left="1434" w:hanging="357"/>
        <w:jc w:val="both"/>
      </w:pPr>
      <w:r>
        <w:t>устройство систем обнаружения пожара (установок и систем пожарной сигнализации), оповещения и управления эвакуацией людей при пожаре;</w:t>
      </w:r>
    </w:p>
    <w:p w14:paraId="5470322A" w14:textId="77777777" w:rsidR="009B1DE1" w:rsidRDefault="008C72BB">
      <w:pPr>
        <w:pStyle w:val="affe"/>
        <w:numPr>
          <w:ilvl w:val="0"/>
          <w:numId w:val="27"/>
        </w:numPr>
        <w:spacing w:after="0" w:line="276" w:lineRule="auto"/>
        <w:ind w:left="1434" w:hanging="357"/>
        <w:jc w:val="both"/>
      </w:pPr>
      <w:r>
        <w:t>применение систем коллективной защиты (в том числе противодымной) и средств индивидуальной защиты людей от воздействия опасных факторов пожара;</w:t>
      </w:r>
    </w:p>
    <w:p w14:paraId="6F415922" w14:textId="77777777" w:rsidR="009B1DE1" w:rsidRDefault="008C72BB">
      <w:pPr>
        <w:pStyle w:val="affe"/>
        <w:numPr>
          <w:ilvl w:val="0"/>
          <w:numId w:val="27"/>
        </w:numPr>
        <w:spacing w:after="0" w:line="276" w:lineRule="auto"/>
        <w:ind w:left="1434" w:hanging="357"/>
        <w:jc w:val="both"/>
      </w:pPr>
      <w:r>
        <w:t>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сооружений и строений,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14:paraId="3905726D" w14:textId="77777777" w:rsidR="009B1DE1" w:rsidRDefault="008C72BB">
      <w:pPr>
        <w:pStyle w:val="affe"/>
        <w:numPr>
          <w:ilvl w:val="0"/>
          <w:numId w:val="27"/>
        </w:numPr>
        <w:spacing w:after="0" w:line="276" w:lineRule="auto"/>
        <w:ind w:left="1434" w:hanging="357"/>
        <w:jc w:val="both"/>
      </w:pPr>
      <w:r>
        <w:t>применение первичных средств пожаротушения;</w:t>
      </w:r>
    </w:p>
    <w:p w14:paraId="210389DB" w14:textId="77777777" w:rsidR="009B1DE1" w:rsidRDefault="008C72BB">
      <w:pPr>
        <w:pStyle w:val="affe"/>
        <w:numPr>
          <w:ilvl w:val="0"/>
          <w:numId w:val="27"/>
        </w:numPr>
        <w:spacing w:after="0" w:line="276" w:lineRule="auto"/>
        <w:ind w:left="1434" w:hanging="357"/>
        <w:jc w:val="both"/>
      </w:pPr>
      <w:r>
        <w:t>применение автоматических установок пожаротушения;</w:t>
      </w:r>
    </w:p>
    <w:p w14:paraId="1FCC4A43" w14:textId="77777777" w:rsidR="009B1DE1" w:rsidRDefault="008C72BB">
      <w:pPr>
        <w:pStyle w:val="affe"/>
        <w:numPr>
          <w:ilvl w:val="0"/>
          <w:numId w:val="27"/>
        </w:numPr>
        <w:spacing w:after="0" w:line="276" w:lineRule="auto"/>
        <w:ind w:left="1434" w:hanging="357"/>
        <w:jc w:val="both"/>
      </w:pPr>
      <w:r>
        <w:t>организация деятельности подразделений пожарной охраны.</w:t>
      </w:r>
    </w:p>
    <w:p w14:paraId="7B49AC8D" w14:textId="77777777" w:rsidR="009B1DE1" w:rsidRDefault="008C72BB">
      <w:pPr>
        <w:spacing w:line="276" w:lineRule="auto"/>
        <w:ind w:firstLine="709"/>
        <w:jc w:val="both"/>
      </w:pPr>
      <w:r>
        <w:t>Здания, сооружения и строения должны быть обеспечены первичными средствами пожаротушения лицами, уполномоченными владеть, пользоваться или распоряжаться зданиями, сооружениями и строениями.</w:t>
      </w:r>
    </w:p>
    <w:p w14:paraId="546D909C" w14:textId="77777777" w:rsidR="009B1DE1" w:rsidRDefault="008C72BB">
      <w:pPr>
        <w:spacing w:line="276" w:lineRule="auto"/>
        <w:ind w:firstLine="709"/>
        <w:jc w:val="both"/>
      </w:pPr>
      <w:r>
        <w:t>Номенклатура, количество и места размещения первичных средств пожаротушения устанавливаются в зависимости от вида горючего материала, объемно-планировочных решений здания или сооружения.</w:t>
      </w:r>
    </w:p>
    <w:p w14:paraId="0A51A663" w14:textId="77777777" w:rsidR="009B1DE1" w:rsidRDefault="009B1DE1">
      <w:pPr>
        <w:spacing w:line="276" w:lineRule="auto"/>
        <w:ind w:firstLine="709"/>
        <w:jc w:val="both"/>
      </w:pPr>
    </w:p>
    <w:p w14:paraId="7968E526" w14:textId="77777777" w:rsidR="009B1DE1" w:rsidRDefault="009B1DE1">
      <w:pPr>
        <w:spacing w:line="276" w:lineRule="auto"/>
        <w:ind w:firstLine="709"/>
        <w:jc w:val="both"/>
        <w:rPr>
          <w:color w:val="C00000"/>
        </w:rPr>
      </w:pPr>
    </w:p>
    <w:p w14:paraId="482BE40E" w14:textId="77777777" w:rsidR="009B1DE1" w:rsidRDefault="008C72BB">
      <w:pPr>
        <w:pStyle w:val="12"/>
        <w:ind w:left="0" w:firstLine="709"/>
        <w:jc w:val="center"/>
        <w:rPr>
          <w:sz w:val="24"/>
          <w:szCs w:val="24"/>
        </w:rPr>
      </w:pPr>
      <w:bookmarkStart w:id="147" w:name="_Toc213927290"/>
      <w:bookmarkStart w:id="148" w:name="_Toc108102135"/>
      <w:bookmarkStart w:id="149" w:name="_Toc108087742"/>
      <w:bookmarkStart w:id="150" w:name="_Toc107949863"/>
      <w:r>
        <w:rPr>
          <w:sz w:val="24"/>
          <w:szCs w:val="24"/>
        </w:rPr>
        <w:lastRenderedPageBreak/>
        <w:t>Основные технико-экономические показатели</w:t>
      </w:r>
      <w:bookmarkEnd w:id="147"/>
      <w:bookmarkEnd w:id="148"/>
      <w:bookmarkEnd w:id="149"/>
      <w:bookmarkEnd w:id="150"/>
    </w:p>
    <w:p w14:paraId="56D8D3A9" w14:textId="77777777" w:rsidR="009B1DE1" w:rsidRDefault="008C72BB">
      <w:pPr>
        <w:spacing w:before="120" w:line="276" w:lineRule="auto"/>
        <w:jc w:val="center"/>
      </w:pPr>
      <w:r>
        <w:t xml:space="preserve">Основные технико-экономические показатели генерального плана </w:t>
      </w:r>
      <w:proofErr w:type="spellStart"/>
      <w:r>
        <w:t>Юрюзанского</w:t>
      </w:r>
      <w:proofErr w:type="spellEnd"/>
      <w:r>
        <w:t xml:space="preserve"> городского поселения</w:t>
      </w:r>
    </w:p>
    <w:tbl>
      <w:tblPr>
        <w:tblW w:w="5002" w:type="pct"/>
        <w:tblInd w:w="-5" w:type="dxa"/>
        <w:tblLayout w:type="fixed"/>
        <w:tblLook w:val="04A0" w:firstRow="1" w:lastRow="0" w:firstColumn="1" w:lastColumn="0" w:noHBand="0" w:noVBand="1"/>
      </w:tblPr>
      <w:tblGrid>
        <w:gridCol w:w="236"/>
        <w:gridCol w:w="809"/>
        <w:gridCol w:w="4573"/>
        <w:gridCol w:w="1476"/>
        <w:gridCol w:w="1617"/>
        <w:gridCol w:w="1353"/>
      </w:tblGrid>
      <w:tr w:rsidR="009B1DE1" w:rsidRPr="002E6B40" w14:paraId="230476DA" w14:textId="77777777" w:rsidTr="00670617">
        <w:trPr>
          <w:trHeight w:val="20"/>
          <w:tblHeader/>
        </w:trPr>
        <w:tc>
          <w:tcPr>
            <w:tcW w:w="236" w:type="dxa"/>
          </w:tcPr>
          <w:p w14:paraId="573CEDC8" w14:textId="77777777" w:rsidR="009B1DE1" w:rsidRDefault="009B1DE1">
            <w:pPr>
              <w:keepNext/>
              <w:keepLines/>
              <w:spacing w:line="257" w:lineRule="auto"/>
              <w:jc w:val="center"/>
              <w:rPr>
                <w:sz w:val="22"/>
                <w:szCs w:val="22"/>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577B075E" w14:textId="77777777" w:rsidR="009B1DE1" w:rsidRPr="002E6B40" w:rsidRDefault="008C72BB">
            <w:pPr>
              <w:spacing w:line="257" w:lineRule="auto"/>
              <w:jc w:val="center"/>
              <w:rPr>
                <w:sz w:val="22"/>
                <w:szCs w:val="22"/>
                <w:lang w:eastAsia="en-US"/>
              </w:rPr>
            </w:pPr>
            <w:r w:rsidRPr="002E6B40">
              <w:rPr>
                <w:sz w:val="22"/>
                <w:szCs w:val="22"/>
                <w:lang w:eastAsia="en-US"/>
              </w:rPr>
              <w:t>№ п/п</w:t>
            </w:r>
          </w:p>
        </w:tc>
        <w:tc>
          <w:tcPr>
            <w:tcW w:w="4573" w:type="dxa"/>
            <w:tcBorders>
              <w:top w:val="single" w:sz="4" w:space="0" w:color="000000"/>
              <w:left w:val="single" w:sz="4" w:space="0" w:color="000000"/>
              <w:bottom w:val="single" w:sz="4" w:space="0" w:color="000000"/>
              <w:right w:val="single" w:sz="4" w:space="0" w:color="000000"/>
            </w:tcBorders>
            <w:vAlign w:val="center"/>
          </w:tcPr>
          <w:p w14:paraId="25D688B4" w14:textId="77777777" w:rsidR="009B1DE1" w:rsidRPr="002E6B40" w:rsidRDefault="008C72BB">
            <w:pPr>
              <w:keepNext/>
              <w:keepLines/>
              <w:jc w:val="center"/>
              <w:rPr>
                <w:sz w:val="22"/>
                <w:szCs w:val="22"/>
                <w:lang w:eastAsia="en-US"/>
              </w:rPr>
            </w:pPr>
            <w:r w:rsidRPr="002E6B40">
              <w:rPr>
                <w:sz w:val="22"/>
                <w:szCs w:val="22"/>
                <w:lang w:eastAsia="en-US"/>
              </w:rPr>
              <w:t>Наименование показателя</w:t>
            </w:r>
          </w:p>
        </w:tc>
        <w:tc>
          <w:tcPr>
            <w:tcW w:w="1476" w:type="dxa"/>
            <w:tcBorders>
              <w:top w:val="single" w:sz="4" w:space="0" w:color="000000"/>
              <w:left w:val="single" w:sz="4" w:space="0" w:color="000000"/>
              <w:bottom w:val="single" w:sz="4" w:space="0" w:color="000000"/>
              <w:right w:val="single" w:sz="4" w:space="0" w:color="000000"/>
            </w:tcBorders>
            <w:vAlign w:val="center"/>
          </w:tcPr>
          <w:p w14:paraId="324715EB" w14:textId="77777777" w:rsidR="009B1DE1" w:rsidRPr="002E6B40" w:rsidRDefault="008C72BB">
            <w:pPr>
              <w:keepNext/>
              <w:keepLines/>
              <w:spacing w:line="257" w:lineRule="auto"/>
              <w:jc w:val="center"/>
              <w:rPr>
                <w:sz w:val="22"/>
                <w:szCs w:val="22"/>
                <w:lang w:eastAsia="en-US"/>
              </w:rPr>
            </w:pPr>
            <w:r w:rsidRPr="002E6B40">
              <w:rPr>
                <w:sz w:val="22"/>
                <w:szCs w:val="22"/>
                <w:lang w:eastAsia="en-US"/>
              </w:rPr>
              <w:t>Единица измерения</w:t>
            </w:r>
          </w:p>
        </w:tc>
        <w:tc>
          <w:tcPr>
            <w:tcW w:w="1617" w:type="dxa"/>
            <w:tcBorders>
              <w:top w:val="single" w:sz="4" w:space="0" w:color="000000"/>
              <w:left w:val="single" w:sz="4" w:space="0" w:color="000000"/>
              <w:bottom w:val="single" w:sz="4" w:space="0" w:color="000000"/>
              <w:right w:val="single" w:sz="4" w:space="0" w:color="000000"/>
            </w:tcBorders>
            <w:vAlign w:val="center"/>
          </w:tcPr>
          <w:p w14:paraId="6C209882" w14:textId="77777777" w:rsidR="009B1DE1" w:rsidRPr="002E6B40" w:rsidRDefault="008C72BB">
            <w:pPr>
              <w:keepNext/>
              <w:keepLines/>
              <w:spacing w:line="257" w:lineRule="auto"/>
              <w:jc w:val="center"/>
              <w:rPr>
                <w:sz w:val="22"/>
                <w:szCs w:val="22"/>
                <w:lang w:eastAsia="en-US"/>
              </w:rPr>
            </w:pPr>
            <w:r w:rsidRPr="002E6B40">
              <w:rPr>
                <w:sz w:val="22"/>
                <w:szCs w:val="22"/>
                <w:lang w:eastAsia="en-US"/>
              </w:rPr>
              <w:t>Современное состояние</w:t>
            </w:r>
          </w:p>
        </w:tc>
        <w:tc>
          <w:tcPr>
            <w:tcW w:w="1353" w:type="dxa"/>
            <w:tcBorders>
              <w:top w:val="single" w:sz="4" w:space="0" w:color="000000"/>
              <w:left w:val="single" w:sz="4" w:space="0" w:color="000000"/>
              <w:bottom w:val="single" w:sz="4" w:space="0" w:color="000000"/>
              <w:right w:val="single" w:sz="4" w:space="0" w:color="000000"/>
            </w:tcBorders>
            <w:vAlign w:val="center"/>
          </w:tcPr>
          <w:p w14:paraId="39879FA6" w14:textId="77777777" w:rsidR="009B1DE1" w:rsidRPr="002E6B40" w:rsidRDefault="008C72BB">
            <w:pPr>
              <w:keepNext/>
              <w:keepLines/>
              <w:jc w:val="center"/>
              <w:rPr>
                <w:sz w:val="22"/>
                <w:szCs w:val="22"/>
                <w:lang w:eastAsia="en-US"/>
              </w:rPr>
            </w:pPr>
            <w:r w:rsidRPr="002E6B40">
              <w:rPr>
                <w:sz w:val="22"/>
                <w:szCs w:val="22"/>
                <w:lang w:eastAsia="en-US"/>
              </w:rPr>
              <w:t>Расчетный срок</w:t>
            </w:r>
          </w:p>
        </w:tc>
      </w:tr>
      <w:tr w:rsidR="009B1DE1" w:rsidRPr="002E6B40" w14:paraId="07B491C9" w14:textId="77777777" w:rsidTr="00670617">
        <w:trPr>
          <w:trHeight w:val="271"/>
        </w:trPr>
        <w:tc>
          <w:tcPr>
            <w:tcW w:w="236" w:type="dxa"/>
          </w:tcPr>
          <w:p w14:paraId="7D5050F9" w14:textId="77777777" w:rsidR="009B1DE1" w:rsidRPr="002E6B40" w:rsidRDefault="009B1DE1">
            <w:pPr>
              <w:jc w:val="center"/>
              <w:rPr>
                <w:sz w:val="22"/>
                <w:szCs w:val="22"/>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0D3F611D" w14:textId="77777777" w:rsidR="009B1DE1" w:rsidRPr="002E6B40" w:rsidRDefault="008C72BB">
            <w:pPr>
              <w:jc w:val="center"/>
              <w:rPr>
                <w:sz w:val="22"/>
                <w:szCs w:val="22"/>
                <w:lang w:eastAsia="en-US"/>
              </w:rPr>
            </w:pPr>
            <w:r w:rsidRPr="002E6B40">
              <w:rPr>
                <w:sz w:val="22"/>
                <w:szCs w:val="22"/>
                <w:lang w:eastAsia="en-US"/>
              </w:rPr>
              <w:t>1</w:t>
            </w:r>
          </w:p>
        </w:tc>
        <w:tc>
          <w:tcPr>
            <w:tcW w:w="9019" w:type="dxa"/>
            <w:gridSpan w:val="4"/>
            <w:tcBorders>
              <w:top w:val="single" w:sz="4" w:space="0" w:color="000000"/>
              <w:left w:val="single" w:sz="4" w:space="0" w:color="000000"/>
              <w:bottom w:val="single" w:sz="4" w:space="0" w:color="000000"/>
              <w:right w:val="single" w:sz="4" w:space="0" w:color="000000"/>
            </w:tcBorders>
            <w:vAlign w:val="center"/>
          </w:tcPr>
          <w:p w14:paraId="537D445D" w14:textId="77777777" w:rsidR="009B1DE1" w:rsidRPr="002E6B40" w:rsidRDefault="008C72BB">
            <w:pPr>
              <w:rPr>
                <w:sz w:val="22"/>
                <w:szCs w:val="22"/>
                <w:lang w:eastAsia="en-US"/>
              </w:rPr>
            </w:pPr>
            <w:r w:rsidRPr="002E6B40">
              <w:rPr>
                <w:sz w:val="22"/>
                <w:szCs w:val="22"/>
                <w:lang w:eastAsia="en-US"/>
              </w:rPr>
              <w:t>ТЕРРИТОРИЯ</w:t>
            </w:r>
          </w:p>
        </w:tc>
      </w:tr>
      <w:tr w:rsidR="009B1DE1" w:rsidRPr="002E6B40" w14:paraId="7FB49DFC" w14:textId="77777777" w:rsidTr="00670617">
        <w:trPr>
          <w:trHeight w:val="20"/>
        </w:trPr>
        <w:tc>
          <w:tcPr>
            <w:tcW w:w="236" w:type="dxa"/>
          </w:tcPr>
          <w:p w14:paraId="35497202"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5DA79416" w14:textId="77777777" w:rsidR="009B1DE1" w:rsidRPr="002E6B40" w:rsidRDefault="008C72BB">
            <w:pPr>
              <w:jc w:val="center"/>
              <w:rPr>
                <w:sz w:val="22"/>
                <w:szCs w:val="22"/>
              </w:rPr>
            </w:pPr>
            <w:bookmarkStart w:id="151" w:name="_Toc108090067"/>
            <w:bookmarkStart w:id="152" w:name="_Toc108089746"/>
            <w:bookmarkStart w:id="153" w:name="_Toc108088738"/>
            <w:bookmarkStart w:id="154" w:name="_Toc108087743"/>
            <w:bookmarkStart w:id="155" w:name="_Toc107950866"/>
            <w:bookmarkEnd w:id="151"/>
            <w:bookmarkEnd w:id="152"/>
            <w:bookmarkEnd w:id="153"/>
            <w:bookmarkEnd w:id="154"/>
            <w:bookmarkEnd w:id="155"/>
            <w:r w:rsidRPr="002E6B40">
              <w:rPr>
                <w:sz w:val="22"/>
                <w:szCs w:val="22"/>
              </w:rPr>
              <w:t>1.1</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00E8F646" w14:textId="77777777" w:rsidR="009B1DE1" w:rsidRPr="002E6B40" w:rsidRDefault="008C72BB">
            <w:pPr>
              <w:rPr>
                <w:sz w:val="22"/>
                <w:szCs w:val="22"/>
                <w:lang w:eastAsia="en-US"/>
              </w:rPr>
            </w:pPr>
            <w:r w:rsidRPr="002E6B40">
              <w:rPr>
                <w:sz w:val="22"/>
                <w:szCs w:val="22"/>
              </w:rPr>
              <w:t>Общая площадь территории</w:t>
            </w:r>
          </w:p>
        </w:tc>
        <w:tc>
          <w:tcPr>
            <w:tcW w:w="1476" w:type="dxa"/>
            <w:tcBorders>
              <w:top w:val="single" w:sz="4" w:space="0" w:color="000000"/>
              <w:left w:val="single" w:sz="4" w:space="0" w:color="000000"/>
              <w:bottom w:val="single" w:sz="4" w:space="0" w:color="000000"/>
              <w:right w:val="single" w:sz="4" w:space="0" w:color="000000"/>
            </w:tcBorders>
          </w:tcPr>
          <w:p w14:paraId="043C8C96" w14:textId="77777777" w:rsidR="009B1DE1" w:rsidRPr="002E6B40" w:rsidRDefault="008C72BB">
            <w:pPr>
              <w:spacing w:line="257" w:lineRule="auto"/>
              <w:jc w:val="center"/>
              <w:rPr>
                <w:sz w:val="22"/>
                <w:szCs w:val="22"/>
                <w:lang w:eastAsia="en-US"/>
              </w:rPr>
            </w:pPr>
            <w:r w:rsidRPr="002E6B40">
              <w:rPr>
                <w:sz w:val="22"/>
                <w:szCs w:val="22"/>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21EA0FF7" w14:textId="77777777" w:rsidR="009B1DE1" w:rsidRPr="002E6B40" w:rsidRDefault="008C72BB">
            <w:pPr>
              <w:jc w:val="center"/>
              <w:rPr>
                <w:sz w:val="22"/>
                <w:szCs w:val="22"/>
              </w:rPr>
            </w:pPr>
            <w:r w:rsidRPr="002E6B40">
              <w:rPr>
                <w:sz w:val="22"/>
                <w:szCs w:val="22"/>
              </w:rPr>
              <w:t>22726</w:t>
            </w:r>
          </w:p>
        </w:tc>
        <w:tc>
          <w:tcPr>
            <w:tcW w:w="1353" w:type="dxa"/>
            <w:tcBorders>
              <w:top w:val="single" w:sz="4" w:space="0" w:color="000000"/>
              <w:left w:val="single" w:sz="4" w:space="0" w:color="000000"/>
              <w:bottom w:val="single" w:sz="4" w:space="0" w:color="000000"/>
              <w:right w:val="single" w:sz="4" w:space="0" w:color="000000"/>
            </w:tcBorders>
            <w:vAlign w:val="center"/>
          </w:tcPr>
          <w:p w14:paraId="2B7341EB" w14:textId="77777777" w:rsidR="009B1DE1" w:rsidRPr="002E6B40" w:rsidRDefault="008C72BB">
            <w:pPr>
              <w:jc w:val="center"/>
              <w:rPr>
                <w:sz w:val="22"/>
                <w:szCs w:val="22"/>
              </w:rPr>
            </w:pPr>
            <w:r w:rsidRPr="002E6B40">
              <w:rPr>
                <w:sz w:val="22"/>
                <w:szCs w:val="22"/>
              </w:rPr>
              <w:t>22726</w:t>
            </w:r>
          </w:p>
        </w:tc>
      </w:tr>
      <w:tr w:rsidR="009B1DE1" w:rsidRPr="002E6B40" w14:paraId="3FF68583" w14:textId="77777777" w:rsidTr="00670617">
        <w:trPr>
          <w:trHeight w:val="20"/>
        </w:trPr>
        <w:tc>
          <w:tcPr>
            <w:tcW w:w="236" w:type="dxa"/>
          </w:tcPr>
          <w:p w14:paraId="4F1DCB4A"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450CA5FB" w14:textId="77777777" w:rsidR="009B1DE1" w:rsidRPr="002E6B40" w:rsidRDefault="009B1DE1">
            <w:pPr>
              <w:jc w:val="center"/>
              <w:rPr>
                <w:sz w:val="22"/>
                <w:szCs w:val="22"/>
              </w:rPr>
            </w:pPr>
            <w:bookmarkStart w:id="156" w:name="_Toc108090068"/>
            <w:bookmarkStart w:id="157" w:name="_Toc108089747"/>
            <w:bookmarkStart w:id="158" w:name="_Toc108088739"/>
            <w:bookmarkStart w:id="159" w:name="_Toc108087744"/>
            <w:bookmarkStart w:id="160" w:name="_Toc107950867"/>
            <w:bookmarkEnd w:id="156"/>
            <w:bookmarkEnd w:id="157"/>
            <w:bookmarkEnd w:id="158"/>
            <w:bookmarkEnd w:id="159"/>
            <w:bookmarkEnd w:id="160"/>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11486EB2"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22CB5458" w14:textId="77777777" w:rsidR="009B1DE1" w:rsidRPr="002E6B40" w:rsidRDefault="008C72BB">
            <w:pPr>
              <w:spacing w:line="257" w:lineRule="auto"/>
              <w:jc w:val="center"/>
              <w:rPr>
                <w:sz w:val="22"/>
                <w:szCs w:val="22"/>
                <w:lang w:eastAsia="en-US"/>
              </w:rPr>
            </w:pPr>
            <w:r w:rsidRPr="002E6B40">
              <w:rPr>
                <w:sz w:val="22"/>
                <w:szCs w:val="22"/>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6D6F77DA" w14:textId="77777777" w:rsidR="009B1DE1" w:rsidRPr="002E6B40" w:rsidRDefault="008C72BB">
            <w:pPr>
              <w:spacing w:line="257" w:lineRule="auto"/>
              <w:jc w:val="center"/>
              <w:rPr>
                <w:sz w:val="22"/>
                <w:szCs w:val="22"/>
                <w:lang w:eastAsia="en-US"/>
              </w:rPr>
            </w:pPr>
            <w:r w:rsidRPr="002E6B40">
              <w:rPr>
                <w:sz w:val="22"/>
                <w:szCs w:val="22"/>
                <w:lang w:eastAsia="en-US"/>
              </w:rPr>
              <w:t>100</w:t>
            </w:r>
          </w:p>
        </w:tc>
        <w:tc>
          <w:tcPr>
            <w:tcW w:w="1353" w:type="dxa"/>
            <w:tcBorders>
              <w:top w:val="single" w:sz="4" w:space="0" w:color="000000"/>
              <w:left w:val="single" w:sz="4" w:space="0" w:color="000000"/>
              <w:bottom w:val="single" w:sz="4" w:space="0" w:color="000000"/>
              <w:right w:val="single" w:sz="4" w:space="0" w:color="000000"/>
            </w:tcBorders>
            <w:vAlign w:val="center"/>
          </w:tcPr>
          <w:p w14:paraId="6855D5C3" w14:textId="77777777" w:rsidR="009B1DE1" w:rsidRPr="002E6B40" w:rsidRDefault="008C72BB">
            <w:pPr>
              <w:spacing w:line="257" w:lineRule="auto"/>
              <w:jc w:val="center"/>
              <w:rPr>
                <w:sz w:val="22"/>
                <w:szCs w:val="22"/>
                <w:lang w:eastAsia="en-US"/>
              </w:rPr>
            </w:pPr>
            <w:r w:rsidRPr="002E6B40">
              <w:rPr>
                <w:sz w:val="22"/>
                <w:szCs w:val="22"/>
                <w:lang w:eastAsia="en-US"/>
              </w:rPr>
              <w:t>100</w:t>
            </w:r>
          </w:p>
        </w:tc>
      </w:tr>
      <w:tr w:rsidR="009B1DE1" w:rsidRPr="002E6B40" w14:paraId="2B0DF7C0" w14:textId="77777777" w:rsidTr="00670617">
        <w:trPr>
          <w:trHeight w:val="20"/>
        </w:trPr>
        <w:tc>
          <w:tcPr>
            <w:tcW w:w="236" w:type="dxa"/>
          </w:tcPr>
          <w:p w14:paraId="6F6CCD1A"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3C054878" w14:textId="77777777" w:rsidR="009B1DE1" w:rsidRPr="002E6B40" w:rsidRDefault="008C72BB">
            <w:pPr>
              <w:jc w:val="center"/>
              <w:rPr>
                <w:sz w:val="22"/>
                <w:szCs w:val="22"/>
              </w:rPr>
            </w:pPr>
            <w:bookmarkStart w:id="161" w:name="_Toc108090069"/>
            <w:bookmarkStart w:id="162" w:name="_Toc108089748"/>
            <w:bookmarkStart w:id="163" w:name="_Toc108088740"/>
            <w:bookmarkStart w:id="164" w:name="_Toc108087745"/>
            <w:bookmarkStart w:id="165" w:name="_Toc107950868"/>
            <w:bookmarkEnd w:id="161"/>
            <w:bookmarkEnd w:id="162"/>
            <w:bookmarkEnd w:id="163"/>
            <w:bookmarkEnd w:id="164"/>
            <w:bookmarkEnd w:id="165"/>
            <w:r w:rsidRPr="002E6B40">
              <w:rPr>
                <w:sz w:val="22"/>
                <w:szCs w:val="22"/>
              </w:rPr>
              <w:t>1.1.3</w:t>
            </w:r>
          </w:p>
        </w:tc>
        <w:tc>
          <w:tcPr>
            <w:tcW w:w="4573" w:type="dxa"/>
            <w:tcBorders>
              <w:top w:val="single" w:sz="4" w:space="0" w:color="000000"/>
              <w:left w:val="single" w:sz="4" w:space="0" w:color="000000"/>
              <w:bottom w:val="single" w:sz="4" w:space="0" w:color="000000"/>
              <w:right w:val="single" w:sz="4" w:space="0" w:color="000000"/>
            </w:tcBorders>
            <w:vAlign w:val="center"/>
          </w:tcPr>
          <w:p w14:paraId="31B9FE55" w14:textId="77777777" w:rsidR="009B1DE1" w:rsidRPr="002E6B40" w:rsidRDefault="008C72BB">
            <w:pPr>
              <w:rPr>
                <w:sz w:val="22"/>
                <w:szCs w:val="22"/>
                <w:lang w:eastAsia="en-US"/>
              </w:rPr>
            </w:pPr>
            <w:r w:rsidRPr="002E6B40">
              <w:rPr>
                <w:sz w:val="22"/>
                <w:szCs w:val="22"/>
              </w:rPr>
              <w:t>Общая площадь территории г. Юрюзань</w:t>
            </w:r>
          </w:p>
        </w:tc>
        <w:tc>
          <w:tcPr>
            <w:tcW w:w="1476" w:type="dxa"/>
            <w:tcBorders>
              <w:top w:val="single" w:sz="4" w:space="0" w:color="000000"/>
              <w:left w:val="single" w:sz="4" w:space="0" w:color="000000"/>
              <w:bottom w:val="single" w:sz="4" w:space="0" w:color="000000"/>
              <w:right w:val="single" w:sz="4" w:space="0" w:color="000000"/>
            </w:tcBorders>
            <w:vAlign w:val="center"/>
          </w:tcPr>
          <w:p w14:paraId="475EDB72" w14:textId="77777777" w:rsidR="009B1DE1" w:rsidRPr="002E6B40" w:rsidRDefault="008C72BB">
            <w:pPr>
              <w:spacing w:line="257" w:lineRule="auto"/>
              <w:jc w:val="center"/>
              <w:rPr>
                <w:sz w:val="22"/>
                <w:szCs w:val="22"/>
                <w:lang w:eastAsia="en-US"/>
              </w:rPr>
            </w:pPr>
            <w:r w:rsidRPr="002E6B40">
              <w:rPr>
                <w:sz w:val="22"/>
                <w:szCs w:val="22"/>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1D1572B7" w14:textId="77777777" w:rsidR="009B1DE1" w:rsidRPr="002E6B40" w:rsidRDefault="008C72BB">
            <w:pPr>
              <w:jc w:val="center"/>
              <w:rPr>
                <w:sz w:val="22"/>
                <w:szCs w:val="22"/>
              </w:rPr>
            </w:pPr>
            <w:r w:rsidRPr="002E6B40">
              <w:rPr>
                <w:sz w:val="22"/>
                <w:szCs w:val="22"/>
              </w:rPr>
              <w:t>2930</w:t>
            </w:r>
          </w:p>
        </w:tc>
        <w:tc>
          <w:tcPr>
            <w:tcW w:w="1353" w:type="dxa"/>
            <w:tcBorders>
              <w:top w:val="single" w:sz="4" w:space="0" w:color="000000"/>
              <w:left w:val="single" w:sz="4" w:space="0" w:color="000000"/>
              <w:bottom w:val="single" w:sz="4" w:space="0" w:color="000000"/>
              <w:right w:val="single" w:sz="4" w:space="0" w:color="000000"/>
            </w:tcBorders>
            <w:vAlign w:val="center"/>
          </w:tcPr>
          <w:p w14:paraId="5ADEA933" w14:textId="77777777" w:rsidR="009B1DE1" w:rsidRPr="002E6B40" w:rsidRDefault="008C72BB">
            <w:pPr>
              <w:jc w:val="center"/>
              <w:rPr>
                <w:sz w:val="22"/>
                <w:szCs w:val="22"/>
              </w:rPr>
            </w:pPr>
            <w:r w:rsidRPr="002E6B40">
              <w:rPr>
                <w:sz w:val="22"/>
                <w:szCs w:val="22"/>
              </w:rPr>
              <w:t>2370</w:t>
            </w:r>
          </w:p>
        </w:tc>
      </w:tr>
      <w:tr w:rsidR="009B1DE1" w:rsidRPr="002E6B40" w14:paraId="28E59134" w14:textId="77777777" w:rsidTr="00670617">
        <w:trPr>
          <w:trHeight w:val="20"/>
        </w:trPr>
        <w:tc>
          <w:tcPr>
            <w:tcW w:w="236" w:type="dxa"/>
          </w:tcPr>
          <w:p w14:paraId="51E63BA5"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088AF9F1" w14:textId="77777777" w:rsidR="009B1DE1" w:rsidRPr="002E6B40" w:rsidRDefault="008C72BB">
            <w:pPr>
              <w:jc w:val="center"/>
              <w:rPr>
                <w:sz w:val="22"/>
                <w:szCs w:val="22"/>
              </w:rPr>
            </w:pPr>
            <w:r w:rsidRPr="002E6B40">
              <w:rPr>
                <w:sz w:val="22"/>
                <w:szCs w:val="22"/>
              </w:rPr>
              <w:t>1.1.2</w:t>
            </w:r>
          </w:p>
        </w:tc>
        <w:tc>
          <w:tcPr>
            <w:tcW w:w="4573" w:type="dxa"/>
            <w:tcBorders>
              <w:top w:val="single" w:sz="4" w:space="0" w:color="000000"/>
              <w:left w:val="single" w:sz="4" w:space="0" w:color="000000"/>
              <w:bottom w:val="single" w:sz="4" w:space="0" w:color="000000"/>
              <w:right w:val="single" w:sz="4" w:space="0" w:color="000000"/>
            </w:tcBorders>
            <w:vAlign w:val="center"/>
          </w:tcPr>
          <w:p w14:paraId="56A35396" w14:textId="77777777" w:rsidR="009B1DE1" w:rsidRPr="002E6B40" w:rsidRDefault="008C72BB">
            <w:pPr>
              <w:rPr>
                <w:sz w:val="22"/>
                <w:szCs w:val="22"/>
              </w:rPr>
            </w:pPr>
            <w:r w:rsidRPr="002E6B40">
              <w:rPr>
                <w:sz w:val="22"/>
                <w:szCs w:val="22"/>
              </w:rPr>
              <w:t xml:space="preserve">Общая площадь территории д. </w:t>
            </w:r>
            <w:proofErr w:type="spellStart"/>
            <w:r w:rsidRPr="002E6B40">
              <w:rPr>
                <w:sz w:val="22"/>
                <w:szCs w:val="22"/>
              </w:rPr>
              <w:t>Первуха</w:t>
            </w:r>
            <w:proofErr w:type="spellEnd"/>
          </w:p>
        </w:tc>
        <w:tc>
          <w:tcPr>
            <w:tcW w:w="1476" w:type="dxa"/>
            <w:tcBorders>
              <w:top w:val="single" w:sz="4" w:space="0" w:color="000000"/>
              <w:left w:val="single" w:sz="4" w:space="0" w:color="000000"/>
              <w:bottom w:val="single" w:sz="4" w:space="0" w:color="000000"/>
              <w:right w:val="single" w:sz="4" w:space="0" w:color="000000"/>
            </w:tcBorders>
            <w:vAlign w:val="center"/>
          </w:tcPr>
          <w:p w14:paraId="52CA94CE" w14:textId="77777777" w:rsidR="009B1DE1" w:rsidRPr="002E6B40" w:rsidRDefault="008C72BB">
            <w:pPr>
              <w:spacing w:line="257" w:lineRule="auto"/>
              <w:jc w:val="center"/>
              <w:rPr>
                <w:sz w:val="22"/>
                <w:szCs w:val="22"/>
              </w:rPr>
            </w:pPr>
            <w:r w:rsidRPr="002E6B40">
              <w:rPr>
                <w:sz w:val="22"/>
                <w:szCs w:val="22"/>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40BB9195" w14:textId="77777777" w:rsidR="009B1DE1" w:rsidRPr="002E6B40" w:rsidRDefault="008C72BB">
            <w:pPr>
              <w:jc w:val="center"/>
              <w:rPr>
                <w:sz w:val="22"/>
                <w:szCs w:val="22"/>
              </w:rPr>
            </w:pPr>
            <w:r w:rsidRPr="002E6B40">
              <w:rPr>
                <w:sz w:val="22"/>
                <w:szCs w:val="22"/>
              </w:rPr>
              <w:t>299</w:t>
            </w:r>
          </w:p>
        </w:tc>
        <w:tc>
          <w:tcPr>
            <w:tcW w:w="1353" w:type="dxa"/>
            <w:tcBorders>
              <w:top w:val="single" w:sz="4" w:space="0" w:color="000000"/>
              <w:left w:val="single" w:sz="4" w:space="0" w:color="000000"/>
              <w:bottom w:val="single" w:sz="4" w:space="0" w:color="000000"/>
              <w:right w:val="single" w:sz="4" w:space="0" w:color="000000"/>
            </w:tcBorders>
            <w:vAlign w:val="center"/>
          </w:tcPr>
          <w:p w14:paraId="76CCC66F" w14:textId="77777777" w:rsidR="009B1DE1" w:rsidRPr="002E6B40" w:rsidRDefault="008C72BB">
            <w:pPr>
              <w:jc w:val="center"/>
              <w:rPr>
                <w:shd w:val="clear" w:color="auto" w:fill="FFFF00"/>
              </w:rPr>
            </w:pPr>
            <w:r w:rsidRPr="002E6B40">
              <w:rPr>
                <w:sz w:val="22"/>
                <w:szCs w:val="22"/>
              </w:rPr>
              <w:t>278</w:t>
            </w:r>
          </w:p>
        </w:tc>
      </w:tr>
      <w:tr w:rsidR="009B1DE1" w:rsidRPr="002E6B40" w14:paraId="18ED303D" w14:textId="77777777" w:rsidTr="00670617">
        <w:trPr>
          <w:trHeight w:val="77"/>
        </w:trPr>
        <w:tc>
          <w:tcPr>
            <w:tcW w:w="236" w:type="dxa"/>
          </w:tcPr>
          <w:p w14:paraId="0A003B8E" w14:textId="77777777" w:rsidR="009B1DE1" w:rsidRPr="002E6B40" w:rsidRDefault="009B1DE1">
            <w:pPr>
              <w:jc w:val="center"/>
              <w:rPr>
                <w:sz w:val="22"/>
                <w:szCs w:val="22"/>
                <w:lang w:eastAsia="en-US"/>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45F96AE3" w14:textId="77777777" w:rsidR="009B1DE1" w:rsidRPr="002E6B40" w:rsidRDefault="008C72BB">
            <w:pPr>
              <w:jc w:val="center"/>
              <w:rPr>
                <w:sz w:val="22"/>
                <w:szCs w:val="22"/>
                <w:lang w:eastAsia="en-US"/>
              </w:rPr>
            </w:pPr>
            <w:bookmarkStart w:id="166" w:name="_Toc108090070"/>
            <w:bookmarkStart w:id="167" w:name="_Toc108089749"/>
            <w:bookmarkStart w:id="168" w:name="_Toc108088741"/>
            <w:bookmarkStart w:id="169" w:name="_Toc108087746"/>
            <w:bookmarkStart w:id="170" w:name="_Toc107950869"/>
            <w:bookmarkEnd w:id="166"/>
            <w:bookmarkEnd w:id="167"/>
            <w:bookmarkEnd w:id="168"/>
            <w:bookmarkEnd w:id="169"/>
            <w:bookmarkEnd w:id="170"/>
            <w:r w:rsidRPr="002E6B40">
              <w:rPr>
                <w:sz w:val="22"/>
                <w:szCs w:val="22"/>
                <w:lang w:eastAsia="en-US"/>
              </w:rPr>
              <w:t>2</w:t>
            </w:r>
          </w:p>
        </w:tc>
        <w:tc>
          <w:tcPr>
            <w:tcW w:w="9019" w:type="dxa"/>
            <w:gridSpan w:val="4"/>
            <w:tcBorders>
              <w:top w:val="single" w:sz="4" w:space="0" w:color="000000"/>
              <w:left w:val="single" w:sz="4" w:space="0" w:color="000000"/>
              <w:bottom w:val="single" w:sz="4" w:space="0" w:color="000000"/>
              <w:right w:val="single" w:sz="4" w:space="0" w:color="000000"/>
            </w:tcBorders>
            <w:vAlign w:val="center"/>
          </w:tcPr>
          <w:p w14:paraId="0C865811" w14:textId="77777777" w:rsidR="009B1DE1" w:rsidRPr="002E6B40" w:rsidRDefault="008C72BB">
            <w:pPr>
              <w:rPr>
                <w:sz w:val="22"/>
                <w:szCs w:val="22"/>
                <w:lang w:eastAsia="en-US"/>
              </w:rPr>
            </w:pPr>
            <w:r w:rsidRPr="002E6B40">
              <w:rPr>
                <w:sz w:val="22"/>
                <w:szCs w:val="22"/>
                <w:lang w:eastAsia="en-US"/>
              </w:rPr>
              <w:t xml:space="preserve">ФУНКЦИОНАЛЬНЫЕ ЗОНЫ </w:t>
            </w:r>
          </w:p>
        </w:tc>
      </w:tr>
      <w:tr w:rsidR="009B1DE1" w:rsidRPr="002E6B40" w14:paraId="250267B8" w14:textId="77777777" w:rsidTr="00670617">
        <w:trPr>
          <w:trHeight w:val="20"/>
        </w:trPr>
        <w:tc>
          <w:tcPr>
            <w:tcW w:w="236" w:type="dxa"/>
          </w:tcPr>
          <w:p w14:paraId="5E604024"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2D8996D2" w14:textId="77777777" w:rsidR="009B1DE1" w:rsidRPr="002E6B40" w:rsidRDefault="008C72BB">
            <w:pPr>
              <w:jc w:val="center"/>
              <w:rPr>
                <w:sz w:val="22"/>
                <w:szCs w:val="22"/>
              </w:rPr>
            </w:pPr>
            <w:bookmarkStart w:id="171" w:name="_Toc108090075"/>
            <w:bookmarkStart w:id="172" w:name="_Toc108089754"/>
            <w:bookmarkStart w:id="173" w:name="_Toc108088746"/>
            <w:bookmarkStart w:id="174" w:name="_Toc108087751"/>
            <w:bookmarkStart w:id="175" w:name="_Toc107950874"/>
            <w:bookmarkEnd w:id="171"/>
            <w:bookmarkEnd w:id="172"/>
            <w:bookmarkEnd w:id="173"/>
            <w:bookmarkEnd w:id="174"/>
            <w:bookmarkEnd w:id="175"/>
            <w:r w:rsidRPr="002E6B40">
              <w:rPr>
                <w:sz w:val="22"/>
                <w:szCs w:val="22"/>
              </w:rPr>
              <w:t>2.1</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126BC5CB" w14:textId="77777777" w:rsidR="009B1DE1" w:rsidRPr="002E6B40" w:rsidRDefault="008C72BB">
            <w:pPr>
              <w:rPr>
                <w:sz w:val="22"/>
                <w:szCs w:val="22"/>
                <w:lang w:eastAsia="en-US"/>
              </w:rPr>
            </w:pPr>
            <w:r w:rsidRPr="002E6B40">
              <w:rPr>
                <w:rFonts w:eastAsia="Calibri"/>
                <w:sz w:val="22"/>
                <w:szCs w:val="22"/>
              </w:rPr>
              <w:t>Жилые зоны, в том числе:</w:t>
            </w:r>
          </w:p>
        </w:tc>
        <w:tc>
          <w:tcPr>
            <w:tcW w:w="1476" w:type="dxa"/>
            <w:tcBorders>
              <w:top w:val="single" w:sz="4" w:space="0" w:color="000000"/>
              <w:left w:val="single" w:sz="4" w:space="0" w:color="000000"/>
              <w:bottom w:val="single" w:sz="4" w:space="0" w:color="000000"/>
              <w:right w:val="single" w:sz="4" w:space="0" w:color="000000"/>
            </w:tcBorders>
          </w:tcPr>
          <w:p w14:paraId="4B8FA582"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tcPr>
          <w:p w14:paraId="60CD3EDF" w14:textId="77777777" w:rsidR="009B1DE1" w:rsidRPr="002E6B40" w:rsidRDefault="008C72BB">
            <w:pPr>
              <w:spacing w:line="257" w:lineRule="auto"/>
              <w:jc w:val="center"/>
              <w:rPr>
                <w:sz w:val="22"/>
                <w:szCs w:val="22"/>
                <w:lang w:eastAsia="en-US"/>
              </w:rPr>
            </w:pPr>
            <w:r w:rsidRPr="002E6B40">
              <w:rPr>
                <w:sz w:val="22"/>
                <w:szCs w:val="22"/>
                <w:lang w:eastAsia="en-US"/>
              </w:rPr>
              <w:t>575,5</w:t>
            </w:r>
          </w:p>
        </w:tc>
        <w:tc>
          <w:tcPr>
            <w:tcW w:w="1353" w:type="dxa"/>
            <w:tcBorders>
              <w:top w:val="single" w:sz="4" w:space="0" w:color="000000"/>
              <w:left w:val="single" w:sz="4" w:space="0" w:color="000000"/>
              <w:bottom w:val="single" w:sz="4" w:space="0" w:color="000000"/>
              <w:right w:val="single" w:sz="4" w:space="0" w:color="000000"/>
            </w:tcBorders>
          </w:tcPr>
          <w:p w14:paraId="3CF1D843" w14:textId="77777777" w:rsidR="009B1DE1" w:rsidRPr="002E6B40" w:rsidRDefault="008C72BB">
            <w:pPr>
              <w:spacing w:line="257" w:lineRule="auto"/>
              <w:jc w:val="center"/>
              <w:rPr>
                <w:sz w:val="22"/>
                <w:szCs w:val="22"/>
                <w:lang w:eastAsia="en-US"/>
              </w:rPr>
            </w:pPr>
            <w:r w:rsidRPr="002E6B40">
              <w:rPr>
                <w:sz w:val="22"/>
                <w:szCs w:val="22"/>
                <w:lang w:eastAsia="en-US"/>
              </w:rPr>
              <w:t>644,3</w:t>
            </w:r>
          </w:p>
        </w:tc>
      </w:tr>
      <w:tr w:rsidR="009B1DE1" w:rsidRPr="002E6B40" w14:paraId="3A01F556" w14:textId="77777777" w:rsidTr="00670617">
        <w:trPr>
          <w:trHeight w:val="176"/>
        </w:trPr>
        <w:tc>
          <w:tcPr>
            <w:tcW w:w="236" w:type="dxa"/>
          </w:tcPr>
          <w:p w14:paraId="6851CE77"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256A9628"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050F37BB"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33D9A114"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tcPr>
          <w:p w14:paraId="3F05532F" w14:textId="77777777" w:rsidR="009B1DE1" w:rsidRPr="002E6B40" w:rsidRDefault="008C72BB">
            <w:pPr>
              <w:spacing w:line="257" w:lineRule="auto"/>
              <w:jc w:val="center"/>
              <w:rPr>
                <w:sz w:val="22"/>
                <w:szCs w:val="22"/>
                <w:lang w:eastAsia="en-US"/>
              </w:rPr>
            </w:pPr>
            <w:r w:rsidRPr="002E6B40">
              <w:rPr>
                <w:sz w:val="22"/>
                <w:szCs w:val="22"/>
                <w:lang w:eastAsia="en-US"/>
              </w:rPr>
              <w:t>2,5</w:t>
            </w:r>
          </w:p>
        </w:tc>
        <w:tc>
          <w:tcPr>
            <w:tcW w:w="1353" w:type="dxa"/>
            <w:tcBorders>
              <w:top w:val="single" w:sz="4" w:space="0" w:color="000000"/>
              <w:left w:val="single" w:sz="4" w:space="0" w:color="000000"/>
              <w:bottom w:val="single" w:sz="4" w:space="0" w:color="000000"/>
              <w:right w:val="single" w:sz="4" w:space="0" w:color="000000"/>
            </w:tcBorders>
          </w:tcPr>
          <w:p w14:paraId="4A550086" w14:textId="77777777" w:rsidR="009B1DE1" w:rsidRPr="002E6B40" w:rsidRDefault="008C72BB">
            <w:pPr>
              <w:spacing w:line="257" w:lineRule="auto"/>
              <w:jc w:val="center"/>
              <w:rPr>
                <w:sz w:val="22"/>
                <w:szCs w:val="22"/>
                <w:lang w:eastAsia="en-US"/>
              </w:rPr>
            </w:pPr>
            <w:r w:rsidRPr="002E6B40">
              <w:rPr>
                <w:sz w:val="22"/>
                <w:szCs w:val="22"/>
                <w:lang w:eastAsia="en-US"/>
              </w:rPr>
              <w:t>2,8</w:t>
            </w:r>
          </w:p>
        </w:tc>
      </w:tr>
      <w:tr w:rsidR="009B1DE1" w:rsidRPr="002E6B40" w14:paraId="4F531519" w14:textId="77777777" w:rsidTr="00670617">
        <w:trPr>
          <w:trHeight w:val="20"/>
        </w:trPr>
        <w:tc>
          <w:tcPr>
            <w:tcW w:w="236" w:type="dxa"/>
          </w:tcPr>
          <w:p w14:paraId="782DCA37"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0FB3A85A" w14:textId="77777777" w:rsidR="009B1DE1" w:rsidRPr="002E6B40" w:rsidRDefault="008C72BB">
            <w:pPr>
              <w:jc w:val="center"/>
              <w:rPr>
                <w:sz w:val="22"/>
                <w:szCs w:val="22"/>
              </w:rPr>
            </w:pPr>
            <w:r w:rsidRPr="002E6B40">
              <w:rPr>
                <w:sz w:val="22"/>
                <w:szCs w:val="22"/>
              </w:rPr>
              <w:t>2.1.1</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7A4E4EA5" w14:textId="77777777" w:rsidR="009B1DE1" w:rsidRPr="002E6B40" w:rsidRDefault="008C72BB">
            <w:pPr>
              <w:rPr>
                <w:sz w:val="22"/>
                <w:szCs w:val="22"/>
                <w:lang w:eastAsia="en-US"/>
              </w:rPr>
            </w:pPr>
            <w:r w:rsidRPr="002E6B40">
              <w:rPr>
                <w:sz w:val="22"/>
                <w:szCs w:val="22"/>
              </w:rPr>
              <w:t>зона застройки индивидуальными жилыми домами</w:t>
            </w:r>
          </w:p>
        </w:tc>
        <w:tc>
          <w:tcPr>
            <w:tcW w:w="1476" w:type="dxa"/>
            <w:tcBorders>
              <w:top w:val="single" w:sz="4" w:space="0" w:color="000000"/>
              <w:left w:val="single" w:sz="4" w:space="0" w:color="000000"/>
              <w:bottom w:val="single" w:sz="4" w:space="0" w:color="000000"/>
              <w:right w:val="single" w:sz="4" w:space="0" w:color="000000"/>
            </w:tcBorders>
          </w:tcPr>
          <w:p w14:paraId="292C1ADC"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1C0F3AC6" w14:textId="77777777" w:rsidR="009B1DE1" w:rsidRPr="002E6B40" w:rsidRDefault="008C72BB">
            <w:pPr>
              <w:spacing w:line="257" w:lineRule="auto"/>
              <w:jc w:val="center"/>
              <w:rPr>
                <w:sz w:val="22"/>
                <w:szCs w:val="22"/>
                <w:lang w:eastAsia="en-US"/>
              </w:rPr>
            </w:pPr>
            <w:r w:rsidRPr="002E6B40">
              <w:rPr>
                <w:sz w:val="22"/>
                <w:szCs w:val="22"/>
                <w:lang w:eastAsia="en-US"/>
              </w:rPr>
              <w:t>528,0</w:t>
            </w:r>
          </w:p>
        </w:tc>
        <w:tc>
          <w:tcPr>
            <w:tcW w:w="1353" w:type="dxa"/>
            <w:tcBorders>
              <w:top w:val="single" w:sz="4" w:space="0" w:color="000000"/>
              <w:left w:val="single" w:sz="4" w:space="0" w:color="000000"/>
              <w:bottom w:val="single" w:sz="4" w:space="0" w:color="000000"/>
              <w:right w:val="single" w:sz="4" w:space="0" w:color="000000"/>
            </w:tcBorders>
            <w:vAlign w:val="center"/>
          </w:tcPr>
          <w:p w14:paraId="0F4E7109" w14:textId="77777777" w:rsidR="009B1DE1" w:rsidRPr="002E6B40" w:rsidRDefault="008C72BB">
            <w:pPr>
              <w:jc w:val="center"/>
              <w:rPr>
                <w:sz w:val="22"/>
                <w:szCs w:val="22"/>
              </w:rPr>
            </w:pPr>
            <w:r w:rsidRPr="002E6B40">
              <w:rPr>
                <w:sz w:val="22"/>
                <w:szCs w:val="22"/>
              </w:rPr>
              <w:t>596,8</w:t>
            </w:r>
          </w:p>
        </w:tc>
      </w:tr>
      <w:tr w:rsidR="009B1DE1" w:rsidRPr="002E6B40" w14:paraId="496759D7" w14:textId="77777777" w:rsidTr="00670617">
        <w:trPr>
          <w:trHeight w:val="20"/>
        </w:trPr>
        <w:tc>
          <w:tcPr>
            <w:tcW w:w="236" w:type="dxa"/>
          </w:tcPr>
          <w:p w14:paraId="415D4E14"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3389219E"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2EDB87C3"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36F403C1"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4A40DAA1" w14:textId="77777777" w:rsidR="009B1DE1" w:rsidRPr="002E6B40" w:rsidRDefault="008C72BB">
            <w:pPr>
              <w:spacing w:line="257" w:lineRule="auto"/>
              <w:jc w:val="center"/>
              <w:rPr>
                <w:sz w:val="22"/>
                <w:szCs w:val="22"/>
                <w:lang w:eastAsia="en-US"/>
              </w:rPr>
            </w:pPr>
            <w:r w:rsidRPr="002E6B40">
              <w:rPr>
                <w:sz w:val="22"/>
                <w:szCs w:val="22"/>
                <w:lang w:eastAsia="en-US"/>
              </w:rPr>
              <w:t>2,3</w:t>
            </w:r>
          </w:p>
        </w:tc>
        <w:tc>
          <w:tcPr>
            <w:tcW w:w="1353" w:type="dxa"/>
            <w:tcBorders>
              <w:top w:val="single" w:sz="4" w:space="0" w:color="000000"/>
              <w:left w:val="single" w:sz="4" w:space="0" w:color="000000"/>
              <w:bottom w:val="single" w:sz="4" w:space="0" w:color="000000"/>
              <w:right w:val="single" w:sz="4" w:space="0" w:color="000000"/>
            </w:tcBorders>
            <w:vAlign w:val="center"/>
          </w:tcPr>
          <w:p w14:paraId="35103253" w14:textId="77777777" w:rsidR="009B1DE1" w:rsidRPr="002E6B40" w:rsidRDefault="008C72BB">
            <w:pPr>
              <w:jc w:val="center"/>
              <w:rPr>
                <w:sz w:val="22"/>
                <w:szCs w:val="22"/>
              </w:rPr>
            </w:pPr>
            <w:r w:rsidRPr="002E6B40">
              <w:rPr>
                <w:sz w:val="22"/>
                <w:szCs w:val="22"/>
                <w:lang w:val="en-US"/>
              </w:rPr>
              <w:t>2</w:t>
            </w:r>
            <w:r w:rsidRPr="002E6B40">
              <w:rPr>
                <w:sz w:val="22"/>
                <w:szCs w:val="22"/>
              </w:rPr>
              <w:t>,6</w:t>
            </w:r>
          </w:p>
        </w:tc>
      </w:tr>
      <w:tr w:rsidR="009B1DE1" w:rsidRPr="002E6B40" w14:paraId="634A5196" w14:textId="77777777" w:rsidTr="00670617">
        <w:trPr>
          <w:trHeight w:val="20"/>
        </w:trPr>
        <w:tc>
          <w:tcPr>
            <w:tcW w:w="236" w:type="dxa"/>
          </w:tcPr>
          <w:p w14:paraId="1CEE7615"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0334C977" w14:textId="77777777" w:rsidR="009B1DE1" w:rsidRPr="002E6B40" w:rsidRDefault="008C72BB">
            <w:pPr>
              <w:jc w:val="center"/>
              <w:rPr>
                <w:sz w:val="22"/>
                <w:szCs w:val="22"/>
              </w:rPr>
            </w:pPr>
            <w:r w:rsidRPr="002E6B40">
              <w:rPr>
                <w:sz w:val="22"/>
                <w:szCs w:val="22"/>
              </w:rPr>
              <w:t>2.1.2</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1B2198CC" w14:textId="77777777" w:rsidR="009B1DE1" w:rsidRPr="002E6B40" w:rsidRDefault="008C72BB">
            <w:pPr>
              <w:rPr>
                <w:rFonts w:eastAsia="Calibri"/>
                <w:bCs/>
                <w:sz w:val="22"/>
                <w:szCs w:val="22"/>
              </w:rPr>
            </w:pPr>
            <w:r w:rsidRPr="002E6B40">
              <w:rPr>
                <w:rFonts w:eastAsia="Tahoma"/>
                <w:sz w:val="22"/>
                <w:szCs w:val="22"/>
              </w:rPr>
              <w:t>зона застройки малоэтажными жилыми домами (до 4 этажей, включая мансардный)</w:t>
            </w:r>
          </w:p>
        </w:tc>
        <w:tc>
          <w:tcPr>
            <w:tcW w:w="1476" w:type="dxa"/>
            <w:tcBorders>
              <w:top w:val="single" w:sz="4" w:space="0" w:color="000000"/>
              <w:left w:val="single" w:sz="4" w:space="0" w:color="000000"/>
              <w:bottom w:val="single" w:sz="4" w:space="0" w:color="000000"/>
              <w:right w:val="single" w:sz="4" w:space="0" w:color="000000"/>
            </w:tcBorders>
          </w:tcPr>
          <w:p w14:paraId="72EF9749" w14:textId="77777777" w:rsidR="009B1DE1" w:rsidRPr="002E6B40" w:rsidRDefault="008C72BB">
            <w:pPr>
              <w:spacing w:line="257" w:lineRule="auto"/>
              <w:jc w:val="center"/>
              <w:rPr>
                <w:sz w:val="22"/>
                <w:szCs w:val="22"/>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6C8BBFCE" w14:textId="77777777" w:rsidR="009B1DE1" w:rsidRPr="002E6B40" w:rsidRDefault="008C72BB">
            <w:pPr>
              <w:spacing w:line="257" w:lineRule="auto"/>
              <w:jc w:val="center"/>
              <w:rPr>
                <w:sz w:val="22"/>
                <w:szCs w:val="22"/>
                <w:lang w:eastAsia="en-US"/>
              </w:rPr>
            </w:pPr>
            <w:r w:rsidRPr="002E6B40">
              <w:rPr>
                <w:sz w:val="22"/>
                <w:szCs w:val="22"/>
                <w:lang w:eastAsia="en-US"/>
              </w:rPr>
              <w:t>18,2</w:t>
            </w:r>
          </w:p>
        </w:tc>
        <w:tc>
          <w:tcPr>
            <w:tcW w:w="1353" w:type="dxa"/>
            <w:tcBorders>
              <w:top w:val="single" w:sz="4" w:space="0" w:color="000000"/>
              <w:left w:val="single" w:sz="4" w:space="0" w:color="000000"/>
              <w:bottom w:val="single" w:sz="4" w:space="0" w:color="000000"/>
              <w:right w:val="single" w:sz="4" w:space="0" w:color="000000"/>
            </w:tcBorders>
            <w:vAlign w:val="center"/>
          </w:tcPr>
          <w:p w14:paraId="484A3E71" w14:textId="77777777" w:rsidR="009B1DE1" w:rsidRPr="002E6B40" w:rsidRDefault="008C72BB">
            <w:pPr>
              <w:jc w:val="center"/>
              <w:rPr>
                <w:sz w:val="22"/>
                <w:szCs w:val="22"/>
              </w:rPr>
            </w:pPr>
            <w:r w:rsidRPr="002E6B40">
              <w:rPr>
                <w:sz w:val="22"/>
                <w:szCs w:val="22"/>
              </w:rPr>
              <w:t>18,2</w:t>
            </w:r>
          </w:p>
        </w:tc>
      </w:tr>
      <w:tr w:rsidR="009B1DE1" w:rsidRPr="002E6B40" w14:paraId="734E8F7D" w14:textId="77777777" w:rsidTr="00670617">
        <w:trPr>
          <w:trHeight w:val="20"/>
        </w:trPr>
        <w:tc>
          <w:tcPr>
            <w:tcW w:w="236" w:type="dxa"/>
          </w:tcPr>
          <w:p w14:paraId="3528CDD8"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796DB5F3"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00EA2D5B" w14:textId="77777777" w:rsidR="009B1DE1" w:rsidRPr="002E6B40" w:rsidRDefault="009B1DE1">
            <w:pPr>
              <w:rPr>
                <w:rFonts w:eastAsia="Calibri"/>
                <w:bCs/>
                <w:sz w:val="22"/>
                <w:szCs w:val="22"/>
              </w:rPr>
            </w:pPr>
          </w:p>
        </w:tc>
        <w:tc>
          <w:tcPr>
            <w:tcW w:w="1476" w:type="dxa"/>
            <w:tcBorders>
              <w:top w:val="single" w:sz="4" w:space="0" w:color="000000"/>
              <w:left w:val="single" w:sz="4" w:space="0" w:color="000000"/>
              <w:bottom w:val="single" w:sz="4" w:space="0" w:color="000000"/>
              <w:right w:val="single" w:sz="4" w:space="0" w:color="000000"/>
            </w:tcBorders>
          </w:tcPr>
          <w:p w14:paraId="32DABC20" w14:textId="77777777" w:rsidR="009B1DE1" w:rsidRPr="002E6B40" w:rsidRDefault="008C72BB">
            <w:pPr>
              <w:spacing w:line="257" w:lineRule="auto"/>
              <w:jc w:val="center"/>
              <w:rPr>
                <w:sz w:val="22"/>
                <w:szCs w:val="22"/>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0C6FD6B8" w14:textId="77777777" w:rsidR="009B1DE1" w:rsidRPr="002E6B40" w:rsidRDefault="008C72BB">
            <w:pPr>
              <w:spacing w:line="257" w:lineRule="auto"/>
              <w:jc w:val="center"/>
              <w:rPr>
                <w:sz w:val="22"/>
                <w:szCs w:val="22"/>
                <w:lang w:eastAsia="en-US"/>
              </w:rPr>
            </w:pPr>
            <w:r w:rsidRPr="002E6B40">
              <w:rPr>
                <w:sz w:val="22"/>
                <w:szCs w:val="22"/>
                <w:lang w:eastAsia="en-US"/>
              </w:rPr>
              <w:t>0,1</w:t>
            </w:r>
          </w:p>
        </w:tc>
        <w:tc>
          <w:tcPr>
            <w:tcW w:w="1353" w:type="dxa"/>
            <w:tcBorders>
              <w:top w:val="single" w:sz="4" w:space="0" w:color="000000"/>
              <w:left w:val="single" w:sz="4" w:space="0" w:color="000000"/>
              <w:bottom w:val="single" w:sz="4" w:space="0" w:color="000000"/>
              <w:right w:val="single" w:sz="4" w:space="0" w:color="000000"/>
            </w:tcBorders>
            <w:vAlign w:val="center"/>
          </w:tcPr>
          <w:p w14:paraId="398D0D93" w14:textId="77777777" w:rsidR="009B1DE1" w:rsidRPr="002E6B40" w:rsidRDefault="008C72BB">
            <w:pPr>
              <w:jc w:val="center"/>
              <w:rPr>
                <w:sz w:val="22"/>
                <w:szCs w:val="22"/>
              </w:rPr>
            </w:pPr>
            <w:r w:rsidRPr="002E6B40">
              <w:rPr>
                <w:sz w:val="22"/>
                <w:szCs w:val="22"/>
              </w:rPr>
              <w:t>0,1</w:t>
            </w:r>
          </w:p>
        </w:tc>
      </w:tr>
      <w:tr w:rsidR="009B1DE1" w:rsidRPr="002E6B40" w14:paraId="0D2827F4" w14:textId="77777777" w:rsidTr="00670617">
        <w:trPr>
          <w:trHeight w:val="20"/>
        </w:trPr>
        <w:tc>
          <w:tcPr>
            <w:tcW w:w="236" w:type="dxa"/>
          </w:tcPr>
          <w:p w14:paraId="27E390B8"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6033A24E" w14:textId="77777777" w:rsidR="009B1DE1" w:rsidRPr="002E6B40" w:rsidRDefault="008C72BB">
            <w:pPr>
              <w:jc w:val="center"/>
              <w:rPr>
                <w:sz w:val="22"/>
                <w:szCs w:val="22"/>
              </w:rPr>
            </w:pPr>
            <w:bookmarkStart w:id="176" w:name="_Toc108090077"/>
            <w:bookmarkStart w:id="177" w:name="_Toc108089756"/>
            <w:bookmarkStart w:id="178" w:name="_Toc108088748"/>
            <w:bookmarkStart w:id="179" w:name="_Toc108087753"/>
            <w:bookmarkStart w:id="180" w:name="_Toc107950876"/>
            <w:bookmarkEnd w:id="176"/>
            <w:bookmarkEnd w:id="177"/>
            <w:bookmarkEnd w:id="178"/>
            <w:bookmarkEnd w:id="179"/>
            <w:bookmarkEnd w:id="180"/>
            <w:r w:rsidRPr="002E6B40">
              <w:rPr>
                <w:sz w:val="22"/>
                <w:szCs w:val="22"/>
              </w:rPr>
              <w:t>2.1.3</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37E684C5" w14:textId="77777777" w:rsidR="009B1DE1" w:rsidRPr="002E6B40" w:rsidRDefault="008C72BB">
            <w:pPr>
              <w:rPr>
                <w:bCs/>
                <w:sz w:val="22"/>
                <w:szCs w:val="22"/>
                <w:lang w:eastAsia="en-US"/>
              </w:rPr>
            </w:pPr>
            <w:r w:rsidRPr="002E6B40">
              <w:rPr>
                <w:rFonts w:eastAsia="Tahoma"/>
                <w:sz w:val="22"/>
                <w:szCs w:val="22"/>
              </w:rPr>
              <w:t xml:space="preserve">зона застройки </w:t>
            </w:r>
            <w:proofErr w:type="spellStart"/>
            <w:r w:rsidRPr="002E6B40">
              <w:rPr>
                <w:rFonts w:eastAsia="Tahoma"/>
                <w:sz w:val="22"/>
                <w:szCs w:val="22"/>
              </w:rPr>
              <w:t>среднеэтажными</w:t>
            </w:r>
            <w:proofErr w:type="spellEnd"/>
            <w:r w:rsidRPr="002E6B40">
              <w:rPr>
                <w:rFonts w:eastAsia="Tahoma"/>
                <w:sz w:val="22"/>
                <w:szCs w:val="22"/>
              </w:rPr>
              <w:t xml:space="preserve"> жилыми домами (от 5 до 8 этажей, включая мансардный)</w:t>
            </w:r>
          </w:p>
        </w:tc>
        <w:tc>
          <w:tcPr>
            <w:tcW w:w="1476" w:type="dxa"/>
            <w:tcBorders>
              <w:top w:val="single" w:sz="4" w:space="0" w:color="000000"/>
              <w:left w:val="single" w:sz="4" w:space="0" w:color="000000"/>
              <w:bottom w:val="single" w:sz="4" w:space="0" w:color="000000"/>
              <w:right w:val="single" w:sz="4" w:space="0" w:color="000000"/>
            </w:tcBorders>
          </w:tcPr>
          <w:p w14:paraId="21804BC4"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51E75BA5" w14:textId="77777777" w:rsidR="009B1DE1" w:rsidRPr="002E6B40" w:rsidRDefault="008C72BB">
            <w:pPr>
              <w:spacing w:line="257" w:lineRule="auto"/>
              <w:jc w:val="center"/>
              <w:rPr>
                <w:sz w:val="22"/>
                <w:szCs w:val="22"/>
                <w:lang w:eastAsia="en-US"/>
              </w:rPr>
            </w:pPr>
            <w:r w:rsidRPr="002E6B40">
              <w:rPr>
                <w:sz w:val="22"/>
                <w:szCs w:val="22"/>
                <w:lang w:eastAsia="en-US"/>
              </w:rPr>
              <w:t>29,3</w:t>
            </w:r>
          </w:p>
        </w:tc>
        <w:tc>
          <w:tcPr>
            <w:tcW w:w="1353" w:type="dxa"/>
            <w:tcBorders>
              <w:top w:val="single" w:sz="4" w:space="0" w:color="000000"/>
              <w:left w:val="single" w:sz="4" w:space="0" w:color="000000"/>
              <w:bottom w:val="single" w:sz="4" w:space="0" w:color="000000"/>
              <w:right w:val="single" w:sz="4" w:space="0" w:color="000000"/>
            </w:tcBorders>
            <w:vAlign w:val="center"/>
          </w:tcPr>
          <w:p w14:paraId="33B3A0AF" w14:textId="77777777" w:rsidR="009B1DE1" w:rsidRPr="002E6B40" w:rsidRDefault="008C72BB">
            <w:pPr>
              <w:jc w:val="center"/>
              <w:rPr>
                <w:sz w:val="22"/>
                <w:szCs w:val="22"/>
                <w:lang w:val="en-US"/>
              </w:rPr>
            </w:pPr>
            <w:r w:rsidRPr="002E6B40">
              <w:rPr>
                <w:sz w:val="22"/>
                <w:szCs w:val="22"/>
              </w:rPr>
              <w:t>29,3</w:t>
            </w:r>
          </w:p>
        </w:tc>
      </w:tr>
      <w:tr w:rsidR="009B1DE1" w:rsidRPr="002E6B40" w14:paraId="28BBC1DE" w14:textId="77777777" w:rsidTr="00670617">
        <w:trPr>
          <w:trHeight w:val="20"/>
        </w:trPr>
        <w:tc>
          <w:tcPr>
            <w:tcW w:w="236" w:type="dxa"/>
          </w:tcPr>
          <w:p w14:paraId="58916EF7"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5E5AE3D4"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5FE31DA5"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26F536C8"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28436974" w14:textId="77777777" w:rsidR="009B1DE1" w:rsidRPr="002E6B40" w:rsidRDefault="008C72BB">
            <w:pPr>
              <w:spacing w:line="257" w:lineRule="auto"/>
              <w:jc w:val="center"/>
              <w:rPr>
                <w:sz w:val="22"/>
                <w:szCs w:val="22"/>
                <w:lang w:eastAsia="en-US"/>
              </w:rPr>
            </w:pPr>
            <w:r w:rsidRPr="002E6B40">
              <w:rPr>
                <w:sz w:val="22"/>
                <w:szCs w:val="22"/>
                <w:lang w:eastAsia="en-US"/>
              </w:rPr>
              <w:t>0,13</w:t>
            </w:r>
          </w:p>
        </w:tc>
        <w:tc>
          <w:tcPr>
            <w:tcW w:w="1353" w:type="dxa"/>
            <w:tcBorders>
              <w:top w:val="single" w:sz="4" w:space="0" w:color="000000"/>
              <w:left w:val="single" w:sz="4" w:space="0" w:color="000000"/>
              <w:bottom w:val="single" w:sz="4" w:space="0" w:color="000000"/>
              <w:right w:val="single" w:sz="4" w:space="0" w:color="000000"/>
            </w:tcBorders>
            <w:vAlign w:val="center"/>
          </w:tcPr>
          <w:p w14:paraId="3D3155F7" w14:textId="77777777" w:rsidR="009B1DE1" w:rsidRPr="002E6B40" w:rsidRDefault="008C72BB">
            <w:pPr>
              <w:spacing w:line="257" w:lineRule="auto"/>
              <w:jc w:val="center"/>
              <w:rPr>
                <w:sz w:val="22"/>
                <w:szCs w:val="22"/>
                <w:lang w:eastAsia="en-US"/>
              </w:rPr>
            </w:pPr>
            <w:r w:rsidRPr="002E6B40">
              <w:rPr>
                <w:sz w:val="22"/>
                <w:szCs w:val="22"/>
                <w:lang w:eastAsia="en-US"/>
              </w:rPr>
              <w:t>0,13</w:t>
            </w:r>
          </w:p>
        </w:tc>
      </w:tr>
      <w:tr w:rsidR="009B1DE1" w:rsidRPr="002E6B40" w14:paraId="32D79613" w14:textId="77777777" w:rsidTr="00670617">
        <w:trPr>
          <w:trHeight w:val="20"/>
        </w:trPr>
        <w:tc>
          <w:tcPr>
            <w:tcW w:w="236" w:type="dxa"/>
          </w:tcPr>
          <w:p w14:paraId="46093305"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69F72AB2" w14:textId="77777777" w:rsidR="009B1DE1" w:rsidRPr="002E6B40" w:rsidRDefault="008C72BB">
            <w:pPr>
              <w:jc w:val="center"/>
              <w:rPr>
                <w:sz w:val="22"/>
                <w:szCs w:val="22"/>
              </w:rPr>
            </w:pPr>
            <w:r w:rsidRPr="002E6B40">
              <w:rPr>
                <w:sz w:val="22"/>
                <w:szCs w:val="22"/>
              </w:rPr>
              <w:t>2.2</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4A2DCD60" w14:textId="77777777" w:rsidR="009B1DE1" w:rsidRPr="002E6B40" w:rsidRDefault="008C72BB">
            <w:pPr>
              <w:rPr>
                <w:sz w:val="22"/>
                <w:szCs w:val="22"/>
                <w:lang w:eastAsia="en-US"/>
              </w:rPr>
            </w:pPr>
            <w:r w:rsidRPr="002E6B40">
              <w:rPr>
                <w:rFonts w:eastAsia="Calibri"/>
                <w:bCs/>
                <w:sz w:val="22"/>
                <w:szCs w:val="22"/>
              </w:rPr>
              <w:t>Общественно-деловые зоны, в том числе:</w:t>
            </w:r>
          </w:p>
        </w:tc>
        <w:tc>
          <w:tcPr>
            <w:tcW w:w="1476" w:type="dxa"/>
            <w:tcBorders>
              <w:top w:val="single" w:sz="4" w:space="0" w:color="000000"/>
              <w:left w:val="single" w:sz="4" w:space="0" w:color="000000"/>
              <w:bottom w:val="single" w:sz="4" w:space="0" w:color="000000"/>
              <w:right w:val="single" w:sz="4" w:space="0" w:color="000000"/>
            </w:tcBorders>
          </w:tcPr>
          <w:p w14:paraId="5A2CA621"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7DEE1A0C" w14:textId="77777777" w:rsidR="009B1DE1" w:rsidRPr="002E6B40" w:rsidRDefault="008C72BB">
            <w:pPr>
              <w:spacing w:line="257" w:lineRule="auto"/>
              <w:jc w:val="center"/>
              <w:rPr>
                <w:sz w:val="22"/>
                <w:szCs w:val="22"/>
                <w:lang w:eastAsia="en-US"/>
              </w:rPr>
            </w:pPr>
            <w:r w:rsidRPr="002E6B40">
              <w:rPr>
                <w:sz w:val="22"/>
                <w:szCs w:val="22"/>
                <w:lang w:eastAsia="en-US"/>
              </w:rPr>
              <w:t>53,9</w:t>
            </w:r>
          </w:p>
        </w:tc>
        <w:tc>
          <w:tcPr>
            <w:tcW w:w="1353" w:type="dxa"/>
            <w:tcBorders>
              <w:top w:val="single" w:sz="4" w:space="0" w:color="000000"/>
              <w:left w:val="single" w:sz="4" w:space="0" w:color="000000"/>
              <w:bottom w:val="single" w:sz="4" w:space="0" w:color="000000"/>
              <w:right w:val="single" w:sz="4" w:space="0" w:color="000000"/>
            </w:tcBorders>
          </w:tcPr>
          <w:p w14:paraId="326A4B4D" w14:textId="77777777" w:rsidR="009B1DE1" w:rsidRPr="002E6B40" w:rsidRDefault="008C72BB">
            <w:pPr>
              <w:spacing w:line="257" w:lineRule="auto"/>
              <w:jc w:val="center"/>
              <w:rPr>
                <w:sz w:val="22"/>
                <w:szCs w:val="22"/>
                <w:lang w:eastAsia="en-US"/>
              </w:rPr>
            </w:pPr>
            <w:r w:rsidRPr="002E6B40">
              <w:rPr>
                <w:sz w:val="22"/>
                <w:szCs w:val="22"/>
                <w:lang w:eastAsia="en-US"/>
              </w:rPr>
              <w:t>63,0</w:t>
            </w:r>
          </w:p>
        </w:tc>
      </w:tr>
      <w:tr w:rsidR="009B1DE1" w:rsidRPr="002E6B40" w14:paraId="7075E38A" w14:textId="77777777" w:rsidTr="00670617">
        <w:trPr>
          <w:trHeight w:val="20"/>
        </w:trPr>
        <w:tc>
          <w:tcPr>
            <w:tcW w:w="236" w:type="dxa"/>
          </w:tcPr>
          <w:p w14:paraId="13A52D39"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42C4A0C6"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0C58A732"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4012E5C8"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30060179" w14:textId="77777777" w:rsidR="009B1DE1" w:rsidRPr="002E6B40" w:rsidRDefault="008C72BB">
            <w:pPr>
              <w:spacing w:line="257" w:lineRule="auto"/>
              <w:jc w:val="center"/>
              <w:rPr>
                <w:sz w:val="22"/>
                <w:szCs w:val="22"/>
                <w:lang w:eastAsia="en-US"/>
              </w:rPr>
            </w:pPr>
            <w:r w:rsidRPr="002E6B40">
              <w:rPr>
                <w:sz w:val="22"/>
                <w:szCs w:val="22"/>
                <w:lang w:eastAsia="en-US"/>
              </w:rPr>
              <w:t>0,23</w:t>
            </w:r>
          </w:p>
        </w:tc>
        <w:tc>
          <w:tcPr>
            <w:tcW w:w="1353" w:type="dxa"/>
            <w:tcBorders>
              <w:top w:val="single" w:sz="4" w:space="0" w:color="000000"/>
              <w:left w:val="single" w:sz="4" w:space="0" w:color="000000"/>
              <w:bottom w:val="single" w:sz="4" w:space="0" w:color="000000"/>
              <w:right w:val="single" w:sz="4" w:space="0" w:color="000000"/>
            </w:tcBorders>
          </w:tcPr>
          <w:p w14:paraId="7173544C" w14:textId="77777777" w:rsidR="009B1DE1" w:rsidRPr="002E6B40" w:rsidRDefault="008C72BB">
            <w:pPr>
              <w:spacing w:line="257" w:lineRule="auto"/>
              <w:jc w:val="center"/>
              <w:rPr>
                <w:sz w:val="22"/>
                <w:szCs w:val="22"/>
                <w:lang w:eastAsia="en-US"/>
              </w:rPr>
            </w:pPr>
            <w:r w:rsidRPr="002E6B40">
              <w:rPr>
                <w:sz w:val="22"/>
                <w:szCs w:val="22"/>
                <w:lang w:eastAsia="en-US"/>
              </w:rPr>
              <w:t>0,3</w:t>
            </w:r>
          </w:p>
        </w:tc>
      </w:tr>
      <w:tr w:rsidR="009B1DE1" w:rsidRPr="002E6B40" w14:paraId="3CD87B70" w14:textId="77777777" w:rsidTr="00670617">
        <w:trPr>
          <w:trHeight w:val="20"/>
        </w:trPr>
        <w:tc>
          <w:tcPr>
            <w:tcW w:w="236" w:type="dxa"/>
          </w:tcPr>
          <w:p w14:paraId="75A70FC1"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25144B3D" w14:textId="77777777" w:rsidR="009B1DE1" w:rsidRPr="002E6B40" w:rsidRDefault="008C72BB">
            <w:pPr>
              <w:jc w:val="center"/>
              <w:rPr>
                <w:sz w:val="22"/>
                <w:szCs w:val="22"/>
              </w:rPr>
            </w:pPr>
            <w:r w:rsidRPr="002E6B40">
              <w:rPr>
                <w:sz w:val="22"/>
                <w:szCs w:val="22"/>
              </w:rPr>
              <w:t>2.2.1</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16971AD6" w14:textId="77777777" w:rsidR="009B1DE1" w:rsidRPr="002E6B40" w:rsidRDefault="008C72BB">
            <w:pPr>
              <w:rPr>
                <w:sz w:val="22"/>
                <w:szCs w:val="22"/>
              </w:rPr>
            </w:pPr>
            <w:r w:rsidRPr="002E6B40">
              <w:rPr>
                <w:sz w:val="22"/>
                <w:szCs w:val="22"/>
                <w:lang w:eastAsia="en-US"/>
              </w:rPr>
              <w:t>многофункциональная общественно-деловая зона</w:t>
            </w:r>
          </w:p>
        </w:tc>
        <w:tc>
          <w:tcPr>
            <w:tcW w:w="1476" w:type="dxa"/>
            <w:tcBorders>
              <w:top w:val="single" w:sz="4" w:space="0" w:color="000000"/>
              <w:left w:val="single" w:sz="4" w:space="0" w:color="000000"/>
              <w:bottom w:val="single" w:sz="4" w:space="0" w:color="000000"/>
              <w:right w:val="single" w:sz="4" w:space="0" w:color="000000"/>
            </w:tcBorders>
          </w:tcPr>
          <w:p w14:paraId="3DED35A5" w14:textId="77777777" w:rsidR="009B1DE1" w:rsidRPr="002E6B40" w:rsidRDefault="008C72BB">
            <w:pPr>
              <w:spacing w:line="257" w:lineRule="auto"/>
              <w:jc w:val="center"/>
              <w:rPr>
                <w:sz w:val="22"/>
                <w:szCs w:val="22"/>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502FD3BB" w14:textId="77777777" w:rsidR="009B1DE1" w:rsidRPr="002E6B40" w:rsidRDefault="008C72BB">
            <w:pPr>
              <w:spacing w:line="257" w:lineRule="auto"/>
              <w:jc w:val="center"/>
              <w:rPr>
                <w:sz w:val="22"/>
                <w:szCs w:val="22"/>
              </w:rPr>
            </w:pPr>
            <w:r w:rsidRPr="002E6B40">
              <w:rPr>
                <w:sz w:val="22"/>
                <w:szCs w:val="22"/>
              </w:rPr>
              <w:t>16,5</w:t>
            </w:r>
          </w:p>
        </w:tc>
        <w:tc>
          <w:tcPr>
            <w:tcW w:w="1353" w:type="dxa"/>
            <w:tcBorders>
              <w:top w:val="single" w:sz="4" w:space="0" w:color="000000"/>
              <w:left w:val="single" w:sz="4" w:space="0" w:color="000000"/>
              <w:bottom w:val="single" w:sz="4" w:space="0" w:color="000000"/>
              <w:right w:val="single" w:sz="4" w:space="0" w:color="000000"/>
            </w:tcBorders>
            <w:vAlign w:val="center"/>
          </w:tcPr>
          <w:p w14:paraId="55DA9023" w14:textId="77777777" w:rsidR="009B1DE1" w:rsidRPr="002E6B40" w:rsidRDefault="008C72BB">
            <w:pPr>
              <w:spacing w:line="257" w:lineRule="auto"/>
              <w:jc w:val="center"/>
              <w:rPr>
                <w:sz w:val="22"/>
                <w:szCs w:val="22"/>
                <w:lang w:eastAsia="en-US"/>
              </w:rPr>
            </w:pPr>
            <w:r w:rsidRPr="002E6B40">
              <w:rPr>
                <w:sz w:val="22"/>
                <w:szCs w:val="22"/>
                <w:lang w:eastAsia="en-US"/>
              </w:rPr>
              <w:t>24,8</w:t>
            </w:r>
          </w:p>
        </w:tc>
      </w:tr>
      <w:tr w:rsidR="009B1DE1" w:rsidRPr="002E6B40" w14:paraId="0862CBAF" w14:textId="77777777" w:rsidTr="00670617">
        <w:trPr>
          <w:trHeight w:val="20"/>
        </w:trPr>
        <w:tc>
          <w:tcPr>
            <w:tcW w:w="236" w:type="dxa"/>
          </w:tcPr>
          <w:p w14:paraId="580440AB"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3631B6D0" w14:textId="77777777" w:rsidR="009B1DE1" w:rsidRPr="002E6B40" w:rsidRDefault="009B1DE1">
            <w:pPr>
              <w:jc w:val="center"/>
              <w:rPr>
                <w:sz w:val="22"/>
                <w:szCs w:val="22"/>
              </w:rPr>
            </w:pPr>
            <w:bookmarkStart w:id="181" w:name="_Toc108090080"/>
            <w:bookmarkStart w:id="182" w:name="_Toc108089759"/>
            <w:bookmarkStart w:id="183" w:name="_Toc108088751"/>
            <w:bookmarkStart w:id="184" w:name="_Toc108087756"/>
            <w:bookmarkStart w:id="185" w:name="_Toc107950879"/>
            <w:bookmarkEnd w:id="181"/>
            <w:bookmarkEnd w:id="182"/>
            <w:bookmarkEnd w:id="183"/>
            <w:bookmarkEnd w:id="184"/>
            <w:bookmarkEnd w:id="185"/>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2C3F2979" w14:textId="77777777" w:rsidR="009B1DE1" w:rsidRPr="002E6B40" w:rsidRDefault="009B1DE1">
            <w:pPr>
              <w:rPr>
                <w:sz w:val="22"/>
                <w:szCs w:val="22"/>
              </w:rPr>
            </w:pPr>
          </w:p>
        </w:tc>
        <w:tc>
          <w:tcPr>
            <w:tcW w:w="1476" w:type="dxa"/>
            <w:tcBorders>
              <w:top w:val="single" w:sz="4" w:space="0" w:color="000000"/>
              <w:left w:val="single" w:sz="4" w:space="0" w:color="000000"/>
              <w:bottom w:val="single" w:sz="4" w:space="0" w:color="000000"/>
              <w:right w:val="single" w:sz="4" w:space="0" w:color="000000"/>
            </w:tcBorders>
          </w:tcPr>
          <w:p w14:paraId="0E26CD9E" w14:textId="77777777" w:rsidR="009B1DE1" w:rsidRPr="002E6B40" w:rsidRDefault="008C72BB">
            <w:pPr>
              <w:spacing w:line="257" w:lineRule="auto"/>
              <w:jc w:val="center"/>
              <w:rPr>
                <w:sz w:val="22"/>
                <w:szCs w:val="22"/>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01AAE4E5" w14:textId="77777777" w:rsidR="009B1DE1" w:rsidRPr="002E6B40" w:rsidRDefault="008C72BB">
            <w:pPr>
              <w:spacing w:line="257" w:lineRule="auto"/>
              <w:jc w:val="center"/>
              <w:rPr>
                <w:sz w:val="22"/>
                <w:szCs w:val="22"/>
              </w:rPr>
            </w:pPr>
            <w:r w:rsidRPr="002E6B40">
              <w:rPr>
                <w:sz w:val="22"/>
                <w:szCs w:val="22"/>
              </w:rPr>
              <w:t>0,1</w:t>
            </w:r>
          </w:p>
        </w:tc>
        <w:tc>
          <w:tcPr>
            <w:tcW w:w="1353" w:type="dxa"/>
            <w:tcBorders>
              <w:top w:val="single" w:sz="4" w:space="0" w:color="000000"/>
              <w:left w:val="single" w:sz="4" w:space="0" w:color="000000"/>
              <w:bottom w:val="single" w:sz="4" w:space="0" w:color="000000"/>
              <w:right w:val="single" w:sz="4" w:space="0" w:color="000000"/>
            </w:tcBorders>
            <w:vAlign w:val="center"/>
          </w:tcPr>
          <w:p w14:paraId="141BC50A" w14:textId="77777777" w:rsidR="009B1DE1" w:rsidRPr="002E6B40" w:rsidRDefault="008C72BB">
            <w:pPr>
              <w:spacing w:line="257" w:lineRule="auto"/>
              <w:jc w:val="center"/>
              <w:rPr>
                <w:sz w:val="22"/>
                <w:szCs w:val="22"/>
                <w:lang w:eastAsia="en-US"/>
              </w:rPr>
            </w:pPr>
            <w:r w:rsidRPr="002E6B40">
              <w:rPr>
                <w:sz w:val="22"/>
                <w:szCs w:val="22"/>
                <w:lang w:eastAsia="en-US"/>
              </w:rPr>
              <w:t>0,1</w:t>
            </w:r>
          </w:p>
        </w:tc>
      </w:tr>
      <w:tr w:rsidR="009B1DE1" w:rsidRPr="002E6B40" w14:paraId="45A65019" w14:textId="77777777" w:rsidTr="00670617">
        <w:trPr>
          <w:trHeight w:val="20"/>
        </w:trPr>
        <w:tc>
          <w:tcPr>
            <w:tcW w:w="236" w:type="dxa"/>
          </w:tcPr>
          <w:p w14:paraId="512CA1C9"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3847721D" w14:textId="77777777" w:rsidR="009B1DE1" w:rsidRPr="002E6B40" w:rsidRDefault="008C72BB">
            <w:pPr>
              <w:jc w:val="center"/>
              <w:rPr>
                <w:sz w:val="22"/>
                <w:szCs w:val="22"/>
              </w:rPr>
            </w:pPr>
            <w:bookmarkStart w:id="186" w:name="_Toc108090081"/>
            <w:bookmarkStart w:id="187" w:name="_Toc108089760"/>
            <w:bookmarkStart w:id="188" w:name="_Toc108088752"/>
            <w:bookmarkStart w:id="189" w:name="_Toc108087757"/>
            <w:bookmarkStart w:id="190" w:name="_Toc107950880"/>
            <w:bookmarkEnd w:id="186"/>
            <w:bookmarkEnd w:id="187"/>
            <w:bookmarkEnd w:id="188"/>
            <w:bookmarkEnd w:id="189"/>
            <w:bookmarkEnd w:id="190"/>
            <w:r w:rsidRPr="002E6B40">
              <w:rPr>
                <w:sz w:val="22"/>
                <w:szCs w:val="22"/>
              </w:rPr>
              <w:t>2.2.2</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27F19110" w14:textId="77777777" w:rsidR="009B1DE1" w:rsidRPr="002E6B40" w:rsidRDefault="008C72BB">
            <w:pPr>
              <w:rPr>
                <w:sz w:val="22"/>
                <w:szCs w:val="22"/>
              </w:rPr>
            </w:pPr>
            <w:r w:rsidRPr="002E6B40">
              <w:rPr>
                <w:sz w:val="22"/>
                <w:szCs w:val="22"/>
                <w:lang w:eastAsia="en-US"/>
              </w:rPr>
              <w:t>зона специализированной общественной застройки</w:t>
            </w:r>
          </w:p>
        </w:tc>
        <w:tc>
          <w:tcPr>
            <w:tcW w:w="1476" w:type="dxa"/>
            <w:tcBorders>
              <w:top w:val="single" w:sz="4" w:space="0" w:color="000000"/>
              <w:left w:val="single" w:sz="4" w:space="0" w:color="000000"/>
              <w:bottom w:val="single" w:sz="4" w:space="0" w:color="000000"/>
              <w:right w:val="single" w:sz="4" w:space="0" w:color="000000"/>
            </w:tcBorders>
          </w:tcPr>
          <w:p w14:paraId="7956D412"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1312BEC3" w14:textId="77777777" w:rsidR="009B1DE1" w:rsidRPr="002E6B40" w:rsidRDefault="008C72BB">
            <w:pPr>
              <w:spacing w:line="257" w:lineRule="auto"/>
              <w:jc w:val="center"/>
              <w:rPr>
                <w:sz w:val="22"/>
                <w:szCs w:val="22"/>
                <w:lang w:eastAsia="en-US"/>
              </w:rPr>
            </w:pPr>
            <w:r w:rsidRPr="002E6B40">
              <w:rPr>
                <w:sz w:val="22"/>
                <w:szCs w:val="22"/>
                <w:lang w:eastAsia="en-US"/>
              </w:rPr>
              <w:t>37,4</w:t>
            </w:r>
          </w:p>
        </w:tc>
        <w:tc>
          <w:tcPr>
            <w:tcW w:w="1353" w:type="dxa"/>
            <w:tcBorders>
              <w:top w:val="single" w:sz="4" w:space="0" w:color="000000"/>
              <w:left w:val="single" w:sz="4" w:space="0" w:color="000000"/>
              <w:bottom w:val="single" w:sz="4" w:space="0" w:color="000000"/>
              <w:right w:val="single" w:sz="4" w:space="0" w:color="000000"/>
            </w:tcBorders>
            <w:vAlign w:val="center"/>
          </w:tcPr>
          <w:p w14:paraId="512CFB02" w14:textId="77777777" w:rsidR="009B1DE1" w:rsidRPr="002E6B40" w:rsidRDefault="008C72BB">
            <w:pPr>
              <w:spacing w:line="257" w:lineRule="auto"/>
              <w:jc w:val="center"/>
              <w:rPr>
                <w:sz w:val="22"/>
                <w:szCs w:val="22"/>
                <w:lang w:eastAsia="en-US"/>
              </w:rPr>
            </w:pPr>
            <w:r w:rsidRPr="002E6B40">
              <w:rPr>
                <w:sz w:val="22"/>
                <w:szCs w:val="22"/>
                <w:lang w:eastAsia="en-US"/>
              </w:rPr>
              <w:t>38,2</w:t>
            </w:r>
          </w:p>
        </w:tc>
      </w:tr>
      <w:tr w:rsidR="009B1DE1" w:rsidRPr="002E6B40" w14:paraId="7F04A1E9" w14:textId="77777777" w:rsidTr="00670617">
        <w:trPr>
          <w:trHeight w:val="77"/>
        </w:trPr>
        <w:tc>
          <w:tcPr>
            <w:tcW w:w="236" w:type="dxa"/>
          </w:tcPr>
          <w:p w14:paraId="185B96CB"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0CB496B5"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070650A2"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18501725"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53949412" w14:textId="77777777" w:rsidR="009B1DE1" w:rsidRPr="002E6B40" w:rsidRDefault="008C72BB">
            <w:pPr>
              <w:spacing w:line="257" w:lineRule="auto"/>
              <w:jc w:val="center"/>
              <w:rPr>
                <w:sz w:val="22"/>
                <w:szCs w:val="22"/>
                <w:lang w:eastAsia="en-US"/>
              </w:rPr>
            </w:pPr>
            <w:r w:rsidRPr="002E6B40">
              <w:rPr>
                <w:sz w:val="22"/>
                <w:szCs w:val="22"/>
                <w:lang w:eastAsia="en-US"/>
              </w:rPr>
              <w:t>0,16</w:t>
            </w:r>
          </w:p>
        </w:tc>
        <w:tc>
          <w:tcPr>
            <w:tcW w:w="1353" w:type="dxa"/>
            <w:tcBorders>
              <w:top w:val="single" w:sz="4" w:space="0" w:color="000000"/>
              <w:left w:val="single" w:sz="4" w:space="0" w:color="000000"/>
              <w:bottom w:val="single" w:sz="4" w:space="0" w:color="000000"/>
              <w:right w:val="single" w:sz="4" w:space="0" w:color="000000"/>
            </w:tcBorders>
            <w:vAlign w:val="center"/>
          </w:tcPr>
          <w:p w14:paraId="06016822" w14:textId="77777777" w:rsidR="009B1DE1" w:rsidRPr="002E6B40" w:rsidRDefault="008C72BB">
            <w:pPr>
              <w:spacing w:line="257" w:lineRule="auto"/>
              <w:jc w:val="center"/>
              <w:rPr>
                <w:sz w:val="22"/>
                <w:szCs w:val="22"/>
                <w:lang w:eastAsia="en-US"/>
              </w:rPr>
            </w:pPr>
            <w:r w:rsidRPr="002E6B40">
              <w:rPr>
                <w:sz w:val="22"/>
                <w:szCs w:val="22"/>
                <w:lang w:eastAsia="en-US"/>
              </w:rPr>
              <w:t>0,17</w:t>
            </w:r>
          </w:p>
        </w:tc>
      </w:tr>
      <w:tr w:rsidR="009B1DE1" w:rsidRPr="002E6B40" w14:paraId="43DF1486" w14:textId="77777777" w:rsidTr="00670617">
        <w:trPr>
          <w:trHeight w:val="20"/>
        </w:trPr>
        <w:tc>
          <w:tcPr>
            <w:tcW w:w="236" w:type="dxa"/>
          </w:tcPr>
          <w:p w14:paraId="6FC4655F"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5C71E5EC" w14:textId="77777777" w:rsidR="009B1DE1" w:rsidRPr="002E6B40" w:rsidRDefault="008C72BB">
            <w:pPr>
              <w:jc w:val="center"/>
              <w:rPr>
                <w:sz w:val="22"/>
                <w:szCs w:val="22"/>
              </w:rPr>
            </w:pPr>
            <w:bookmarkStart w:id="191" w:name="_Toc108090082"/>
            <w:bookmarkStart w:id="192" w:name="_Toc108089761"/>
            <w:bookmarkStart w:id="193" w:name="_Toc108088753"/>
            <w:bookmarkStart w:id="194" w:name="_Toc108087758"/>
            <w:bookmarkStart w:id="195" w:name="_Toc107950881"/>
            <w:bookmarkEnd w:id="191"/>
            <w:bookmarkEnd w:id="192"/>
            <w:bookmarkEnd w:id="193"/>
            <w:bookmarkEnd w:id="194"/>
            <w:bookmarkEnd w:id="195"/>
            <w:r w:rsidRPr="002E6B40">
              <w:rPr>
                <w:sz w:val="22"/>
                <w:szCs w:val="22"/>
              </w:rPr>
              <w:t>2.3</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188E64AE" w14:textId="77777777" w:rsidR="009B1DE1" w:rsidRPr="002E6B40" w:rsidRDefault="008C72BB">
            <w:pPr>
              <w:rPr>
                <w:sz w:val="22"/>
                <w:szCs w:val="22"/>
              </w:rPr>
            </w:pPr>
            <w:r w:rsidRPr="002E6B40">
              <w:rPr>
                <w:sz w:val="22"/>
                <w:szCs w:val="22"/>
              </w:rPr>
              <w:t>Производственные зоны, зоны инженерной и транспортной инфраструктур, в том числе:</w:t>
            </w:r>
          </w:p>
        </w:tc>
        <w:tc>
          <w:tcPr>
            <w:tcW w:w="1476" w:type="dxa"/>
            <w:tcBorders>
              <w:top w:val="single" w:sz="4" w:space="0" w:color="000000"/>
              <w:left w:val="single" w:sz="4" w:space="0" w:color="000000"/>
              <w:bottom w:val="single" w:sz="4" w:space="0" w:color="000000"/>
              <w:right w:val="single" w:sz="4" w:space="0" w:color="000000"/>
            </w:tcBorders>
          </w:tcPr>
          <w:p w14:paraId="29B927CD"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tcPr>
          <w:p w14:paraId="3F38ACFA" w14:textId="77777777" w:rsidR="009B1DE1" w:rsidRPr="002E6B40" w:rsidRDefault="008C72BB">
            <w:pPr>
              <w:spacing w:line="257" w:lineRule="auto"/>
              <w:jc w:val="center"/>
              <w:rPr>
                <w:sz w:val="22"/>
                <w:szCs w:val="22"/>
                <w:lang w:eastAsia="en-US"/>
              </w:rPr>
            </w:pPr>
            <w:r w:rsidRPr="002E6B40">
              <w:rPr>
                <w:sz w:val="22"/>
                <w:szCs w:val="22"/>
                <w:lang w:eastAsia="en-US"/>
              </w:rPr>
              <w:t>660,9</w:t>
            </w:r>
          </w:p>
        </w:tc>
        <w:tc>
          <w:tcPr>
            <w:tcW w:w="1353" w:type="dxa"/>
            <w:tcBorders>
              <w:top w:val="single" w:sz="4" w:space="0" w:color="000000"/>
              <w:left w:val="single" w:sz="4" w:space="0" w:color="000000"/>
              <w:bottom w:val="single" w:sz="4" w:space="0" w:color="000000"/>
              <w:right w:val="single" w:sz="4" w:space="0" w:color="000000"/>
            </w:tcBorders>
          </w:tcPr>
          <w:p w14:paraId="7C50D3ED" w14:textId="77777777" w:rsidR="009B1DE1" w:rsidRPr="002E6B40" w:rsidRDefault="008C72BB">
            <w:pPr>
              <w:jc w:val="center"/>
              <w:rPr>
                <w:sz w:val="22"/>
                <w:szCs w:val="22"/>
              </w:rPr>
            </w:pPr>
            <w:r w:rsidRPr="002E6B40">
              <w:rPr>
                <w:sz w:val="22"/>
                <w:szCs w:val="22"/>
              </w:rPr>
              <w:t>693,9</w:t>
            </w:r>
          </w:p>
        </w:tc>
      </w:tr>
      <w:tr w:rsidR="009B1DE1" w:rsidRPr="002E6B40" w14:paraId="1D92E541" w14:textId="77777777" w:rsidTr="00670617">
        <w:trPr>
          <w:trHeight w:val="20"/>
        </w:trPr>
        <w:tc>
          <w:tcPr>
            <w:tcW w:w="236" w:type="dxa"/>
          </w:tcPr>
          <w:p w14:paraId="60232208"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3EDD8671" w14:textId="77777777" w:rsidR="009B1DE1" w:rsidRPr="002E6B40" w:rsidRDefault="009B1DE1">
            <w:pPr>
              <w:jc w:val="center"/>
              <w:rPr>
                <w:sz w:val="22"/>
                <w:szCs w:val="22"/>
              </w:rPr>
            </w:pPr>
            <w:bookmarkStart w:id="196" w:name="_Toc108090083"/>
            <w:bookmarkStart w:id="197" w:name="_Toc108089762"/>
            <w:bookmarkStart w:id="198" w:name="_Toc108088754"/>
            <w:bookmarkStart w:id="199" w:name="_Toc108087759"/>
            <w:bookmarkStart w:id="200" w:name="_Toc107950882"/>
            <w:bookmarkEnd w:id="196"/>
            <w:bookmarkEnd w:id="197"/>
            <w:bookmarkEnd w:id="198"/>
            <w:bookmarkEnd w:id="199"/>
            <w:bookmarkEnd w:id="200"/>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537B685A"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405F3397"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tcPr>
          <w:p w14:paraId="1F4AFB1A" w14:textId="77777777" w:rsidR="009B1DE1" w:rsidRPr="002E6B40" w:rsidRDefault="008C72BB">
            <w:pPr>
              <w:spacing w:line="257" w:lineRule="auto"/>
              <w:jc w:val="center"/>
              <w:rPr>
                <w:sz w:val="22"/>
                <w:szCs w:val="22"/>
                <w:lang w:eastAsia="en-US"/>
              </w:rPr>
            </w:pPr>
            <w:r w:rsidRPr="002E6B40">
              <w:rPr>
                <w:sz w:val="22"/>
                <w:szCs w:val="22"/>
                <w:lang w:eastAsia="en-US"/>
              </w:rPr>
              <w:t>2,91</w:t>
            </w:r>
          </w:p>
        </w:tc>
        <w:tc>
          <w:tcPr>
            <w:tcW w:w="1353" w:type="dxa"/>
            <w:tcBorders>
              <w:top w:val="single" w:sz="4" w:space="0" w:color="000000"/>
              <w:left w:val="single" w:sz="4" w:space="0" w:color="000000"/>
              <w:bottom w:val="single" w:sz="4" w:space="0" w:color="000000"/>
              <w:right w:val="single" w:sz="4" w:space="0" w:color="000000"/>
            </w:tcBorders>
          </w:tcPr>
          <w:p w14:paraId="1A8FE6B8" w14:textId="77777777" w:rsidR="009B1DE1" w:rsidRPr="002E6B40" w:rsidRDefault="008C72BB">
            <w:pPr>
              <w:spacing w:line="257" w:lineRule="auto"/>
              <w:jc w:val="center"/>
              <w:rPr>
                <w:sz w:val="22"/>
                <w:szCs w:val="22"/>
                <w:lang w:eastAsia="en-US"/>
              </w:rPr>
            </w:pPr>
            <w:r w:rsidRPr="002E6B40">
              <w:rPr>
                <w:sz w:val="22"/>
                <w:szCs w:val="22"/>
                <w:lang w:eastAsia="en-US"/>
              </w:rPr>
              <w:t>3,05</w:t>
            </w:r>
          </w:p>
        </w:tc>
      </w:tr>
      <w:tr w:rsidR="009B1DE1" w:rsidRPr="002E6B40" w14:paraId="25578EC1" w14:textId="77777777" w:rsidTr="00670617">
        <w:trPr>
          <w:trHeight w:val="20"/>
        </w:trPr>
        <w:tc>
          <w:tcPr>
            <w:tcW w:w="236" w:type="dxa"/>
          </w:tcPr>
          <w:p w14:paraId="2771C23C"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5235468C" w14:textId="77777777" w:rsidR="009B1DE1" w:rsidRPr="002E6B40" w:rsidRDefault="008C72BB">
            <w:pPr>
              <w:jc w:val="center"/>
              <w:rPr>
                <w:sz w:val="22"/>
                <w:szCs w:val="22"/>
              </w:rPr>
            </w:pPr>
            <w:bookmarkStart w:id="201" w:name="_Toc108090084"/>
            <w:bookmarkStart w:id="202" w:name="_Toc108089763"/>
            <w:bookmarkStart w:id="203" w:name="_Toc108088755"/>
            <w:bookmarkStart w:id="204" w:name="_Toc108087760"/>
            <w:bookmarkStart w:id="205" w:name="_Toc107950883"/>
            <w:bookmarkEnd w:id="201"/>
            <w:bookmarkEnd w:id="202"/>
            <w:bookmarkEnd w:id="203"/>
            <w:bookmarkEnd w:id="204"/>
            <w:bookmarkEnd w:id="205"/>
            <w:r w:rsidRPr="002E6B40">
              <w:rPr>
                <w:sz w:val="22"/>
                <w:szCs w:val="22"/>
              </w:rPr>
              <w:t>2.3.1</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60E03F06" w14:textId="77777777" w:rsidR="009B1DE1" w:rsidRPr="002E6B40" w:rsidRDefault="008C72BB">
            <w:pPr>
              <w:rPr>
                <w:sz w:val="22"/>
                <w:szCs w:val="22"/>
                <w:lang w:eastAsia="en-US"/>
              </w:rPr>
            </w:pPr>
            <w:r w:rsidRPr="002E6B40">
              <w:rPr>
                <w:sz w:val="22"/>
                <w:szCs w:val="22"/>
              </w:rPr>
              <w:t>производственная зона</w:t>
            </w:r>
          </w:p>
        </w:tc>
        <w:tc>
          <w:tcPr>
            <w:tcW w:w="1476" w:type="dxa"/>
            <w:tcBorders>
              <w:top w:val="single" w:sz="4" w:space="0" w:color="000000"/>
              <w:left w:val="single" w:sz="4" w:space="0" w:color="000000"/>
              <w:bottom w:val="single" w:sz="4" w:space="0" w:color="000000"/>
              <w:right w:val="single" w:sz="4" w:space="0" w:color="000000"/>
            </w:tcBorders>
          </w:tcPr>
          <w:p w14:paraId="15DEC50A"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1E39CDC7" w14:textId="77777777" w:rsidR="009B1DE1" w:rsidRPr="002E6B40" w:rsidRDefault="008C72BB">
            <w:pPr>
              <w:spacing w:line="257" w:lineRule="auto"/>
              <w:jc w:val="center"/>
              <w:rPr>
                <w:sz w:val="22"/>
                <w:szCs w:val="22"/>
                <w:lang w:eastAsia="en-US"/>
              </w:rPr>
            </w:pPr>
            <w:r w:rsidRPr="002E6B40">
              <w:rPr>
                <w:sz w:val="22"/>
                <w:szCs w:val="22"/>
                <w:lang w:eastAsia="en-US"/>
              </w:rPr>
              <w:t>121,2</w:t>
            </w:r>
          </w:p>
        </w:tc>
        <w:tc>
          <w:tcPr>
            <w:tcW w:w="1353" w:type="dxa"/>
            <w:tcBorders>
              <w:top w:val="single" w:sz="4" w:space="0" w:color="000000"/>
              <w:left w:val="single" w:sz="4" w:space="0" w:color="000000"/>
              <w:bottom w:val="single" w:sz="4" w:space="0" w:color="000000"/>
              <w:right w:val="single" w:sz="4" w:space="0" w:color="000000"/>
            </w:tcBorders>
            <w:vAlign w:val="center"/>
          </w:tcPr>
          <w:p w14:paraId="2A98072A" w14:textId="77777777" w:rsidR="009B1DE1" w:rsidRPr="002E6B40" w:rsidRDefault="008C72BB">
            <w:pPr>
              <w:spacing w:line="257" w:lineRule="auto"/>
              <w:jc w:val="center"/>
              <w:rPr>
                <w:sz w:val="22"/>
                <w:szCs w:val="22"/>
              </w:rPr>
            </w:pPr>
            <w:r w:rsidRPr="002E6B40">
              <w:rPr>
                <w:sz w:val="22"/>
                <w:szCs w:val="22"/>
              </w:rPr>
              <w:t>133,2</w:t>
            </w:r>
          </w:p>
        </w:tc>
      </w:tr>
      <w:tr w:rsidR="009B1DE1" w:rsidRPr="002E6B40" w14:paraId="0CB9BFAE" w14:textId="77777777" w:rsidTr="00670617">
        <w:trPr>
          <w:trHeight w:val="20"/>
        </w:trPr>
        <w:tc>
          <w:tcPr>
            <w:tcW w:w="236" w:type="dxa"/>
          </w:tcPr>
          <w:p w14:paraId="2B0C5A4E"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13F13429" w14:textId="77777777" w:rsidR="009B1DE1" w:rsidRPr="002E6B40" w:rsidRDefault="009B1DE1">
            <w:pPr>
              <w:jc w:val="center"/>
              <w:rPr>
                <w:sz w:val="22"/>
                <w:szCs w:val="22"/>
              </w:rPr>
            </w:pPr>
            <w:bookmarkStart w:id="206" w:name="_Toc108090085"/>
            <w:bookmarkStart w:id="207" w:name="_Toc108089764"/>
            <w:bookmarkStart w:id="208" w:name="_Toc108088756"/>
            <w:bookmarkStart w:id="209" w:name="_Toc108087761"/>
            <w:bookmarkStart w:id="210" w:name="_Toc107950884"/>
            <w:bookmarkEnd w:id="206"/>
            <w:bookmarkEnd w:id="207"/>
            <w:bookmarkEnd w:id="208"/>
            <w:bookmarkEnd w:id="209"/>
            <w:bookmarkEnd w:id="210"/>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276AC9DC"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46CEC2E8"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05180AC9" w14:textId="77777777" w:rsidR="009B1DE1" w:rsidRPr="002E6B40" w:rsidRDefault="008C72BB">
            <w:pPr>
              <w:spacing w:line="257" w:lineRule="auto"/>
              <w:jc w:val="center"/>
              <w:rPr>
                <w:sz w:val="22"/>
                <w:szCs w:val="22"/>
                <w:lang w:eastAsia="en-US"/>
              </w:rPr>
            </w:pPr>
            <w:r w:rsidRPr="002E6B40">
              <w:rPr>
                <w:sz w:val="22"/>
                <w:szCs w:val="22"/>
                <w:lang w:eastAsia="en-US"/>
              </w:rPr>
              <w:t>0,5</w:t>
            </w:r>
          </w:p>
        </w:tc>
        <w:tc>
          <w:tcPr>
            <w:tcW w:w="1353" w:type="dxa"/>
            <w:tcBorders>
              <w:top w:val="single" w:sz="4" w:space="0" w:color="000000"/>
              <w:left w:val="single" w:sz="4" w:space="0" w:color="000000"/>
              <w:bottom w:val="single" w:sz="4" w:space="0" w:color="000000"/>
              <w:right w:val="single" w:sz="4" w:space="0" w:color="000000"/>
            </w:tcBorders>
            <w:vAlign w:val="center"/>
          </w:tcPr>
          <w:p w14:paraId="066285F5" w14:textId="77777777" w:rsidR="009B1DE1" w:rsidRPr="002E6B40" w:rsidRDefault="008C72BB">
            <w:pPr>
              <w:spacing w:line="257" w:lineRule="auto"/>
              <w:jc w:val="center"/>
              <w:rPr>
                <w:sz w:val="22"/>
                <w:szCs w:val="22"/>
              </w:rPr>
            </w:pPr>
            <w:r w:rsidRPr="002E6B40">
              <w:rPr>
                <w:sz w:val="22"/>
                <w:szCs w:val="22"/>
              </w:rPr>
              <w:t>0,6</w:t>
            </w:r>
          </w:p>
        </w:tc>
      </w:tr>
      <w:tr w:rsidR="009B1DE1" w:rsidRPr="002E6B40" w14:paraId="11F55731" w14:textId="77777777" w:rsidTr="00670617">
        <w:trPr>
          <w:trHeight w:val="20"/>
        </w:trPr>
        <w:tc>
          <w:tcPr>
            <w:tcW w:w="236" w:type="dxa"/>
          </w:tcPr>
          <w:p w14:paraId="4CFB281D"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5A3EB953" w14:textId="77777777" w:rsidR="009B1DE1" w:rsidRPr="002E6B40" w:rsidRDefault="008C72BB">
            <w:pPr>
              <w:jc w:val="center"/>
              <w:rPr>
                <w:sz w:val="22"/>
                <w:szCs w:val="22"/>
              </w:rPr>
            </w:pPr>
            <w:bookmarkStart w:id="211" w:name="_Toc108090086"/>
            <w:bookmarkStart w:id="212" w:name="_Toc108089765"/>
            <w:bookmarkStart w:id="213" w:name="_Toc108088757"/>
            <w:bookmarkStart w:id="214" w:name="_Toc108087762"/>
            <w:bookmarkStart w:id="215" w:name="_Toc107950885"/>
            <w:bookmarkEnd w:id="211"/>
            <w:bookmarkEnd w:id="212"/>
            <w:bookmarkEnd w:id="213"/>
            <w:bookmarkEnd w:id="214"/>
            <w:bookmarkEnd w:id="215"/>
            <w:r w:rsidRPr="002E6B40">
              <w:rPr>
                <w:sz w:val="22"/>
                <w:szCs w:val="22"/>
              </w:rPr>
              <w:t>2.3.2</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3358885C" w14:textId="77777777" w:rsidR="009B1DE1" w:rsidRPr="002E6B40" w:rsidRDefault="008C72BB">
            <w:pPr>
              <w:rPr>
                <w:sz w:val="22"/>
                <w:szCs w:val="22"/>
              </w:rPr>
            </w:pPr>
            <w:r w:rsidRPr="002E6B40">
              <w:rPr>
                <w:sz w:val="22"/>
                <w:szCs w:val="22"/>
                <w:lang w:eastAsia="en-US"/>
              </w:rPr>
              <w:t>коммунально-складская зона</w:t>
            </w:r>
          </w:p>
        </w:tc>
        <w:tc>
          <w:tcPr>
            <w:tcW w:w="1476" w:type="dxa"/>
            <w:tcBorders>
              <w:top w:val="single" w:sz="4" w:space="0" w:color="000000"/>
              <w:left w:val="single" w:sz="4" w:space="0" w:color="000000"/>
              <w:bottom w:val="single" w:sz="4" w:space="0" w:color="000000"/>
              <w:right w:val="single" w:sz="4" w:space="0" w:color="000000"/>
            </w:tcBorders>
          </w:tcPr>
          <w:p w14:paraId="6673F7C7"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09F57CA4" w14:textId="77777777" w:rsidR="009B1DE1" w:rsidRPr="002E6B40" w:rsidRDefault="008C72BB">
            <w:pPr>
              <w:spacing w:line="257" w:lineRule="auto"/>
              <w:jc w:val="center"/>
              <w:rPr>
                <w:sz w:val="22"/>
                <w:szCs w:val="22"/>
                <w:lang w:eastAsia="en-US"/>
              </w:rPr>
            </w:pPr>
            <w:r w:rsidRPr="002E6B40">
              <w:rPr>
                <w:sz w:val="22"/>
                <w:szCs w:val="22"/>
                <w:lang w:eastAsia="en-US"/>
              </w:rPr>
              <w:t>18,6</w:t>
            </w:r>
          </w:p>
        </w:tc>
        <w:tc>
          <w:tcPr>
            <w:tcW w:w="1353" w:type="dxa"/>
            <w:tcBorders>
              <w:top w:val="single" w:sz="4" w:space="0" w:color="000000"/>
              <w:left w:val="single" w:sz="4" w:space="0" w:color="000000"/>
              <w:bottom w:val="single" w:sz="4" w:space="0" w:color="000000"/>
              <w:right w:val="single" w:sz="4" w:space="0" w:color="000000"/>
            </w:tcBorders>
            <w:vAlign w:val="center"/>
          </w:tcPr>
          <w:p w14:paraId="29BB4FE9" w14:textId="77777777" w:rsidR="009B1DE1" w:rsidRPr="002E6B40" w:rsidRDefault="008C72BB">
            <w:pPr>
              <w:spacing w:line="257" w:lineRule="auto"/>
              <w:jc w:val="center"/>
              <w:rPr>
                <w:sz w:val="22"/>
                <w:szCs w:val="22"/>
                <w:lang w:eastAsia="en-US"/>
              </w:rPr>
            </w:pPr>
            <w:r w:rsidRPr="002E6B40">
              <w:rPr>
                <w:sz w:val="22"/>
                <w:szCs w:val="22"/>
                <w:lang w:eastAsia="en-US"/>
              </w:rPr>
              <w:t>34,3</w:t>
            </w:r>
          </w:p>
        </w:tc>
      </w:tr>
      <w:tr w:rsidR="009B1DE1" w:rsidRPr="002E6B40" w14:paraId="4D8E1CB8" w14:textId="77777777" w:rsidTr="00670617">
        <w:trPr>
          <w:trHeight w:val="20"/>
        </w:trPr>
        <w:tc>
          <w:tcPr>
            <w:tcW w:w="236" w:type="dxa"/>
          </w:tcPr>
          <w:p w14:paraId="0C1EB976"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11BDA25C"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330A69A1"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318326E5"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0F77FE21" w14:textId="77777777" w:rsidR="009B1DE1" w:rsidRPr="002E6B40" w:rsidRDefault="008C72BB">
            <w:pPr>
              <w:spacing w:line="257" w:lineRule="auto"/>
              <w:jc w:val="center"/>
              <w:rPr>
                <w:sz w:val="22"/>
                <w:szCs w:val="22"/>
                <w:lang w:eastAsia="en-US"/>
              </w:rPr>
            </w:pPr>
            <w:r w:rsidRPr="002E6B40">
              <w:rPr>
                <w:sz w:val="22"/>
                <w:szCs w:val="22"/>
                <w:lang w:eastAsia="en-US"/>
              </w:rPr>
              <w:t>0,08</w:t>
            </w:r>
          </w:p>
        </w:tc>
        <w:tc>
          <w:tcPr>
            <w:tcW w:w="1353" w:type="dxa"/>
            <w:tcBorders>
              <w:top w:val="single" w:sz="4" w:space="0" w:color="000000"/>
              <w:left w:val="single" w:sz="4" w:space="0" w:color="000000"/>
              <w:bottom w:val="single" w:sz="4" w:space="0" w:color="000000"/>
              <w:right w:val="single" w:sz="4" w:space="0" w:color="000000"/>
            </w:tcBorders>
            <w:vAlign w:val="center"/>
          </w:tcPr>
          <w:p w14:paraId="095CF0CA" w14:textId="77777777" w:rsidR="009B1DE1" w:rsidRPr="002E6B40" w:rsidRDefault="008C72BB">
            <w:pPr>
              <w:spacing w:line="257" w:lineRule="auto"/>
              <w:jc w:val="center"/>
              <w:rPr>
                <w:sz w:val="22"/>
                <w:szCs w:val="22"/>
                <w:lang w:eastAsia="en-US"/>
              </w:rPr>
            </w:pPr>
            <w:r w:rsidRPr="002E6B40">
              <w:rPr>
                <w:sz w:val="22"/>
                <w:szCs w:val="22"/>
                <w:lang w:eastAsia="en-US"/>
              </w:rPr>
              <w:t>0,2</w:t>
            </w:r>
          </w:p>
        </w:tc>
      </w:tr>
      <w:tr w:rsidR="009B1DE1" w:rsidRPr="002E6B40" w14:paraId="3F49FDE9" w14:textId="77777777" w:rsidTr="00670617">
        <w:trPr>
          <w:trHeight w:val="20"/>
        </w:trPr>
        <w:tc>
          <w:tcPr>
            <w:tcW w:w="236" w:type="dxa"/>
          </w:tcPr>
          <w:p w14:paraId="5FF0A68B"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2E320B52" w14:textId="77777777" w:rsidR="009B1DE1" w:rsidRPr="002E6B40" w:rsidRDefault="008C72BB">
            <w:pPr>
              <w:jc w:val="center"/>
              <w:rPr>
                <w:sz w:val="22"/>
                <w:szCs w:val="22"/>
              </w:rPr>
            </w:pPr>
            <w:bookmarkStart w:id="216" w:name="_Toc108090087"/>
            <w:bookmarkStart w:id="217" w:name="_Toc108089766"/>
            <w:bookmarkStart w:id="218" w:name="_Toc108088758"/>
            <w:bookmarkStart w:id="219" w:name="_Toc108087763"/>
            <w:bookmarkStart w:id="220" w:name="_Toc107950886"/>
            <w:bookmarkEnd w:id="216"/>
            <w:bookmarkEnd w:id="217"/>
            <w:bookmarkEnd w:id="218"/>
            <w:bookmarkEnd w:id="219"/>
            <w:bookmarkEnd w:id="220"/>
            <w:r w:rsidRPr="002E6B40">
              <w:rPr>
                <w:sz w:val="22"/>
                <w:szCs w:val="22"/>
              </w:rPr>
              <w:t>2.3.3</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50E9270C" w14:textId="77777777" w:rsidR="009B1DE1" w:rsidRPr="002E6B40" w:rsidRDefault="008C72BB">
            <w:pPr>
              <w:spacing w:line="257" w:lineRule="auto"/>
              <w:rPr>
                <w:sz w:val="22"/>
                <w:szCs w:val="22"/>
                <w:lang w:eastAsia="en-US"/>
              </w:rPr>
            </w:pPr>
            <w:r w:rsidRPr="002E6B40">
              <w:rPr>
                <w:sz w:val="22"/>
                <w:szCs w:val="22"/>
              </w:rPr>
              <w:t>зона инженерной инфраструктуры</w:t>
            </w:r>
          </w:p>
        </w:tc>
        <w:tc>
          <w:tcPr>
            <w:tcW w:w="1476" w:type="dxa"/>
            <w:tcBorders>
              <w:top w:val="single" w:sz="4" w:space="0" w:color="000000"/>
              <w:left w:val="single" w:sz="4" w:space="0" w:color="000000"/>
              <w:bottom w:val="single" w:sz="4" w:space="0" w:color="000000"/>
              <w:right w:val="single" w:sz="4" w:space="0" w:color="000000"/>
            </w:tcBorders>
          </w:tcPr>
          <w:p w14:paraId="1B8BE488"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60CB01D5" w14:textId="77777777" w:rsidR="009B1DE1" w:rsidRPr="002E6B40" w:rsidRDefault="008C72BB">
            <w:pPr>
              <w:spacing w:line="257" w:lineRule="auto"/>
              <w:jc w:val="center"/>
              <w:rPr>
                <w:sz w:val="22"/>
                <w:szCs w:val="22"/>
                <w:lang w:eastAsia="en-US"/>
              </w:rPr>
            </w:pPr>
            <w:r w:rsidRPr="002E6B40">
              <w:rPr>
                <w:sz w:val="22"/>
                <w:szCs w:val="22"/>
                <w:lang w:eastAsia="en-US"/>
              </w:rPr>
              <w:t>30,1</w:t>
            </w:r>
          </w:p>
        </w:tc>
        <w:tc>
          <w:tcPr>
            <w:tcW w:w="1353" w:type="dxa"/>
            <w:tcBorders>
              <w:top w:val="single" w:sz="4" w:space="0" w:color="000000"/>
              <w:left w:val="single" w:sz="4" w:space="0" w:color="000000"/>
              <w:bottom w:val="single" w:sz="4" w:space="0" w:color="000000"/>
              <w:right w:val="single" w:sz="4" w:space="0" w:color="000000"/>
            </w:tcBorders>
            <w:vAlign w:val="center"/>
          </w:tcPr>
          <w:p w14:paraId="67122CB5" w14:textId="77777777" w:rsidR="009B1DE1" w:rsidRPr="002E6B40" w:rsidRDefault="008C72BB">
            <w:pPr>
              <w:jc w:val="center"/>
              <w:rPr>
                <w:sz w:val="22"/>
                <w:szCs w:val="22"/>
              </w:rPr>
            </w:pPr>
            <w:r w:rsidRPr="002E6B40">
              <w:rPr>
                <w:sz w:val="22"/>
                <w:szCs w:val="22"/>
              </w:rPr>
              <w:t>30,1</w:t>
            </w:r>
          </w:p>
        </w:tc>
      </w:tr>
      <w:tr w:rsidR="009B1DE1" w:rsidRPr="002E6B40" w14:paraId="0D973558" w14:textId="77777777" w:rsidTr="00670617">
        <w:trPr>
          <w:trHeight w:val="20"/>
        </w:trPr>
        <w:tc>
          <w:tcPr>
            <w:tcW w:w="236" w:type="dxa"/>
          </w:tcPr>
          <w:p w14:paraId="149EAB8A"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26278315" w14:textId="77777777" w:rsidR="009B1DE1" w:rsidRPr="002E6B40" w:rsidRDefault="009B1DE1">
            <w:pPr>
              <w:jc w:val="center"/>
              <w:rPr>
                <w:sz w:val="22"/>
                <w:szCs w:val="22"/>
              </w:rPr>
            </w:pPr>
            <w:bookmarkStart w:id="221" w:name="_Toc108090088"/>
            <w:bookmarkStart w:id="222" w:name="_Toc108089767"/>
            <w:bookmarkStart w:id="223" w:name="_Toc108088759"/>
            <w:bookmarkStart w:id="224" w:name="_Toc108087764"/>
            <w:bookmarkStart w:id="225" w:name="_Toc107950887"/>
            <w:bookmarkEnd w:id="221"/>
            <w:bookmarkEnd w:id="222"/>
            <w:bookmarkEnd w:id="223"/>
            <w:bookmarkEnd w:id="224"/>
            <w:bookmarkEnd w:id="225"/>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54DC8E13"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2C4359C0"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2ED6F557" w14:textId="77777777" w:rsidR="009B1DE1" w:rsidRPr="002E6B40" w:rsidRDefault="008C72BB">
            <w:pPr>
              <w:spacing w:line="257" w:lineRule="auto"/>
              <w:jc w:val="center"/>
              <w:rPr>
                <w:sz w:val="22"/>
                <w:szCs w:val="22"/>
                <w:lang w:eastAsia="en-US"/>
              </w:rPr>
            </w:pPr>
            <w:r w:rsidRPr="002E6B40">
              <w:rPr>
                <w:sz w:val="22"/>
                <w:szCs w:val="22"/>
                <w:lang w:eastAsia="en-US"/>
              </w:rPr>
              <w:t>0,13</w:t>
            </w:r>
          </w:p>
        </w:tc>
        <w:tc>
          <w:tcPr>
            <w:tcW w:w="1353" w:type="dxa"/>
            <w:tcBorders>
              <w:top w:val="single" w:sz="4" w:space="0" w:color="000000"/>
              <w:left w:val="single" w:sz="4" w:space="0" w:color="000000"/>
              <w:bottom w:val="single" w:sz="4" w:space="0" w:color="000000"/>
              <w:right w:val="single" w:sz="4" w:space="0" w:color="000000"/>
            </w:tcBorders>
            <w:vAlign w:val="center"/>
          </w:tcPr>
          <w:p w14:paraId="078ED53D" w14:textId="77777777" w:rsidR="009B1DE1" w:rsidRPr="002E6B40" w:rsidRDefault="008C72BB">
            <w:pPr>
              <w:spacing w:line="257" w:lineRule="auto"/>
              <w:jc w:val="center"/>
              <w:rPr>
                <w:sz w:val="22"/>
                <w:szCs w:val="22"/>
                <w:lang w:eastAsia="en-US"/>
              </w:rPr>
            </w:pPr>
            <w:r w:rsidRPr="002E6B40">
              <w:rPr>
                <w:sz w:val="22"/>
                <w:szCs w:val="22"/>
                <w:lang w:eastAsia="en-US"/>
              </w:rPr>
              <w:t>0,13</w:t>
            </w:r>
          </w:p>
        </w:tc>
      </w:tr>
      <w:tr w:rsidR="009B1DE1" w:rsidRPr="002E6B40" w14:paraId="2E413E88" w14:textId="77777777" w:rsidTr="00670617">
        <w:trPr>
          <w:trHeight w:val="20"/>
        </w:trPr>
        <w:tc>
          <w:tcPr>
            <w:tcW w:w="236" w:type="dxa"/>
          </w:tcPr>
          <w:p w14:paraId="7CE61C93"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22E328AB" w14:textId="77777777" w:rsidR="009B1DE1" w:rsidRPr="002E6B40" w:rsidRDefault="008C72BB">
            <w:pPr>
              <w:jc w:val="center"/>
              <w:rPr>
                <w:sz w:val="22"/>
                <w:szCs w:val="22"/>
              </w:rPr>
            </w:pPr>
            <w:bookmarkStart w:id="226" w:name="_Toc108090089"/>
            <w:bookmarkStart w:id="227" w:name="_Toc108089768"/>
            <w:bookmarkStart w:id="228" w:name="_Toc108088760"/>
            <w:bookmarkStart w:id="229" w:name="_Toc108087765"/>
            <w:bookmarkStart w:id="230" w:name="_Toc107950888"/>
            <w:bookmarkEnd w:id="226"/>
            <w:bookmarkEnd w:id="227"/>
            <w:bookmarkEnd w:id="228"/>
            <w:bookmarkEnd w:id="229"/>
            <w:bookmarkEnd w:id="230"/>
            <w:r w:rsidRPr="002E6B40">
              <w:rPr>
                <w:sz w:val="22"/>
                <w:szCs w:val="22"/>
              </w:rPr>
              <w:t>2.3.4</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7F9BE5EF" w14:textId="77777777" w:rsidR="009B1DE1" w:rsidRPr="002E6B40" w:rsidRDefault="008C72BB">
            <w:pPr>
              <w:rPr>
                <w:sz w:val="22"/>
                <w:szCs w:val="22"/>
                <w:lang w:eastAsia="en-US"/>
              </w:rPr>
            </w:pPr>
            <w:r w:rsidRPr="002E6B40">
              <w:rPr>
                <w:sz w:val="22"/>
                <w:szCs w:val="22"/>
              </w:rPr>
              <w:t>зона транспортной инфраструктуры</w:t>
            </w:r>
          </w:p>
        </w:tc>
        <w:tc>
          <w:tcPr>
            <w:tcW w:w="1476" w:type="dxa"/>
            <w:tcBorders>
              <w:top w:val="single" w:sz="4" w:space="0" w:color="000000"/>
              <w:left w:val="single" w:sz="4" w:space="0" w:color="000000"/>
              <w:bottom w:val="single" w:sz="4" w:space="0" w:color="000000"/>
              <w:right w:val="single" w:sz="4" w:space="0" w:color="000000"/>
            </w:tcBorders>
          </w:tcPr>
          <w:p w14:paraId="1AD0FC69"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5E7001EA" w14:textId="77777777" w:rsidR="009B1DE1" w:rsidRPr="002E6B40" w:rsidRDefault="008C72BB">
            <w:pPr>
              <w:spacing w:line="257" w:lineRule="auto"/>
              <w:jc w:val="center"/>
              <w:rPr>
                <w:sz w:val="22"/>
                <w:szCs w:val="22"/>
                <w:lang w:eastAsia="en-US"/>
              </w:rPr>
            </w:pPr>
            <w:r w:rsidRPr="002E6B40">
              <w:rPr>
                <w:sz w:val="22"/>
                <w:szCs w:val="22"/>
                <w:lang w:eastAsia="en-US"/>
              </w:rPr>
              <w:t>491,0</w:t>
            </w:r>
          </w:p>
        </w:tc>
        <w:tc>
          <w:tcPr>
            <w:tcW w:w="1353" w:type="dxa"/>
            <w:tcBorders>
              <w:top w:val="single" w:sz="4" w:space="0" w:color="000000"/>
              <w:left w:val="single" w:sz="4" w:space="0" w:color="000000"/>
              <w:bottom w:val="single" w:sz="4" w:space="0" w:color="000000"/>
              <w:right w:val="single" w:sz="4" w:space="0" w:color="000000"/>
            </w:tcBorders>
            <w:vAlign w:val="center"/>
          </w:tcPr>
          <w:p w14:paraId="0A064993" w14:textId="77777777" w:rsidR="009B1DE1" w:rsidRPr="002E6B40" w:rsidRDefault="008C72BB">
            <w:pPr>
              <w:jc w:val="center"/>
              <w:rPr>
                <w:sz w:val="22"/>
                <w:szCs w:val="22"/>
              </w:rPr>
            </w:pPr>
            <w:r w:rsidRPr="002E6B40">
              <w:rPr>
                <w:sz w:val="22"/>
                <w:szCs w:val="22"/>
              </w:rPr>
              <w:t>496,3</w:t>
            </w:r>
          </w:p>
        </w:tc>
      </w:tr>
      <w:tr w:rsidR="009B1DE1" w:rsidRPr="002E6B40" w14:paraId="7A66B13E" w14:textId="77777777" w:rsidTr="00670617">
        <w:trPr>
          <w:trHeight w:val="20"/>
        </w:trPr>
        <w:tc>
          <w:tcPr>
            <w:tcW w:w="236" w:type="dxa"/>
          </w:tcPr>
          <w:p w14:paraId="1808AEBE"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20245F81"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2E709F59"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319DD7C0"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0F6A9FFE" w14:textId="77777777" w:rsidR="009B1DE1" w:rsidRPr="002E6B40" w:rsidRDefault="008C72BB">
            <w:pPr>
              <w:spacing w:line="257" w:lineRule="auto"/>
              <w:jc w:val="center"/>
              <w:rPr>
                <w:sz w:val="22"/>
                <w:szCs w:val="22"/>
                <w:lang w:eastAsia="en-US"/>
              </w:rPr>
            </w:pPr>
            <w:r w:rsidRPr="002E6B40">
              <w:rPr>
                <w:sz w:val="22"/>
                <w:szCs w:val="22"/>
                <w:lang w:eastAsia="en-US"/>
              </w:rPr>
              <w:t>2,16</w:t>
            </w:r>
          </w:p>
        </w:tc>
        <w:tc>
          <w:tcPr>
            <w:tcW w:w="1353" w:type="dxa"/>
            <w:tcBorders>
              <w:top w:val="single" w:sz="4" w:space="0" w:color="000000"/>
              <w:left w:val="single" w:sz="4" w:space="0" w:color="000000"/>
              <w:bottom w:val="single" w:sz="4" w:space="0" w:color="000000"/>
              <w:right w:val="single" w:sz="4" w:space="0" w:color="000000"/>
            </w:tcBorders>
            <w:vAlign w:val="center"/>
          </w:tcPr>
          <w:p w14:paraId="08889271" w14:textId="77777777" w:rsidR="009B1DE1" w:rsidRPr="002E6B40" w:rsidRDefault="008C72BB">
            <w:pPr>
              <w:jc w:val="center"/>
              <w:rPr>
                <w:sz w:val="22"/>
                <w:szCs w:val="22"/>
              </w:rPr>
            </w:pPr>
            <w:r w:rsidRPr="002E6B40">
              <w:rPr>
                <w:sz w:val="22"/>
                <w:szCs w:val="22"/>
              </w:rPr>
              <w:t>2,2</w:t>
            </w:r>
          </w:p>
        </w:tc>
      </w:tr>
      <w:tr w:rsidR="009B1DE1" w:rsidRPr="002E6B40" w14:paraId="58125A9D" w14:textId="77777777" w:rsidTr="00670617">
        <w:trPr>
          <w:trHeight w:val="20"/>
        </w:trPr>
        <w:tc>
          <w:tcPr>
            <w:tcW w:w="236" w:type="dxa"/>
          </w:tcPr>
          <w:p w14:paraId="50AAA091"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3CDEBD0F" w14:textId="77777777" w:rsidR="009B1DE1" w:rsidRPr="002E6B40" w:rsidRDefault="008C72BB">
            <w:pPr>
              <w:jc w:val="center"/>
              <w:rPr>
                <w:sz w:val="22"/>
                <w:szCs w:val="22"/>
              </w:rPr>
            </w:pPr>
            <w:bookmarkStart w:id="231" w:name="_Toc108090090"/>
            <w:bookmarkStart w:id="232" w:name="_Toc108089769"/>
            <w:bookmarkStart w:id="233" w:name="_Toc108088761"/>
            <w:bookmarkStart w:id="234" w:name="_Toc108087766"/>
            <w:bookmarkStart w:id="235" w:name="_Toc107950889"/>
            <w:bookmarkEnd w:id="231"/>
            <w:bookmarkEnd w:id="232"/>
            <w:bookmarkEnd w:id="233"/>
            <w:bookmarkEnd w:id="234"/>
            <w:bookmarkEnd w:id="235"/>
            <w:r w:rsidRPr="002E6B40">
              <w:rPr>
                <w:sz w:val="22"/>
                <w:szCs w:val="22"/>
              </w:rPr>
              <w:t>2.4</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4807AEE2" w14:textId="77777777" w:rsidR="009B1DE1" w:rsidRPr="002E6B40" w:rsidRDefault="008C72BB">
            <w:pPr>
              <w:rPr>
                <w:sz w:val="22"/>
                <w:szCs w:val="22"/>
              </w:rPr>
            </w:pPr>
            <w:r w:rsidRPr="002E6B40">
              <w:rPr>
                <w:sz w:val="22"/>
                <w:szCs w:val="22"/>
              </w:rPr>
              <w:t>Зоны рекреационного назначения,</w:t>
            </w:r>
          </w:p>
          <w:p w14:paraId="69CCE40C" w14:textId="77777777" w:rsidR="009B1DE1" w:rsidRPr="002E6B40" w:rsidRDefault="008C72BB">
            <w:pPr>
              <w:spacing w:line="257" w:lineRule="auto"/>
              <w:rPr>
                <w:sz w:val="22"/>
                <w:szCs w:val="22"/>
                <w:lang w:eastAsia="en-US"/>
              </w:rPr>
            </w:pPr>
            <w:r w:rsidRPr="002E6B40">
              <w:rPr>
                <w:sz w:val="22"/>
                <w:szCs w:val="22"/>
              </w:rPr>
              <w:t>в том числе:</w:t>
            </w:r>
          </w:p>
        </w:tc>
        <w:tc>
          <w:tcPr>
            <w:tcW w:w="1476" w:type="dxa"/>
            <w:tcBorders>
              <w:top w:val="single" w:sz="4" w:space="0" w:color="000000"/>
              <w:left w:val="single" w:sz="4" w:space="0" w:color="000000"/>
              <w:bottom w:val="single" w:sz="4" w:space="0" w:color="000000"/>
              <w:right w:val="single" w:sz="4" w:space="0" w:color="000000"/>
            </w:tcBorders>
          </w:tcPr>
          <w:p w14:paraId="7455994A"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12E6B288" w14:textId="77777777" w:rsidR="009B1DE1" w:rsidRPr="002E6B40" w:rsidRDefault="008C72BB">
            <w:pPr>
              <w:spacing w:line="257" w:lineRule="auto"/>
              <w:jc w:val="center"/>
              <w:rPr>
                <w:sz w:val="22"/>
                <w:szCs w:val="22"/>
                <w:lang w:eastAsia="en-US"/>
              </w:rPr>
            </w:pPr>
            <w:r w:rsidRPr="002E6B40">
              <w:rPr>
                <w:sz w:val="22"/>
                <w:szCs w:val="22"/>
                <w:lang w:eastAsia="en-US"/>
              </w:rPr>
              <w:t>18912,1</w:t>
            </w:r>
          </w:p>
        </w:tc>
        <w:tc>
          <w:tcPr>
            <w:tcW w:w="1353" w:type="dxa"/>
            <w:tcBorders>
              <w:top w:val="single" w:sz="4" w:space="0" w:color="000000"/>
              <w:left w:val="single" w:sz="4" w:space="0" w:color="000000"/>
              <w:bottom w:val="single" w:sz="4" w:space="0" w:color="000000"/>
              <w:right w:val="single" w:sz="4" w:space="0" w:color="000000"/>
            </w:tcBorders>
            <w:vAlign w:val="center"/>
          </w:tcPr>
          <w:p w14:paraId="375BCE9E" w14:textId="77777777" w:rsidR="009B1DE1" w:rsidRPr="002E6B40" w:rsidRDefault="008C72BB">
            <w:pPr>
              <w:jc w:val="center"/>
              <w:rPr>
                <w:sz w:val="22"/>
                <w:szCs w:val="22"/>
              </w:rPr>
            </w:pPr>
            <w:r w:rsidRPr="002E6B40">
              <w:rPr>
                <w:sz w:val="22"/>
                <w:szCs w:val="22"/>
              </w:rPr>
              <w:t>19208,0</w:t>
            </w:r>
          </w:p>
        </w:tc>
      </w:tr>
      <w:tr w:rsidR="009B1DE1" w:rsidRPr="002E6B40" w14:paraId="5E930D90" w14:textId="77777777" w:rsidTr="00670617">
        <w:trPr>
          <w:trHeight w:val="20"/>
        </w:trPr>
        <w:tc>
          <w:tcPr>
            <w:tcW w:w="236" w:type="dxa"/>
          </w:tcPr>
          <w:p w14:paraId="532B235C"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38F85099"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2938BEB2"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00F88697"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594FECC0" w14:textId="77777777" w:rsidR="009B1DE1" w:rsidRPr="002E6B40" w:rsidRDefault="008C72BB">
            <w:pPr>
              <w:spacing w:line="257" w:lineRule="auto"/>
              <w:jc w:val="center"/>
              <w:rPr>
                <w:sz w:val="22"/>
                <w:szCs w:val="22"/>
                <w:lang w:eastAsia="en-US"/>
              </w:rPr>
            </w:pPr>
            <w:r w:rsidRPr="002E6B40">
              <w:rPr>
                <w:sz w:val="22"/>
                <w:szCs w:val="22"/>
                <w:lang w:eastAsia="en-US"/>
              </w:rPr>
              <w:t>83,22</w:t>
            </w:r>
          </w:p>
        </w:tc>
        <w:tc>
          <w:tcPr>
            <w:tcW w:w="1353" w:type="dxa"/>
            <w:tcBorders>
              <w:top w:val="single" w:sz="4" w:space="0" w:color="000000"/>
              <w:left w:val="single" w:sz="4" w:space="0" w:color="000000"/>
              <w:bottom w:val="single" w:sz="4" w:space="0" w:color="000000"/>
              <w:right w:val="single" w:sz="4" w:space="0" w:color="000000"/>
            </w:tcBorders>
            <w:vAlign w:val="center"/>
          </w:tcPr>
          <w:p w14:paraId="6A3A6DCC" w14:textId="77777777" w:rsidR="009B1DE1" w:rsidRPr="002E6B40" w:rsidRDefault="008C72BB">
            <w:pPr>
              <w:jc w:val="center"/>
              <w:rPr>
                <w:sz w:val="22"/>
                <w:szCs w:val="22"/>
              </w:rPr>
            </w:pPr>
            <w:r w:rsidRPr="002E6B40">
              <w:rPr>
                <w:sz w:val="22"/>
                <w:szCs w:val="22"/>
              </w:rPr>
              <w:t>84,5</w:t>
            </w:r>
          </w:p>
        </w:tc>
      </w:tr>
      <w:tr w:rsidR="009B1DE1" w:rsidRPr="002E6B40" w14:paraId="739E146D" w14:textId="77777777" w:rsidTr="00670617">
        <w:trPr>
          <w:trHeight w:val="20"/>
        </w:trPr>
        <w:tc>
          <w:tcPr>
            <w:tcW w:w="236" w:type="dxa"/>
          </w:tcPr>
          <w:p w14:paraId="4A7C4114"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1BD96818" w14:textId="77777777" w:rsidR="009B1DE1" w:rsidRPr="002E6B40" w:rsidRDefault="008C72BB">
            <w:pPr>
              <w:jc w:val="center"/>
              <w:rPr>
                <w:sz w:val="22"/>
                <w:szCs w:val="22"/>
              </w:rPr>
            </w:pPr>
            <w:bookmarkStart w:id="236" w:name="_Toc108090094"/>
            <w:bookmarkStart w:id="237" w:name="_Toc108089773"/>
            <w:bookmarkStart w:id="238" w:name="_Toc108088765"/>
            <w:bookmarkStart w:id="239" w:name="_Toc108087770"/>
            <w:bookmarkStart w:id="240" w:name="_Toc107950893"/>
            <w:bookmarkEnd w:id="236"/>
            <w:bookmarkEnd w:id="237"/>
            <w:bookmarkEnd w:id="238"/>
            <w:bookmarkEnd w:id="239"/>
            <w:bookmarkEnd w:id="240"/>
            <w:r w:rsidRPr="002E6B40">
              <w:rPr>
                <w:sz w:val="22"/>
                <w:szCs w:val="22"/>
              </w:rPr>
              <w:t>2.4.1</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7E7B33A9" w14:textId="77777777" w:rsidR="009B1DE1" w:rsidRPr="002E6B40" w:rsidRDefault="008C72BB">
            <w:pPr>
              <w:spacing w:line="257" w:lineRule="auto"/>
              <w:rPr>
                <w:sz w:val="22"/>
                <w:szCs w:val="22"/>
              </w:rPr>
            </w:pPr>
            <w:r w:rsidRPr="002E6B40">
              <w:rPr>
                <w:sz w:val="22"/>
                <w:szCs w:val="22"/>
              </w:rPr>
              <w:t>зона озелененных территорий общего пользования</w:t>
            </w:r>
          </w:p>
        </w:tc>
        <w:tc>
          <w:tcPr>
            <w:tcW w:w="1476" w:type="dxa"/>
            <w:tcBorders>
              <w:top w:val="single" w:sz="4" w:space="0" w:color="000000"/>
              <w:left w:val="single" w:sz="4" w:space="0" w:color="000000"/>
              <w:bottom w:val="single" w:sz="4" w:space="0" w:color="000000"/>
              <w:right w:val="single" w:sz="4" w:space="0" w:color="000000"/>
            </w:tcBorders>
          </w:tcPr>
          <w:p w14:paraId="5779DD85"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79340C5B" w14:textId="77777777" w:rsidR="009B1DE1" w:rsidRPr="002E6B40" w:rsidRDefault="008C72BB">
            <w:pPr>
              <w:spacing w:line="257" w:lineRule="auto"/>
              <w:jc w:val="center"/>
              <w:rPr>
                <w:sz w:val="22"/>
                <w:szCs w:val="22"/>
                <w:lang w:eastAsia="en-US"/>
              </w:rPr>
            </w:pPr>
            <w:r w:rsidRPr="002E6B40">
              <w:rPr>
                <w:sz w:val="22"/>
                <w:szCs w:val="22"/>
                <w:lang w:eastAsia="en-US"/>
              </w:rPr>
              <w:t>0</w:t>
            </w:r>
          </w:p>
        </w:tc>
        <w:tc>
          <w:tcPr>
            <w:tcW w:w="1353" w:type="dxa"/>
            <w:tcBorders>
              <w:top w:val="single" w:sz="4" w:space="0" w:color="000000"/>
              <w:left w:val="single" w:sz="4" w:space="0" w:color="000000"/>
              <w:bottom w:val="single" w:sz="4" w:space="0" w:color="000000"/>
              <w:right w:val="single" w:sz="4" w:space="0" w:color="000000"/>
            </w:tcBorders>
            <w:vAlign w:val="center"/>
          </w:tcPr>
          <w:p w14:paraId="5CCB057B" w14:textId="77777777" w:rsidR="009B1DE1" w:rsidRPr="002E6B40" w:rsidRDefault="008C72BB">
            <w:pPr>
              <w:spacing w:line="257" w:lineRule="auto"/>
              <w:jc w:val="center"/>
              <w:rPr>
                <w:sz w:val="22"/>
                <w:szCs w:val="22"/>
                <w:lang w:eastAsia="en-US"/>
              </w:rPr>
            </w:pPr>
            <w:r w:rsidRPr="002E6B40">
              <w:rPr>
                <w:sz w:val="22"/>
                <w:szCs w:val="22"/>
                <w:lang w:eastAsia="en-US"/>
              </w:rPr>
              <w:t>128,2</w:t>
            </w:r>
          </w:p>
        </w:tc>
      </w:tr>
      <w:tr w:rsidR="009B1DE1" w:rsidRPr="002E6B40" w14:paraId="796B3670" w14:textId="77777777" w:rsidTr="00670617">
        <w:trPr>
          <w:trHeight w:val="20"/>
        </w:trPr>
        <w:tc>
          <w:tcPr>
            <w:tcW w:w="236" w:type="dxa"/>
          </w:tcPr>
          <w:p w14:paraId="12828426"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341464AC"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0D66DD2D"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3E3FADC9"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2BFAD8D4" w14:textId="77777777" w:rsidR="009B1DE1" w:rsidRPr="002E6B40" w:rsidRDefault="008C72BB">
            <w:pPr>
              <w:spacing w:line="257" w:lineRule="auto"/>
              <w:jc w:val="center"/>
              <w:rPr>
                <w:sz w:val="22"/>
                <w:szCs w:val="22"/>
                <w:lang w:eastAsia="en-US"/>
              </w:rPr>
            </w:pPr>
            <w:r w:rsidRPr="002E6B40">
              <w:rPr>
                <w:sz w:val="22"/>
                <w:szCs w:val="22"/>
                <w:lang w:eastAsia="en-US"/>
              </w:rPr>
              <w:t>0</w:t>
            </w:r>
          </w:p>
        </w:tc>
        <w:tc>
          <w:tcPr>
            <w:tcW w:w="1353" w:type="dxa"/>
            <w:tcBorders>
              <w:top w:val="single" w:sz="4" w:space="0" w:color="000000"/>
              <w:left w:val="single" w:sz="4" w:space="0" w:color="000000"/>
              <w:bottom w:val="single" w:sz="4" w:space="0" w:color="000000"/>
              <w:right w:val="single" w:sz="4" w:space="0" w:color="000000"/>
            </w:tcBorders>
            <w:vAlign w:val="center"/>
          </w:tcPr>
          <w:p w14:paraId="515D0A91" w14:textId="77777777" w:rsidR="009B1DE1" w:rsidRPr="002E6B40" w:rsidRDefault="008C72BB">
            <w:pPr>
              <w:spacing w:line="257" w:lineRule="auto"/>
              <w:jc w:val="center"/>
              <w:rPr>
                <w:sz w:val="22"/>
                <w:szCs w:val="22"/>
                <w:lang w:eastAsia="en-US"/>
              </w:rPr>
            </w:pPr>
            <w:r w:rsidRPr="002E6B40">
              <w:rPr>
                <w:sz w:val="22"/>
                <w:szCs w:val="22"/>
                <w:lang w:eastAsia="en-US"/>
              </w:rPr>
              <w:t>0,6</w:t>
            </w:r>
          </w:p>
        </w:tc>
      </w:tr>
      <w:tr w:rsidR="009B1DE1" w:rsidRPr="002E6B40" w14:paraId="48E4F838" w14:textId="77777777" w:rsidTr="00670617">
        <w:trPr>
          <w:trHeight w:val="20"/>
        </w:trPr>
        <w:tc>
          <w:tcPr>
            <w:tcW w:w="236" w:type="dxa"/>
          </w:tcPr>
          <w:p w14:paraId="211457C2"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247764B3" w14:textId="77777777" w:rsidR="009B1DE1" w:rsidRPr="002E6B40" w:rsidRDefault="008C72BB">
            <w:pPr>
              <w:jc w:val="center"/>
              <w:rPr>
                <w:sz w:val="22"/>
                <w:szCs w:val="22"/>
              </w:rPr>
            </w:pPr>
            <w:bookmarkStart w:id="241" w:name="_Toc108090097"/>
            <w:bookmarkStart w:id="242" w:name="_Toc108089776"/>
            <w:bookmarkStart w:id="243" w:name="_Toc108088768"/>
            <w:bookmarkStart w:id="244" w:name="_Toc108087773"/>
            <w:bookmarkStart w:id="245" w:name="_Toc107950896"/>
            <w:bookmarkStart w:id="246" w:name="_Toc108090095"/>
            <w:bookmarkStart w:id="247" w:name="_Toc108089774"/>
            <w:bookmarkStart w:id="248" w:name="_Toc108088766"/>
            <w:bookmarkStart w:id="249" w:name="_Toc108087771"/>
            <w:bookmarkStart w:id="250" w:name="_Toc107950894"/>
            <w:bookmarkEnd w:id="241"/>
            <w:bookmarkEnd w:id="242"/>
            <w:bookmarkEnd w:id="243"/>
            <w:bookmarkEnd w:id="244"/>
            <w:bookmarkEnd w:id="245"/>
            <w:bookmarkEnd w:id="246"/>
            <w:bookmarkEnd w:id="247"/>
            <w:bookmarkEnd w:id="248"/>
            <w:bookmarkEnd w:id="249"/>
            <w:bookmarkEnd w:id="250"/>
            <w:r w:rsidRPr="002E6B40">
              <w:rPr>
                <w:sz w:val="22"/>
                <w:szCs w:val="22"/>
              </w:rPr>
              <w:t>2.4.2</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135EFBD9" w14:textId="77777777" w:rsidR="009B1DE1" w:rsidRPr="002E6B40" w:rsidRDefault="008C72BB">
            <w:pPr>
              <w:spacing w:line="257" w:lineRule="auto"/>
              <w:rPr>
                <w:sz w:val="22"/>
                <w:szCs w:val="22"/>
                <w:lang w:eastAsia="en-US"/>
              </w:rPr>
            </w:pPr>
            <w:r w:rsidRPr="002E6B40">
              <w:rPr>
                <w:sz w:val="22"/>
                <w:szCs w:val="22"/>
              </w:rPr>
              <w:t>зона отдыха</w:t>
            </w:r>
          </w:p>
        </w:tc>
        <w:tc>
          <w:tcPr>
            <w:tcW w:w="1476" w:type="dxa"/>
            <w:tcBorders>
              <w:top w:val="single" w:sz="4" w:space="0" w:color="000000"/>
              <w:left w:val="single" w:sz="4" w:space="0" w:color="000000"/>
              <w:bottom w:val="single" w:sz="4" w:space="0" w:color="000000"/>
              <w:right w:val="single" w:sz="4" w:space="0" w:color="000000"/>
            </w:tcBorders>
          </w:tcPr>
          <w:p w14:paraId="3DF07EFC"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4E446A81" w14:textId="77777777" w:rsidR="009B1DE1" w:rsidRPr="002E6B40" w:rsidRDefault="008C72BB">
            <w:pPr>
              <w:spacing w:line="257" w:lineRule="auto"/>
              <w:jc w:val="center"/>
              <w:rPr>
                <w:sz w:val="22"/>
                <w:szCs w:val="22"/>
                <w:lang w:eastAsia="en-US"/>
              </w:rPr>
            </w:pPr>
            <w:r w:rsidRPr="002E6B40">
              <w:rPr>
                <w:sz w:val="22"/>
                <w:szCs w:val="22"/>
                <w:lang w:eastAsia="en-US"/>
              </w:rPr>
              <w:t>9,5</w:t>
            </w:r>
          </w:p>
        </w:tc>
        <w:tc>
          <w:tcPr>
            <w:tcW w:w="1353" w:type="dxa"/>
            <w:tcBorders>
              <w:top w:val="single" w:sz="4" w:space="0" w:color="000000"/>
              <w:left w:val="single" w:sz="4" w:space="0" w:color="000000"/>
              <w:bottom w:val="single" w:sz="4" w:space="0" w:color="000000"/>
              <w:right w:val="single" w:sz="4" w:space="0" w:color="000000"/>
            </w:tcBorders>
            <w:vAlign w:val="center"/>
          </w:tcPr>
          <w:p w14:paraId="31B6B25A" w14:textId="77777777" w:rsidR="009B1DE1" w:rsidRPr="002E6B40" w:rsidRDefault="008C72BB">
            <w:pPr>
              <w:spacing w:line="257" w:lineRule="auto"/>
              <w:jc w:val="center"/>
              <w:rPr>
                <w:sz w:val="22"/>
                <w:szCs w:val="22"/>
              </w:rPr>
            </w:pPr>
            <w:r w:rsidRPr="002E6B40">
              <w:rPr>
                <w:sz w:val="22"/>
                <w:szCs w:val="22"/>
                <w:lang w:eastAsia="en-US"/>
              </w:rPr>
              <w:t>9,5</w:t>
            </w:r>
          </w:p>
        </w:tc>
      </w:tr>
      <w:tr w:rsidR="009B1DE1" w:rsidRPr="002E6B40" w14:paraId="2997852E" w14:textId="77777777" w:rsidTr="00670617">
        <w:trPr>
          <w:trHeight w:val="20"/>
        </w:trPr>
        <w:tc>
          <w:tcPr>
            <w:tcW w:w="236" w:type="dxa"/>
          </w:tcPr>
          <w:p w14:paraId="131347CD"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65B63393" w14:textId="77777777" w:rsidR="009B1DE1" w:rsidRPr="002E6B40" w:rsidRDefault="009B1DE1">
            <w:pPr>
              <w:jc w:val="center"/>
              <w:rPr>
                <w:sz w:val="22"/>
                <w:szCs w:val="22"/>
              </w:rPr>
            </w:pPr>
            <w:bookmarkStart w:id="251" w:name="_Toc108090098"/>
            <w:bookmarkStart w:id="252" w:name="_Toc108089777"/>
            <w:bookmarkStart w:id="253" w:name="_Toc108088769"/>
            <w:bookmarkStart w:id="254" w:name="_Toc108087774"/>
            <w:bookmarkStart w:id="255" w:name="_Toc107950897"/>
            <w:bookmarkEnd w:id="251"/>
            <w:bookmarkEnd w:id="252"/>
            <w:bookmarkEnd w:id="253"/>
            <w:bookmarkEnd w:id="254"/>
            <w:bookmarkEnd w:id="255"/>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19E57FC6" w14:textId="77777777" w:rsidR="009B1DE1" w:rsidRPr="002E6B40" w:rsidRDefault="009B1DE1">
            <w:pPr>
              <w:spacing w:line="257" w:lineRule="auto"/>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14637B97"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47890D39" w14:textId="77777777" w:rsidR="009B1DE1" w:rsidRPr="002E6B40" w:rsidRDefault="008C72BB">
            <w:pPr>
              <w:spacing w:line="257" w:lineRule="auto"/>
              <w:jc w:val="center"/>
              <w:rPr>
                <w:sz w:val="22"/>
                <w:szCs w:val="22"/>
                <w:lang w:eastAsia="en-US"/>
              </w:rPr>
            </w:pPr>
            <w:r w:rsidRPr="002E6B40">
              <w:rPr>
                <w:sz w:val="22"/>
                <w:szCs w:val="22"/>
                <w:lang w:eastAsia="en-US"/>
              </w:rPr>
              <w:t>0,04</w:t>
            </w:r>
          </w:p>
        </w:tc>
        <w:tc>
          <w:tcPr>
            <w:tcW w:w="1353" w:type="dxa"/>
            <w:tcBorders>
              <w:top w:val="single" w:sz="4" w:space="0" w:color="000000"/>
              <w:left w:val="single" w:sz="4" w:space="0" w:color="000000"/>
              <w:bottom w:val="single" w:sz="4" w:space="0" w:color="000000"/>
              <w:right w:val="single" w:sz="4" w:space="0" w:color="000000"/>
            </w:tcBorders>
            <w:vAlign w:val="center"/>
          </w:tcPr>
          <w:p w14:paraId="6FCD147A" w14:textId="77777777" w:rsidR="009B1DE1" w:rsidRPr="002E6B40" w:rsidRDefault="008C72BB">
            <w:pPr>
              <w:spacing w:line="257" w:lineRule="auto"/>
              <w:jc w:val="center"/>
              <w:rPr>
                <w:sz w:val="22"/>
                <w:szCs w:val="22"/>
              </w:rPr>
            </w:pPr>
            <w:r w:rsidRPr="002E6B40">
              <w:rPr>
                <w:sz w:val="22"/>
                <w:szCs w:val="22"/>
                <w:lang w:eastAsia="en-US"/>
              </w:rPr>
              <w:t>0,04</w:t>
            </w:r>
          </w:p>
        </w:tc>
      </w:tr>
      <w:tr w:rsidR="009B1DE1" w:rsidRPr="002E6B40" w14:paraId="7FD37BF5" w14:textId="77777777" w:rsidTr="00670617">
        <w:trPr>
          <w:trHeight w:val="20"/>
        </w:trPr>
        <w:tc>
          <w:tcPr>
            <w:tcW w:w="236" w:type="dxa"/>
          </w:tcPr>
          <w:p w14:paraId="34DD0F1A"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1F9926AC" w14:textId="77777777" w:rsidR="009B1DE1" w:rsidRPr="002E6B40" w:rsidRDefault="008C72BB">
            <w:pPr>
              <w:jc w:val="center"/>
              <w:rPr>
                <w:sz w:val="22"/>
                <w:szCs w:val="22"/>
              </w:rPr>
            </w:pPr>
            <w:r w:rsidRPr="002E6B40">
              <w:rPr>
                <w:sz w:val="22"/>
                <w:szCs w:val="22"/>
              </w:rPr>
              <w:t>2.4.3</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516D603C" w14:textId="77777777" w:rsidR="009B1DE1" w:rsidRPr="002E6B40" w:rsidRDefault="008C72BB">
            <w:pPr>
              <w:spacing w:line="257" w:lineRule="auto"/>
              <w:rPr>
                <w:sz w:val="22"/>
                <w:szCs w:val="22"/>
                <w:lang w:eastAsia="en-US"/>
              </w:rPr>
            </w:pPr>
            <w:r w:rsidRPr="002E6B40">
              <w:rPr>
                <w:sz w:val="22"/>
                <w:szCs w:val="22"/>
              </w:rPr>
              <w:t>зона лесов</w:t>
            </w:r>
          </w:p>
        </w:tc>
        <w:tc>
          <w:tcPr>
            <w:tcW w:w="1476" w:type="dxa"/>
            <w:tcBorders>
              <w:top w:val="single" w:sz="4" w:space="0" w:color="000000"/>
              <w:left w:val="single" w:sz="4" w:space="0" w:color="000000"/>
              <w:bottom w:val="single" w:sz="4" w:space="0" w:color="000000"/>
              <w:right w:val="single" w:sz="4" w:space="0" w:color="000000"/>
            </w:tcBorders>
          </w:tcPr>
          <w:p w14:paraId="6C11D023"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026AAF9A" w14:textId="77777777" w:rsidR="009B1DE1" w:rsidRPr="002E6B40" w:rsidRDefault="008C72BB">
            <w:pPr>
              <w:spacing w:line="257" w:lineRule="auto"/>
              <w:jc w:val="center"/>
              <w:rPr>
                <w:sz w:val="22"/>
                <w:szCs w:val="22"/>
                <w:lang w:eastAsia="en-US"/>
              </w:rPr>
            </w:pPr>
            <w:r w:rsidRPr="002E6B40">
              <w:rPr>
                <w:sz w:val="22"/>
                <w:szCs w:val="22"/>
                <w:lang w:eastAsia="en-US"/>
              </w:rPr>
              <w:t>18902,6</w:t>
            </w:r>
          </w:p>
        </w:tc>
        <w:tc>
          <w:tcPr>
            <w:tcW w:w="1353" w:type="dxa"/>
            <w:tcBorders>
              <w:top w:val="single" w:sz="4" w:space="0" w:color="000000"/>
              <w:left w:val="single" w:sz="4" w:space="0" w:color="000000"/>
              <w:bottom w:val="single" w:sz="4" w:space="0" w:color="000000"/>
              <w:right w:val="single" w:sz="4" w:space="0" w:color="000000"/>
            </w:tcBorders>
            <w:vAlign w:val="center"/>
          </w:tcPr>
          <w:p w14:paraId="51DF552D" w14:textId="77777777" w:rsidR="009B1DE1" w:rsidRPr="002E6B40" w:rsidRDefault="008C72BB">
            <w:pPr>
              <w:spacing w:line="257" w:lineRule="auto"/>
              <w:jc w:val="center"/>
              <w:rPr>
                <w:sz w:val="22"/>
                <w:szCs w:val="22"/>
              </w:rPr>
            </w:pPr>
            <w:r w:rsidRPr="002E6B40">
              <w:rPr>
                <w:sz w:val="22"/>
                <w:szCs w:val="22"/>
              </w:rPr>
              <w:t>18902,6</w:t>
            </w:r>
          </w:p>
        </w:tc>
      </w:tr>
      <w:tr w:rsidR="009B1DE1" w:rsidRPr="002E6B40" w14:paraId="6B42B919" w14:textId="77777777" w:rsidTr="00670617">
        <w:trPr>
          <w:trHeight w:val="20"/>
        </w:trPr>
        <w:tc>
          <w:tcPr>
            <w:tcW w:w="236" w:type="dxa"/>
          </w:tcPr>
          <w:p w14:paraId="6F476A53"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21C6E9F7"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670A6D4A" w14:textId="77777777" w:rsidR="009B1DE1" w:rsidRPr="002E6B40" w:rsidRDefault="009B1DE1">
            <w:pPr>
              <w:spacing w:line="257" w:lineRule="auto"/>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160F9171"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6E4B628E" w14:textId="77777777" w:rsidR="009B1DE1" w:rsidRPr="002E6B40" w:rsidRDefault="008C72BB">
            <w:pPr>
              <w:spacing w:line="257" w:lineRule="auto"/>
              <w:jc w:val="center"/>
              <w:rPr>
                <w:sz w:val="22"/>
                <w:szCs w:val="22"/>
                <w:lang w:eastAsia="en-US"/>
              </w:rPr>
            </w:pPr>
            <w:r w:rsidRPr="002E6B40">
              <w:rPr>
                <w:sz w:val="22"/>
                <w:szCs w:val="22"/>
                <w:lang w:eastAsia="en-US"/>
              </w:rPr>
              <w:t>83,18</w:t>
            </w:r>
          </w:p>
        </w:tc>
        <w:tc>
          <w:tcPr>
            <w:tcW w:w="1353" w:type="dxa"/>
            <w:tcBorders>
              <w:top w:val="single" w:sz="4" w:space="0" w:color="000000"/>
              <w:left w:val="single" w:sz="4" w:space="0" w:color="000000"/>
              <w:bottom w:val="single" w:sz="4" w:space="0" w:color="000000"/>
              <w:right w:val="single" w:sz="4" w:space="0" w:color="000000"/>
            </w:tcBorders>
            <w:vAlign w:val="center"/>
          </w:tcPr>
          <w:p w14:paraId="5D10DEDD" w14:textId="77777777" w:rsidR="009B1DE1" w:rsidRPr="002E6B40" w:rsidRDefault="008C72BB">
            <w:pPr>
              <w:spacing w:line="257" w:lineRule="auto"/>
              <w:jc w:val="center"/>
              <w:rPr>
                <w:sz w:val="22"/>
                <w:szCs w:val="22"/>
              </w:rPr>
            </w:pPr>
            <w:r w:rsidRPr="002E6B40">
              <w:rPr>
                <w:sz w:val="22"/>
                <w:szCs w:val="22"/>
              </w:rPr>
              <w:t>83,2</w:t>
            </w:r>
          </w:p>
        </w:tc>
      </w:tr>
      <w:tr w:rsidR="009B1DE1" w:rsidRPr="002E6B40" w14:paraId="67387A63" w14:textId="77777777" w:rsidTr="00670617">
        <w:trPr>
          <w:trHeight w:val="20"/>
        </w:trPr>
        <w:tc>
          <w:tcPr>
            <w:tcW w:w="236" w:type="dxa"/>
          </w:tcPr>
          <w:p w14:paraId="79C3D4BD"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68C53CC9" w14:textId="77777777" w:rsidR="009B1DE1" w:rsidRPr="002E6B40" w:rsidRDefault="008C72BB">
            <w:pPr>
              <w:jc w:val="center"/>
              <w:rPr>
                <w:sz w:val="22"/>
                <w:szCs w:val="22"/>
              </w:rPr>
            </w:pPr>
            <w:r w:rsidRPr="002E6B40">
              <w:rPr>
                <w:sz w:val="22"/>
                <w:szCs w:val="22"/>
              </w:rPr>
              <w:t>2.4.4</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71B9DB09" w14:textId="77777777" w:rsidR="009B1DE1" w:rsidRPr="002E6B40" w:rsidRDefault="008C72BB">
            <w:pPr>
              <w:spacing w:line="257" w:lineRule="auto"/>
              <w:rPr>
                <w:sz w:val="22"/>
                <w:szCs w:val="22"/>
                <w:lang w:eastAsia="en-US"/>
              </w:rPr>
            </w:pPr>
            <w:r w:rsidRPr="002E6B40">
              <w:rPr>
                <w:rFonts w:ascii="PT Serif" w:hAnsi="PT Serif"/>
                <w:color w:val="22272F"/>
                <w:sz w:val="20"/>
                <w:szCs w:val="20"/>
                <w:shd w:val="clear" w:color="auto" w:fill="FFFFFF"/>
              </w:rPr>
              <w:t>лесопарковая зона</w:t>
            </w:r>
          </w:p>
        </w:tc>
        <w:tc>
          <w:tcPr>
            <w:tcW w:w="1476" w:type="dxa"/>
            <w:tcBorders>
              <w:top w:val="single" w:sz="4" w:space="0" w:color="000000"/>
              <w:left w:val="single" w:sz="4" w:space="0" w:color="000000"/>
              <w:bottom w:val="single" w:sz="4" w:space="0" w:color="000000"/>
              <w:right w:val="single" w:sz="4" w:space="0" w:color="000000"/>
            </w:tcBorders>
          </w:tcPr>
          <w:p w14:paraId="0214D751"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7494F964" w14:textId="77777777" w:rsidR="009B1DE1" w:rsidRPr="002E6B40" w:rsidRDefault="008C72BB">
            <w:pPr>
              <w:spacing w:line="257" w:lineRule="auto"/>
              <w:jc w:val="center"/>
              <w:rPr>
                <w:sz w:val="22"/>
                <w:szCs w:val="22"/>
                <w:lang w:eastAsia="en-US"/>
              </w:rPr>
            </w:pPr>
            <w:r w:rsidRPr="002E6B40">
              <w:rPr>
                <w:sz w:val="22"/>
                <w:szCs w:val="22"/>
                <w:lang w:eastAsia="en-US"/>
              </w:rPr>
              <w:t>0</w:t>
            </w:r>
          </w:p>
        </w:tc>
        <w:tc>
          <w:tcPr>
            <w:tcW w:w="1353" w:type="dxa"/>
            <w:tcBorders>
              <w:top w:val="single" w:sz="4" w:space="0" w:color="000000"/>
              <w:left w:val="single" w:sz="4" w:space="0" w:color="000000"/>
              <w:bottom w:val="single" w:sz="4" w:space="0" w:color="000000"/>
              <w:right w:val="single" w:sz="4" w:space="0" w:color="000000"/>
            </w:tcBorders>
            <w:vAlign w:val="center"/>
          </w:tcPr>
          <w:p w14:paraId="12306FAA" w14:textId="77777777" w:rsidR="009B1DE1" w:rsidRPr="002E6B40" w:rsidRDefault="008C72BB">
            <w:pPr>
              <w:spacing w:line="257" w:lineRule="auto"/>
              <w:jc w:val="center"/>
              <w:rPr>
                <w:sz w:val="22"/>
                <w:szCs w:val="22"/>
              </w:rPr>
            </w:pPr>
            <w:r w:rsidRPr="002E6B40">
              <w:rPr>
                <w:sz w:val="22"/>
                <w:szCs w:val="22"/>
              </w:rPr>
              <w:t>167,7</w:t>
            </w:r>
          </w:p>
        </w:tc>
      </w:tr>
      <w:tr w:rsidR="009B1DE1" w:rsidRPr="002E6B40" w14:paraId="7F8C3179" w14:textId="77777777" w:rsidTr="00670617">
        <w:trPr>
          <w:trHeight w:val="20"/>
        </w:trPr>
        <w:tc>
          <w:tcPr>
            <w:tcW w:w="236" w:type="dxa"/>
          </w:tcPr>
          <w:p w14:paraId="7CBC198E"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572D4483"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7EAA2D07" w14:textId="77777777" w:rsidR="009B1DE1" w:rsidRPr="002E6B40" w:rsidRDefault="009B1DE1">
            <w:pPr>
              <w:spacing w:line="257" w:lineRule="auto"/>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618E64C5"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2EBCC3E4" w14:textId="77777777" w:rsidR="009B1DE1" w:rsidRPr="002E6B40" w:rsidRDefault="008C72BB">
            <w:pPr>
              <w:spacing w:line="257" w:lineRule="auto"/>
              <w:jc w:val="center"/>
              <w:rPr>
                <w:sz w:val="22"/>
                <w:szCs w:val="22"/>
                <w:lang w:eastAsia="en-US"/>
              </w:rPr>
            </w:pPr>
            <w:r w:rsidRPr="002E6B40">
              <w:rPr>
                <w:sz w:val="22"/>
                <w:szCs w:val="22"/>
                <w:lang w:eastAsia="en-US"/>
              </w:rPr>
              <w:t>0</w:t>
            </w:r>
          </w:p>
        </w:tc>
        <w:tc>
          <w:tcPr>
            <w:tcW w:w="1353" w:type="dxa"/>
            <w:tcBorders>
              <w:top w:val="single" w:sz="4" w:space="0" w:color="000000"/>
              <w:left w:val="single" w:sz="4" w:space="0" w:color="000000"/>
              <w:bottom w:val="single" w:sz="4" w:space="0" w:color="000000"/>
              <w:right w:val="single" w:sz="4" w:space="0" w:color="000000"/>
            </w:tcBorders>
            <w:vAlign w:val="center"/>
          </w:tcPr>
          <w:p w14:paraId="1AB3D201" w14:textId="77777777" w:rsidR="009B1DE1" w:rsidRPr="002E6B40" w:rsidRDefault="008C72BB">
            <w:pPr>
              <w:spacing w:line="257" w:lineRule="auto"/>
              <w:jc w:val="center"/>
              <w:rPr>
                <w:sz w:val="22"/>
                <w:szCs w:val="22"/>
              </w:rPr>
            </w:pPr>
            <w:r w:rsidRPr="002E6B40">
              <w:rPr>
                <w:sz w:val="22"/>
                <w:szCs w:val="22"/>
              </w:rPr>
              <w:t>0,7</w:t>
            </w:r>
          </w:p>
        </w:tc>
      </w:tr>
      <w:tr w:rsidR="009B1DE1" w:rsidRPr="002E6B40" w14:paraId="343515FF" w14:textId="77777777" w:rsidTr="00670617">
        <w:trPr>
          <w:trHeight w:val="20"/>
        </w:trPr>
        <w:tc>
          <w:tcPr>
            <w:tcW w:w="236" w:type="dxa"/>
          </w:tcPr>
          <w:p w14:paraId="4052E93E"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47CAB3C8" w14:textId="77777777" w:rsidR="009B1DE1" w:rsidRPr="002E6B40" w:rsidRDefault="008C72BB">
            <w:pPr>
              <w:jc w:val="center"/>
              <w:rPr>
                <w:sz w:val="22"/>
                <w:szCs w:val="22"/>
              </w:rPr>
            </w:pPr>
            <w:bookmarkStart w:id="256" w:name="_Toc108090101"/>
            <w:bookmarkStart w:id="257" w:name="_Toc108089780"/>
            <w:bookmarkStart w:id="258" w:name="_Toc108088772"/>
            <w:bookmarkStart w:id="259" w:name="_Toc108087777"/>
            <w:bookmarkStart w:id="260" w:name="_Toc107950900"/>
            <w:bookmarkStart w:id="261" w:name="_Toc108090099"/>
            <w:bookmarkStart w:id="262" w:name="_Toc108089778"/>
            <w:bookmarkStart w:id="263" w:name="_Toc108088770"/>
            <w:bookmarkStart w:id="264" w:name="_Toc108087775"/>
            <w:bookmarkStart w:id="265" w:name="_Toc107950898"/>
            <w:bookmarkEnd w:id="256"/>
            <w:bookmarkEnd w:id="257"/>
            <w:bookmarkEnd w:id="258"/>
            <w:bookmarkEnd w:id="259"/>
            <w:bookmarkEnd w:id="260"/>
            <w:bookmarkEnd w:id="261"/>
            <w:bookmarkEnd w:id="262"/>
            <w:bookmarkEnd w:id="263"/>
            <w:bookmarkEnd w:id="264"/>
            <w:bookmarkEnd w:id="265"/>
            <w:r w:rsidRPr="002E6B40">
              <w:rPr>
                <w:sz w:val="22"/>
                <w:szCs w:val="22"/>
              </w:rPr>
              <w:t>2.5</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465FEBB4" w14:textId="77777777" w:rsidR="009B1DE1" w:rsidRPr="002E6B40" w:rsidRDefault="008C72BB">
            <w:pPr>
              <w:rPr>
                <w:sz w:val="22"/>
                <w:szCs w:val="22"/>
              </w:rPr>
            </w:pPr>
            <w:r w:rsidRPr="002E6B40">
              <w:rPr>
                <w:sz w:val="22"/>
                <w:szCs w:val="22"/>
              </w:rPr>
              <w:t xml:space="preserve">Зоны сельскохозяйственного </w:t>
            </w:r>
          </w:p>
          <w:p w14:paraId="68E22F61" w14:textId="77777777" w:rsidR="009B1DE1" w:rsidRPr="002E6B40" w:rsidRDefault="008C72BB">
            <w:pPr>
              <w:rPr>
                <w:sz w:val="22"/>
                <w:szCs w:val="22"/>
              </w:rPr>
            </w:pPr>
            <w:r w:rsidRPr="002E6B40">
              <w:rPr>
                <w:sz w:val="22"/>
                <w:szCs w:val="22"/>
              </w:rPr>
              <w:t xml:space="preserve">использования, в том числе: </w:t>
            </w:r>
          </w:p>
        </w:tc>
        <w:tc>
          <w:tcPr>
            <w:tcW w:w="1476" w:type="dxa"/>
            <w:tcBorders>
              <w:top w:val="single" w:sz="4" w:space="0" w:color="000000"/>
              <w:left w:val="single" w:sz="4" w:space="0" w:color="000000"/>
              <w:bottom w:val="single" w:sz="4" w:space="0" w:color="000000"/>
              <w:right w:val="single" w:sz="4" w:space="0" w:color="000000"/>
            </w:tcBorders>
            <w:vAlign w:val="center"/>
          </w:tcPr>
          <w:p w14:paraId="48409805"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7114D45A" w14:textId="77777777" w:rsidR="009B1DE1" w:rsidRPr="002E6B40" w:rsidRDefault="008C72BB">
            <w:pPr>
              <w:spacing w:line="257" w:lineRule="auto"/>
              <w:jc w:val="center"/>
              <w:rPr>
                <w:sz w:val="22"/>
                <w:szCs w:val="22"/>
                <w:lang w:eastAsia="en-US"/>
              </w:rPr>
            </w:pPr>
            <w:r w:rsidRPr="002E6B40">
              <w:rPr>
                <w:sz w:val="22"/>
                <w:szCs w:val="22"/>
                <w:lang w:eastAsia="en-US"/>
              </w:rPr>
              <w:t>993,2</w:t>
            </w:r>
          </w:p>
        </w:tc>
        <w:tc>
          <w:tcPr>
            <w:tcW w:w="1353" w:type="dxa"/>
            <w:tcBorders>
              <w:top w:val="single" w:sz="4" w:space="0" w:color="000000"/>
              <w:left w:val="single" w:sz="4" w:space="0" w:color="000000"/>
              <w:bottom w:val="single" w:sz="4" w:space="0" w:color="000000"/>
              <w:right w:val="single" w:sz="4" w:space="0" w:color="000000"/>
            </w:tcBorders>
            <w:vAlign w:val="center"/>
          </w:tcPr>
          <w:p w14:paraId="4723670C" w14:textId="77777777" w:rsidR="009B1DE1" w:rsidRPr="002E6B40" w:rsidRDefault="008C72BB">
            <w:pPr>
              <w:spacing w:line="257" w:lineRule="auto"/>
              <w:jc w:val="center"/>
              <w:rPr>
                <w:sz w:val="22"/>
                <w:szCs w:val="22"/>
                <w:lang w:eastAsia="en-US"/>
              </w:rPr>
            </w:pPr>
            <w:r w:rsidRPr="002E6B40">
              <w:rPr>
                <w:sz w:val="22"/>
                <w:szCs w:val="22"/>
                <w:lang w:eastAsia="en-US"/>
              </w:rPr>
              <w:t>771,3</w:t>
            </w:r>
          </w:p>
        </w:tc>
      </w:tr>
      <w:tr w:rsidR="009B1DE1" w:rsidRPr="002E6B40" w14:paraId="11A5660A" w14:textId="77777777" w:rsidTr="00670617">
        <w:trPr>
          <w:trHeight w:val="20"/>
        </w:trPr>
        <w:tc>
          <w:tcPr>
            <w:tcW w:w="236" w:type="dxa"/>
          </w:tcPr>
          <w:p w14:paraId="73999AEB"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66D92DEB"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34C376A6" w14:textId="77777777" w:rsidR="009B1DE1" w:rsidRPr="002E6B40" w:rsidRDefault="009B1DE1">
            <w:pPr>
              <w:spacing w:line="257" w:lineRule="auto"/>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vAlign w:val="center"/>
          </w:tcPr>
          <w:p w14:paraId="49AB95D2"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569F791F" w14:textId="77777777" w:rsidR="009B1DE1" w:rsidRPr="002E6B40" w:rsidRDefault="008C72BB">
            <w:pPr>
              <w:spacing w:line="257" w:lineRule="auto"/>
              <w:jc w:val="center"/>
              <w:rPr>
                <w:sz w:val="22"/>
                <w:szCs w:val="22"/>
                <w:lang w:eastAsia="en-US"/>
              </w:rPr>
            </w:pPr>
            <w:r w:rsidRPr="002E6B40">
              <w:rPr>
                <w:sz w:val="22"/>
                <w:szCs w:val="22"/>
                <w:lang w:eastAsia="en-US"/>
              </w:rPr>
              <w:t>4,4</w:t>
            </w:r>
          </w:p>
        </w:tc>
        <w:tc>
          <w:tcPr>
            <w:tcW w:w="1353" w:type="dxa"/>
            <w:tcBorders>
              <w:top w:val="single" w:sz="4" w:space="0" w:color="000000"/>
              <w:left w:val="single" w:sz="4" w:space="0" w:color="000000"/>
              <w:bottom w:val="single" w:sz="4" w:space="0" w:color="000000"/>
              <w:right w:val="single" w:sz="4" w:space="0" w:color="000000"/>
            </w:tcBorders>
            <w:vAlign w:val="center"/>
          </w:tcPr>
          <w:p w14:paraId="3EF68050" w14:textId="77777777" w:rsidR="009B1DE1" w:rsidRPr="002E6B40" w:rsidRDefault="008C72BB">
            <w:pPr>
              <w:spacing w:line="257" w:lineRule="auto"/>
              <w:jc w:val="center"/>
              <w:rPr>
                <w:sz w:val="22"/>
                <w:szCs w:val="22"/>
                <w:lang w:eastAsia="en-US"/>
              </w:rPr>
            </w:pPr>
            <w:r w:rsidRPr="002E6B40">
              <w:rPr>
                <w:sz w:val="22"/>
                <w:szCs w:val="22"/>
                <w:lang w:eastAsia="en-US"/>
              </w:rPr>
              <w:t>3,4</w:t>
            </w:r>
          </w:p>
        </w:tc>
      </w:tr>
      <w:tr w:rsidR="009B1DE1" w:rsidRPr="002E6B40" w14:paraId="7F3009E5" w14:textId="77777777" w:rsidTr="00670617">
        <w:trPr>
          <w:trHeight w:val="20"/>
        </w:trPr>
        <w:tc>
          <w:tcPr>
            <w:tcW w:w="236" w:type="dxa"/>
          </w:tcPr>
          <w:p w14:paraId="11485378"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1EB6E129" w14:textId="77777777" w:rsidR="009B1DE1" w:rsidRPr="002E6B40" w:rsidRDefault="008C72BB">
            <w:pPr>
              <w:jc w:val="center"/>
              <w:rPr>
                <w:sz w:val="22"/>
                <w:szCs w:val="22"/>
              </w:rPr>
            </w:pPr>
            <w:bookmarkStart w:id="266" w:name="_Toc108090102"/>
            <w:bookmarkStart w:id="267" w:name="_Toc108089781"/>
            <w:bookmarkStart w:id="268" w:name="_Toc108088773"/>
            <w:bookmarkStart w:id="269" w:name="_Toc108087778"/>
            <w:bookmarkStart w:id="270" w:name="_Toc107950901"/>
            <w:bookmarkEnd w:id="266"/>
            <w:bookmarkEnd w:id="267"/>
            <w:bookmarkEnd w:id="268"/>
            <w:bookmarkEnd w:id="269"/>
            <w:bookmarkEnd w:id="270"/>
            <w:r w:rsidRPr="002E6B40">
              <w:rPr>
                <w:sz w:val="22"/>
                <w:szCs w:val="22"/>
              </w:rPr>
              <w:t>2.5.1</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68E8AF12" w14:textId="77777777" w:rsidR="009B1DE1" w:rsidRPr="002E6B40" w:rsidRDefault="008C72BB">
            <w:pPr>
              <w:rPr>
                <w:sz w:val="22"/>
                <w:szCs w:val="22"/>
                <w:lang w:eastAsia="en-US"/>
              </w:rPr>
            </w:pPr>
            <w:r w:rsidRPr="002E6B40">
              <w:rPr>
                <w:sz w:val="22"/>
                <w:szCs w:val="22"/>
              </w:rPr>
              <w:t>зона сельскохозяйственных угодий</w:t>
            </w:r>
          </w:p>
        </w:tc>
        <w:tc>
          <w:tcPr>
            <w:tcW w:w="1476" w:type="dxa"/>
            <w:tcBorders>
              <w:top w:val="single" w:sz="4" w:space="0" w:color="000000"/>
              <w:left w:val="single" w:sz="4" w:space="0" w:color="000000"/>
              <w:bottom w:val="single" w:sz="4" w:space="0" w:color="000000"/>
              <w:right w:val="single" w:sz="4" w:space="0" w:color="000000"/>
            </w:tcBorders>
            <w:vAlign w:val="center"/>
          </w:tcPr>
          <w:p w14:paraId="419122D3"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77F1D7F5" w14:textId="77777777" w:rsidR="009B1DE1" w:rsidRPr="002E6B40" w:rsidRDefault="008C72BB">
            <w:pPr>
              <w:spacing w:line="257" w:lineRule="auto"/>
              <w:jc w:val="center"/>
              <w:rPr>
                <w:sz w:val="22"/>
                <w:szCs w:val="22"/>
                <w:lang w:eastAsia="en-US"/>
              </w:rPr>
            </w:pPr>
            <w:r w:rsidRPr="002E6B40">
              <w:rPr>
                <w:sz w:val="22"/>
                <w:szCs w:val="22"/>
                <w:lang w:eastAsia="en-US"/>
              </w:rPr>
              <w:t>246,2</w:t>
            </w:r>
          </w:p>
        </w:tc>
        <w:tc>
          <w:tcPr>
            <w:tcW w:w="1353" w:type="dxa"/>
            <w:tcBorders>
              <w:top w:val="single" w:sz="4" w:space="0" w:color="000000"/>
              <w:left w:val="single" w:sz="4" w:space="0" w:color="000000"/>
              <w:bottom w:val="single" w:sz="4" w:space="0" w:color="000000"/>
              <w:right w:val="single" w:sz="4" w:space="0" w:color="000000"/>
            </w:tcBorders>
            <w:vAlign w:val="center"/>
          </w:tcPr>
          <w:p w14:paraId="13F6D402" w14:textId="77777777" w:rsidR="009B1DE1" w:rsidRPr="002E6B40" w:rsidRDefault="008C72BB">
            <w:pPr>
              <w:jc w:val="center"/>
              <w:rPr>
                <w:sz w:val="22"/>
                <w:szCs w:val="22"/>
              </w:rPr>
            </w:pPr>
            <w:r w:rsidRPr="002E6B40">
              <w:rPr>
                <w:sz w:val="22"/>
                <w:szCs w:val="22"/>
              </w:rPr>
              <w:t>11,2</w:t>
            </w:r>
          </w:p>
        </w:tc>
      </w:tr>
      <w:tr w:rsidR="009B1DE1" w:rsidRPr="002E6B40" w14:paraId="68414502" w14:textId="77777777" w:rsidTr="00670617">
        <w:trPr>
          <w:trHeight w:val="20"/>
        </w:trPr>
        <w:tc>
          <w:tcPr>
            <w:tcW w:w="236" w:type="dxa"/>
          </w:tcPr>
          <w:p w14:paraId="70F886BB"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0955AD8C"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36EF7FD8"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1D084CD9"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6278F054" w14:textId="77777777" w:rsidR="009B1DE1" w:rsidRPr="002E6B40" w:rsidRDefault="008C72BB">
            <w:pPr>
              <w:spacing w:line="257" w:lineRule="auto"/>
              <w:jc w:val="center"/>
              <w:rPr>
                <w:sz w:val="22"/>
                <w:szCs w:val="22"/>
                <w:lang w:eastAsia="en-US"/>
              </w:rPr>
            </w:pPr>
            <w:r w:rsidRPr="002E6B40">
              <w:rPr>
                <w:sz w:val="22"/>
                <w:szCs w:val="22"/>
                <w:lang w:eastAsia="en-US"/>
              </w:rPr>
              <w:t>1,08</w:t>
            </w:r>
          </w:p>
        </w:tc>
        <w:tc>
          <w:tcPr>
            <w:tcW w:w="1353" w:type="dxa"/>
            <w:tcBorders>
              <w:top w:val="single" w:sz="4" w:space="0" w:color="000000"/>
              <w:left w:val="single" w:sz="4" w:space="0" w:color="000000"/>
              <w:bottom w:val="single" w:sz="4" w:space="0" w:color="000000"/>
              <w:right w:val="single" w:sz="4" w:space="0" w:color="000000"/>
            </w:tcBorders>
            <w:vAlign w:val="center"/>
          </w:tcPr>
          <w:p w14:paraId="54A8BC01" w14:textId="77777777" w:rsidR="009B1DE1" w:rsidRPr="002E6B40" w:rsidRDefault="008C72BB">
            <w:pPr>
              <w:spacing w:line="257" w:lineRule="auto"/>
              <w:jc w:val="center"/>
              <w:rPr>
                <w:sz w:val="22"/>
                <w:szCs w:val="22"/>
                <w:lang w:eastAsia="en-US"/>
              </w:rPr>
            </w:pPr>
            <w:r w:rsidRPr="002E6B40">
              <w:rPr>
                <w:sz w:val="22"/>
                <w:szCs w:val="22"/>
                <w:lang w:eastAsia="en-US"/>
              </w:rPr>
              <w:t>0,05</w:t>
            </w:r>
          </w:p>
        </w:tc>
      </w:tr>
      <w:tr w:rsidR="009B1DE1" w:rsidRPr="002E6B40" w14:paraId="55EEA10D" w14:textId="77777777" w:rsidTr="00670617">
        <w:trPr>
          <w:trHeight w:val="20"/>
        </w:trPr>
        <w:tc>
          <w:tcPr>
            <w:tcW w:w="236" w:type="dxa"/>
          </w:tcPr>
          <w:p w14:paraId="2B0144FB"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6AC01032" w14:textId="77777777" w:rsidR="009B1DE1" w:rsidRPr="002E6B40" w:rsidRDefault="008C72BB">
            <w:pPr>
              <w:jc w:val="center"/>
              <w:rPr>
                <w:sz w:val="22"/>
                <w:szCs w:val="22"/>
              </w:rPr>
            </w:pPr>
            <w:r w:rsidRPr="002E6B40">
              <w:rPr>
                <w:sz w:val="22"/>
                <w:szCs w:val="22"/>
              </w:rPr>
              <w:t>2.5.2</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653A4526" w14:textId="77777777" w:rsidR="009B1DE1" w:rsidRPr="002E6B40" w:rsidRDefault="008C72BB">
            <w:pPr>
              <w:rPr>
                <w:sz w:val="22"/>
                <w:szCs w:val="22"/>
                <w:lang w:eastAsia="en-US"/>
              </w:rPr>
            </w:pPr>
            <w:r w:rsidRPr="002E6B40">
              <w:rPr>
                <w:sz w:val="22"/>
                <w:szCs w:val="22"/>
              </w:rPr>
              <w:t>зона садоводческих или огороднических некоммерческих товариществ</w:t>
            </w:r>
          </w:p>
        </w:tc>
        <w:tc>
          <w:tcPr>
            <w:tcW w:w="1476" w:type="dxa"/>
            <w:tcBorders>
              <w:top w:val="single" w:sz="4" w:space="0" w:color="000000"/>
              <w:left w:val="single" w:sz="4" w:space="0" w:color="000000"/>
              <w:bottom w:val="single" w:sz="4" w:space="0" w:color="000000"/>
              <w:right w:val="single" w:sz="4" w:space="0" w:color="000000"/>
            </w:tcBorders>
            <w:vAlign w:val="center"/>
          </w:tcPr>
          <w:p w14:paraId="077BADBB"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2EC49A21" w14:textId="77777777" w:rsidR="009B1DE1" w:rsidRPr="002E6B40" w:rsidRDefault="008C72BB">
            <w:pPr>
              <w:spacing w:line="257" w:lineRule="auto"/>
              <w:jc w:val="center"/>
              <w:rPr>
                <w:sz w:val="22"/>
                <w:szCs w:val="22"/>
                <w:lang w:eastAsia="en-US"/>
              </w:rPr>
            </w:pPr>
            <w:r w:rsidRPr="002E6B40">
              <w:rPr>
                <w:sz w:val="22"/>
                <w:szCs w:val="22"/>
                <w:lang w:eastAsia="en-US"/>
              </w:rPr>
              <w:t>138,3</w:t>
            </w:r>
          </w:p>
        </w:tc>
        <w:tc>
          <w:tcPr>
            <w:tcW w:w="1353" w:type="dxa"/>
            <w:tcBorders>
              <w:top w:val="single" w:sz="4" w:space="0" w:color="000000"/>
              <w:left w:val="single" w:sz="4" w:space="0" w:color="000000"/>
              <w:bottom w:val="single" w:sz="4" w:space="0" w:color="000000"/>
              <w:right w:val="single" w:sz="4" w:space="0" w:color="000000"/>
            </w:tcBorders>
            <w:vAlign w:val="center"/>
          </w:tcPr>
          <w:p w14:paraId="4759AA7F" w14:textId="77777777" w:rsidR="009B1DE1" w:rsidRPr="002E6B40" w:rsidRDefault="008C72BB">
            <w:pPr>
              <w:jc w:val="center"/>
              <w:rPr>
                <w:sz w:val="22"/>
                <w:szCs w:val="22"/>
              </w:rPr>
            </w:pPr>
            <w:r w:rsidRPr="002E6B40">
              <w:rPr>
                <w:sz w:val="22"/>
                <w:szCs w:val="22"/>
              </w:rPr>
              <w:t>137,0</w:t>
            </w:r>
          </w:p>
        </w:tc>
      </w:tr>
      <w:tr w:rsidR="009B1DE1" w:rsidRPr="002E6B40" w14:paraId="22BA6EEA" w14:textId="77777777" w:rsidTr="00670617">
        <w:trPr>
          <w:trHeight w:val="20"/>
        </w:trPr>
        <w:tc>
          <w:tcPr>
            <w:tcW w:w="236" w:type="dxa"/>
          </w:tcPr>
          <w:p w14:paraId="3EA56489"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6A0EBC6D"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525F8793"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35E0F469"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120D2A1A" w14:textId="77777777" w:rsidR="009B1DE1" w:rsidRPr="002E6B40" w:rsidRDefault="008C72BB">
            <w:pPr>
              <w:spacing w:line="257" w:lineRule="auto"/>
              <w:jc w:val="center"/>
              <w:rPr>
                <w:sz w:val="22"/>
                <w:szCs w:val="22"/>
                <w:lang w:eastAsia="en-US"/>
              </w:rPr>
            </w:pPr>
            <w:r w:rsidRPr="002E6B40">
              <w:rPr>
                <w:sz w:val="22"/>
                <w:szCs w:val="22"/>
                <w:lang w:eastAsia="en-US"/>
              </w:rPr>
              <w:t>0,6</w:t>
            </w:r>
          </w:p>
        </w:tc>
        <w:tc>
          <w:tcPr>
            <w:tcW w:w="1353" w:type="dxa"/>
            <w:tcBorders>
              <w:top w:val="single" w:sz="4" w:space="0" w:color="000000"/>
              <w:left w:val="single" w:sz="4" w:space="0" w:color="000000"/>
              <w:bottom w:val="single" w:sz="4" w:space="0" w:color="000000"/>
              <w:right w:val="single" w:sz="4" w:space="0" w:color="000000"/>
            </w:tcBorders>
            <w:vAlign w:val="center"/>
          </w:tcPr>
          <w:p w14:paraId="1E14E5A3" w14:textId="77777777" w:rsidR="009B1DE1" w:rsidRPr="002E6B40" w:rsidRDefault="008C72BB">
            <w:pPr>
              <w:spacing w:line="257" w:lineRule="auto"/>
              <w:jc w:val="center"/>
              <w:rPr>
                <w:sz w:val="22"/>
                <w:szCs w:val="22"/>
                <w:lang w:eastAsia="en-US"/>
              </w:rPr>
            </w:pPr>
            <w:r w:rsidRPr="002E6B40">
              <w:rPr>
                <w:sz w:val="22"/>
                <w:szCs w:val="22"/>
                <w:lang w:eastAsia="en-US"/>
              </w:rPr>
              <w:t>0,6</w:t>
            </w:r>
          </w:p>
        </w:tc>
      </w:tr>
      <w:tr w:rsidR="009B1DE1" w:rsidRPr="002E6B40" w14:paraId="3DCFEFF0" w14:textId="77777777" w:rsidTr="00670617">
        <w:trPr>
          <w:trHeight w:val="20"/>
        </w:trPr>
        <w:tc>
          <w:tcPr>
            <w:tcW w:w="236" w:type="dxa"/>
          </w:tcPr>
          <w:p w14:paraId="653DD289"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0FC2AF35" w14:textId="77777777" w:rsidR="009B1DE1" w:rsidRPr="002E6B40" w:rsidRDefault="008C72BB">
            <w:pPr>
              <w:jc w:val="center"/>
              <w:rPr>
                <w:sz w:val="22"/>
                <w:szCs w:val="22"/>
              </w:rPr>
            </w:pPr>
            <w:r w:rsidRPr="002E6B40">
              <w:rPr>
                <w:sz w:val="22"/>
                <w:szCs w:val="22"/>
              </w:rPr>
              <w:t>2.5.3</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3AC84B23" w14:textId="77777777" w:rsidR="009B1DE1" w:rsidRPr="002E6B40" w:rsidRDefault="008C72BB">
            <w:pPr>
              <w:rPr>
                <w:sz w:val="22"/>
                <w:szCs w:val="22"/>
                <w:lang w:eastAsia="en-US"/>
              </w:rPr>
            </w:pPr>
            <w:r w:rsidRPr="002E6B40">
              <w:rPr>
                <w:sz w:val="22"/>
                <w:szCs w:val="22"/>
                <w:lang w:eastAsia="en-US"/>
              </w:rPr>
              <w:t>производственная зона сельскохозяйственных предприятий</w:t>
            </w:r>
          </w:p>
        </w:tc>
        <w:tc>
          <w:tcPr>
            <w:tcW w:w="1476" w:type="dxa"/>
            <w:tcBorders>
              <w:top w:val="single" w:sz="4" w:space="0" w:color="000000"/>
              <w:left w:val="single" w:sz="4" w:space="0" w:color="000000"/>
              <w:bottom w:val="single" w:sz="4" w:space="0" w:color="000000"/>
              <w:right w:val="single" w:sz="4" w:space="0" w:color="000000"/>
            </w:tcBorders>
          </w:tcPr>
          <w:p w14:paraId="30F7511C"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1AEF7F62" w14:textId="77777777" w:rsidR="009B1DE1" w:rsidRPr="002E6B40" w:rsidRDefault="008C72BB">
            <w:pPr>
              <w:spacing w:line="257" w:lineRule="auto"/>
              <w:jc w:val="center"/>
              <w:rPr>
                <w:sz w:val="22"/>
                <w:szCs w:val="22"/>
                <w:lang w:eastAsia="en-US"/>
              </w:rPr>
            </w:pPr>
            <w:r w:rsidRPr="002E6B40">
              <w:rPr>
                <w:sz w:val="22"/>
                <w:szCs w:val="22"/>
                <w:lang w:eastAsia="en-US"/>
              </w:rPr>
              <w:t>0,3</w:t>
            </w:r>
          </w:p>
        </w:tc>
        <w:tc>
          <w:tcPr>
            <w:tcW w:w="1353" w:type="dxa"/>
            <w:tcBorders>
              <w:top w:val="single" w:sz="4" w:space="0" w:color="000000"/>
              <w:left w:val="single" w:sz="4" w:space="0" w:color="000000"/>
              <w:bottom w:val="single" w:sz="4" w:space="0" w:color="000000"/>
              <w:right w:val="single" w:sz="4" w:space="0" w:color="000000"/>
            </w:tcBorders>
            <w:vAlign w:val="center"/>
          </w:tcPr>
          <w:p w14:paraId="70F68EC4" w14:textId="77777777" w:rsidR="009B1DE1" w:rsidRPr="002E6B40" w:rsidRDefault="008C72BB">
            <w:pPr>
              <w:jc w:val="center"/>
              <w:rPr>
                <w:sz w:val="22"/>
                <w:szCs w:val="22"/>
              </w:rPr>
            </w:pPr>
            <w:r w:rsidRPr="002E6B40">
              <w:rPr>
                <w:sz w:val="22"/>
                <w:szCs w:val="22"/>
              </w:rPr>
              <w:t>0,4</w:t>
            </w:r>
          </w:p>
        </w:tc>
      </w:tr>
      <w:tr w:rsidR="009B1DE1" w:rsidRPr="002E6B40" w14:paraId="10AD469A" w14:textId="77777777" w:rsidTr="00670617">
        <w:trPr>
          <w:trHeight w:val="20"/>
        </w:trPr>
        <w:tc>
          <w:tcPr>
            <w:tcW w:w="236" w:type="dxa"/>
          </w:tcPr>
          <w:p w14:paraId="6D34920B"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14D39142"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13783BC3"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069976D1"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486FF4A3" w14:textId="77777777" w:rsidR="009B1DE1" w:rsidRPr="002E6B40" w:rsidRDefault="008C72BB">
            <w:pPr>
              <w:spacing w:line="257" w:lineRule="auto"/>
              <w:jc w:val="center"/>
              <w:rPr>
                <w:sz w:val="22"/>
                <w:szCs w:val="22"/>
                <w:lang w:eastAsia="en-US"/>
              </w:rPr>
            </w:pPr>
            <w:r w:rsidRPr="002E6B40">
              <w:rPr>
                <w:sz w:val="22"/>
                <w:szCs w:val="22"/>
                <w:lang w:eastAsia="en-US"/>
              </w:rPr>
              <w:t>0</w:t>
            </w:r>
          </w:p>
        </w:tc>
        <w:tc>
          <w:tcPr>
            <w:tcW w:w="1353" w:type="dxa"/>
            <w:tcBorders>
              <w:top w:val="single" w:sz="4" w:space="0" w:color="000000"/>
              <w:left w:val="single" w:sz="4" w:space="0" w:color="000000"/>
              <w:bottom w:val="single" w:sz="4" w:space="0" w:color="000000"/>
              <w:right w:val="single" w:sz="4" w:space="0" w:color="000000"/>
            </w:tcBorders>
            <w:vAlign w:val="center"/>
          </w:tcPr>
          <w:p w14:paraId="0A08DA59" w14:textId="77777777" w:rsidR="009B1DE1" w:rsidRPr="002E6B40" w:rsidRDefault="008C72BB">
            <w:pPr>
              <w:spacing w:line="257" w:lineRule="auto"/>
              <w:jc w:val="center"/>
              <w:rPr>
                <w:sz w:val="22"/>
                <w:szCs w:val="22"/>
                <w:lang w:eastAsia="en-US"/>
              </w:rPr>
            </w:pPr>
            <w:r w:rsidRPr="002E6B40">
              <w:rPr>
                <w:sz w:val="22"/>
                <w:szCs w:val="22"/>
                <w:lang w:eastAsia="en-US"/>
              </w:rPr>
              <w:t>0</w:t>
            </w:r>
          </w:p>
        </w:tc>
      </w:tr>
      <w:tr w:rsidR="009B1DE1" w:rsidRPr="002E6B40" w14:paraId="023C0027" w14:textId="77777777" w:rsidTr="00670617">
        <w:trPr>
          <w:trHeight w:val="20"/>
        </w:trPr>
        <w:tc>
          <w:tcPr>
            <w:tcW w:w="236" w:type="dxa"/>
          </w:tcPr>
          <w:p w14:paraId="627A333F"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050CE5A9" w14:textId="77777777" w:rsidR="009B1DE1" w:rsidRPr="002E6B40" w:rsidRDefault="008C72BB">
            <w:pPr>
              <w:jc w:val="center"/>
              <w:rPr>
                <w:sz w:val="22"/>
                <w:szCs w:val="22"/>
              </w:rPr>
            </w:pPr>
            <w:bookmarkStart w:id="271" w:name="_Toc108090103"/>
            <w:bookmarkStart w:id="272" w:name="_Toc108089782"/>
            <w:bookmarkStart w:id="273" w:name="_Toc108088774"/>
            <w:bookmarkStart w:id="274" w:name="_Toc108087779"/>
            <w:bookmarkStart w:id="275" w:name="_Toc107950902"/>
            <w:bookmarkEnd w:id="271"/>
            <w:bookmarkEnd w:id="272"/>
            <w:bookmarkEnd w:id="273"/>
            <w:bookmarkEnd w:id="274"/>
            <w:bookmarkEnd w:id="275"/>
            <w:r w:rsidRPr="002E6B40">
              <w:rPr>
                <w:sz w:val="22"/>
                <w:szCs w:val="22"/>
              </w:rPr>
              <w:t>2.6</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5AD33BD7" w14:textId="77777777" w:rsidR="009B1DE1" w:rsidRPr="002E6B40" w:rsidRDefault="008C72BB">
            <w:pPr>
              <w:rPr>
                <w:sz w:val="22"/>
                <w:szCs w:val="22"/>
              </w:rPr>
            </w:pPr>
            <w:r w:rsidRPr="002E6B40">
              <w:rPr>
                <w:sz w:val="22"/>
                <w:szCs w:val="22"/>
              </w:rPr>
              <w:t>Зоны специального назначения</w:t>
            </w:r>
          </w:p>
          <w:p w14:paraId="74AB90D4" w14:textId="77777777" w:rsidR="009B1DE1" w:rsidRPr="002E6B40" w:rsidRDefault="008C72BB">
            <w:pPr>
              <w:rPr>
                <w:bCs/>
                <w:sz w:val="22"/>
                <w:szCs w:val="22"/>
                <w:lang w:eastAsia="en-US"/>
              </w:rPr>
            </w:pPr>
            <w:r w:rsidRPr="002E6B40">
              <w:rPr>
                <w:sz w:val="22"/>
                <w:szCs w:val="22"/>
              </w:rPr>
              <w:t>в том числе:</w:t>
            </w:r>
          </w:p>
        </w:tc>
        <w:tc>
          <w:tcPr>
            <w:tcW w:w="1476" w:type="dxa"/>
            <w:tcBorders>
              <w:top w:val="single" w:sz="4" w:space="0" w:color="000000"/>
              <w:left w:val="single" w:sz="4" w:space="0" w:color="000000"/>
              <w:bottom w:val="single" w:sz="4" w:space="0" w:color="000000"/>
              <w:right w:val="single" w:sz="4" w:space="0" w:color="000000"/>
            </w:tcBorders>
            <w:vAlign w:val="center"/>
          </w:tcPr>
          <w:p w14:paraId="74DFFA2A"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4F8D25DA" w14:textId="77777777" w:rsidR="009B1DE1" w:rsidRPr="002E6B40" w:rsidRDefault="008C72BB">
            <w:pPr>
              <w:spacing w:line="257" w:lineRule="auto"/>
              <w:jc w:val="center"/>
              <w:rPr>
                <w:sz w:val="22"/>
                <w:szCs w:val="22"/>
                <w:lang w:eastAsia="en-US"/>
              </w:rPr>
            </w:pPr>
            <w:r w:rsidRPr="002E6B40">
              <w:rPr>
                <w:sz w:val="22"/>
                <w:szCs w:val="22"/>
                <w:lang w:eastAsia="en-US"/>
              </w:rPr>
              <w:t>31,8</w:t>
            </w:r>
          </w:p>
        </w:tc>
        <w:tc>
          <w:tcPr>
            <w:tcW w:w="1353" w:type="dxa"/>
            <w:tcBorders>
              <w:top w:val="single" w:sz="4" w:space="0" w:color="000000"/>
              <w:left w:val="single" w:sz="4" w:space="0" w:color="000000"/>
              <w:bottom w:val="single" w:sz="4" w:space="0" w:color="000000"/>
              <w:right w:val="single" w:sz="4" w:space="0" w:color="000000"/>
            </w:tcBorders>
          </w:tcPr>
          <w:p w14:paraId="74F1FB20" w14:textId="77777777" w:rsidR="009B1DE1" w:rsidRPr="002E6B40" w:rsidRDefault="008C72BB">
            <w:pPr>
              <w:spacing w:line="257" w:lineRule="auto"/>
              <w:jc w:val="center"/>
              <w:rPr>
                <w:sz w:val="22"/>
                <w:szCs w:val="22"/>
                <w:lang w:eastAsia="en-US"/>
              </w:rPr>
            </w:pPr>
            <w:r w:rsidRPr="002E6B40">
              <w:rPr>
                <w:sz w:val="22"/>
                <w:szCs w:val="22"/>
                <w:lang w:eastAsia="en-US"/>
              </w:rPr>
              <w:t>131,3</w:t>
            </w:r>
          </w:p>
        </w:tc>
      </w:tr>
      <w:tr w:rsidR="009B1DE1" w:rsidRPr="002E6B40" w14:paraId="23A7E8EE" w14:textId="77777777" w:rsidTr="00670617">
        <w:trPr>
          <w:trHeight w:val="20"/>
        </w:trPr>
        <w:tc>
          <w:tcPr>
            <w:tcW w:w="236" w:type="dxa"/>
          </w:tcPr>
          <w:p w14:paraId="52DE7FA8"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3CD41F4F"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30C1EAEC"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1A5E35AE"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2B3E14CD" w14:textId="77777777" w:rsidR="009B1DE1" w:rsidRPr="002E6B40" w:rsidRDefault="008C72BB">
            <w:pPr>
              <w:spacing w:line="257" w:lineRule="auto"/>
              <w:jc w:val="center"/>
              <w:rPr>
                <w:sz w:val="22"/>
                <w:szCs w:val="22"/>
                <w:lang w:eastAsia="en-US"/>
              </w:rPr>
            </w:pPr>
            <w:r w:rsidRPr="002E6B40">
              <w:rPr>
                <w:sz w:val="22"/>
                <w:szCs w:val="22"/>
                <w:lang w:eastAsia="en-US"/>
              </w:rPr>
              <w:t>0,14</w:t>
            </w:r>
          </w:p>
        </w:tc>
        <w:tc>
          <w:tcPr>
            <w:tcW w:w="1353" w:type="dxa"/>
            <w:tcBorders>
              <w:top w:val="single" w:sz="4" w:space="0" w:color="000000"/>
              <w:left w:val="single" w:sz="4" w:space="0" w:color="000000"/>
              <w:bottom w:val="single" w:sz="4" w:space="0" w:color="000000"/>
              <w:right w:val="single" w:sz="4" w:space="0" w:color="000000"/>
            </w:tcBorders>
          </w:tcPr>
          <w:p w14:paraId="07B0C5FB" w14:textId="77777777" w:rsidR="009B1DE1" w:rsidRPr="002E6B40" w:rsidRDefault="008C72BB">
            <w:pPr>
              <w:spacing w:line="257" w:lineRule="auto"/>
              <w:jc w:val="center"/>
              <w:rPr>
                <w:sz w:val="22"/>
                <w:szCs w:val="22"/>
                <w:lang w:eastAsia="en-US"/>
              </w:rPr>
            </w:pPr>
            <w:r w:rsidRPr="002E6B40">
              <w:rPr>
                <w:sz w:val="22"/>
                <w:szCs w:val="22"/>
                <w:lang w:eastAsia="en-US"/>
              </w:rPr>
              <w:t>0,6</w:t>
            </w:r>
          </w:p>
        </w:tc>
      </w:tr>
      <w:tr w:rsidR="009B1DE1" w:rsidRPr="002E6B40" w14:paraId="790B0B8C" w14:textId="77777777" w:rsidTr="00670617">
        <w:trPr>
          <w:trHeight w:val="20"/>
        </w:trPr>
        <w:tc>
          <w:tcPr>
            <w:tcW w:w="236" w:type="dxa"/>
          </w:tcPr>
          <w:p w14:paraId="7B9FB585"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39039EF6" w14:textId="77777777" w:rsidR="009B1DE1" w:rsidRPr="002E6B40" w:rsidRDefault="008C72BB">
            <w:pPr>
              <w:jc w:val="center"/>
              <w:rPr>
                <w:sz w:val="22"/>
                <w:szCs w:val="22"/>
              </w:rPr>
            </w:pPr>
            <w:r w:rsidRPr="002E6B40">
              <w:rPr>
                <w:sz w:val="22"/>
                <w:szCs w:val="22"/>
              </w:rPr>
              <w:t>2.6.1</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5AF60FB8" w14:textId="77777777" w:rsidR="009B1DE1" w:rsidRPr="002E6B40" w:rsidRDefault="008C72BB">
            <w:pPr>
              <w:rPr>
                <w:sz w:val="22"/>
                <w:szCs w:val="22"/>
                <w:lang w:eastAsia="en-US"/>
              </w:rPr>
            </w:pPr>
            <w:r w:rsidRPr="002E6B40">
              <w:rPr>
                <w:sz w:val="22"/>
                <w:szCs w:val="22"/>
              </w:rPr>
              <w:t>зона кладбищ</w:t>
            </w:r>
          </w:p>
        </w:tc>
        <w:tc>
          <w:tcPr>
            <w:tcW w:w="1476" w:type="dxa"/>
            <w:tcBorders>
              <w:top w:val="single" w:sz="4" w:space="0" w:color="000000"/>
              <w:left w:val="single" w:sz="4" w:space="0" w:color="000000"/>
              <w:bottom w:val="single" w:sz="4" w:space="0" w:color="000000"/>
              <w:right w:val="single" w:sz="4" w:space="0" w:color="000000"/>
            </w:tcBorders>
            <w:vAlign w:val="center"/>
          </w:tcPr>
          <w:p w14:paraId="2CC5E335"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3EAA282B" w14:textId="77777777" w:rsidR="009B1DE1" w:rsidRPr="002E6B40" w:rsidRDefault="008C72BB">
            <w:pPr>
              <w:spacing w:line="257" w:lineRule="auto"/>
              <w:jc w:val="center"/>
              <w:rPr>
                <w:sz w:val="22"/>
                <w:szCs w:val="22"/>
                <w:lang w:eastAsia="en-US"/>
              </w:rPr>
            </w:pPr>
            <w:r w:rsidRPr="002E6B40">
              <w:rPr>
                <w:sz w:val="22"/>
                <w:szCs w:val="22"/>
                <w:lang w:eastAsia="en-US"/>
              </w:rPr>
              <w:t>25,3</w:t>
            </w:r>
          </w:p>
        </w:tc>
        <w:tc>
          <w:tcPr>
            <w:tcW w:w="1353" w:type="dxa"/>
            <w:tcBorders>
              <w:top w:val="single" w:sz="4" w:space="0" w:color="000000"/>
              <w:left w:val="single" w:sz="4" w:space="0" w:color="000000"/>
              <w:bottom w:val="single" w:sz="4" w:space="0" w:color="000000"/>
              <w:right w:val="single" w:sz="4" w:space="0" w:color="000000"/>
            </w:tcBorders>
            <w:vAlign w:val="center"/>
          </w:tcPr>
          <w:p w14:paraId="20D3D124" w14:textId="77777777" w:rsidR="009B1DE1" w:rsidRPr="002E6B40" w:rsidRDefault="008C72BB">
            <w:pPr>
              <w:jc w:val="center"/>
              <w:rPr>
                <w:sz w:val="22"/>
                <w:szCs w:val="22"/>
              </w:rPr>
            </w:pPr>
            <w:r w:rsidRPr="002E6B40">
              <w:rPr>
                <w:sz w:val="22"/>
                <w:szCs w:val="22"/>
              </w:rPr>
              <w:t>25,3</w:t>
            </w:r>
          </w:p>
        </w:tc>
      </w:tr>
      <w:tr w:rsidR="009B1DE1" w:rsidRPr="002E6B40" w14:paraId="394103CB" w14:textId="77777777" w:rsidTr="00670617">
        <w:trPr>
          <w:trHeight w:val="20"/>
        </w:trPr>
        <w:tc>
          <w:tcPr>
            <w:tcW w:w="236" w:type="dxa"/>
          </w:tcPr>
          <w:p w14:paraId="37C6DFEA"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6388D6C4"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13A41757"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19201AEE"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7FB5EA62" w14:textId="77777777" w:rsidR="009B1DE1" w:rsidRPr="002E6B40" w:rsidRDefault="008C72BB">
            <w:pPr>
              <w:spacing w:line="257" w:lineRule="auto"/>
              <w:jc w:val="center"/>
              <w:rPr>
                <w:sz w:val="22"/>
                <w:szCs w:val="22"/>
                <w:lang w:eastAsia="en-US"/>
              </w:rPr>
            </w:pPr>
            <w:r w:rsidRPr="002E6B40">
              <w:rPr>
                <w:sz w:val="22"/>
                <w:szCs w:val="22"/>
                <w:lang w:eastAsia="en-US"/>
              </w:rPr>
              <w:t>0,11</w:t>
            </w:r>
          </w:p>
        </w:tc>
        <w:tc>
          <w:tcPr>
            <w:tcW w:w="1353" w:type="dxa"/>
            <w:tcBorders>
              <w:top w:val="single" w:sz="4" w:space="0" w:color="000000"/>
              <w:left w:val="single" w:sz="4" w:space="0" w:color="000000"/>
              <w:bottom w:val="single" w:sz="4" w:space="0" w:color="000000"/>
              <w:right w:val="single" w:sz="4" w:space="0" w:color="000000"/>
            </w:tcBorders>
            <w:vAlign w:val="center"/>
          </w:tcPr>
          <w:p w14:paraId="00EDAE36" w14:textId="77777777" w:rsidR="009B1DE1" w:rsidRPr="002E6B40" w:rsidRDefault="008C72BB">
            <w:pPr>
              <w:spacing w:line="257" w:lineRule="auto"/>
              <w:jc w:val="center"/>
              <w:rPr>
                <w:sz w:val="22"/>
                <w:szCs w:val="22"/>
                <w:lang w:eastAsia="en-US"/>
              </w:rPr>
            </w:pPr>
            <w:r w:rsidRPr="002E6B40">
              <w:rPr>
                <w:sz w:val="22"/>
                <w:szCs w:val="22"/>
                <w:lang w:eastAsia="en-US"/>
              </w:rPr>
              <w:t>0,1</w:t>
            </w:r>
          </w:p>
        </w:tc>
      </w:tr>
      <w:tr w:rsidR="009B1DE1" w:rsidRPr="002E6B40" w14:paraId="52EDFA4A" w14:textId="77777777" w:rsidTr="00670617">
        <w:trPr>
          <w:trHeight w:val="20"/>
        </w:trPr>
        <w:tc>
          <w:tcPr>
            <w:tcW w:w="236" w:type="dxa"/>
          </w:tcPr>
          <w:p w14:paraId="0E3B42BD"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127C1040" w14:textId="77777777" w:rsidR="009B1DE1" w:rsidRPr="002E6B40" w:rsidRDefault="008C72BB">
            <w:pPr>
              <w:jc w:val="center"/>
              <w:rPr>
                <w:sz w:val="22"/>
                <w:szCs w:val="22"/>
              </w:rPr>
            </w:pPr>
            <w:r w:rsidRPr="002E6B40">
              <w:rPr>
                <w:sz w:val="22"/>
                <w:szCs w:val="22"/>
              </w:rPr>
              <w:t>2.6.2</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3C881495" w14:textId="77777777" w:rsidR="009B1DE1" w:rsidRPr="002E6B40" w:rsidRDefault="008C72BB">
            <w:pPr>
              <w:rPr>
                <w:sz w:val="22"/>
                <w:szCs w:val="22"/>
                <w:lang w:eastAsia="en-US"/>
              </w:rPr>
            </w:pPr>
            <w:r w:rsidRPr="002E6B40">
              <w:rPr>
                <w:sz w:val="22"/>
                <w:szCs w:val="22"/>
              </w:rPr>
              <w:t>зона складирования и захоронения отходов</w:t>
            </w:r>
          </w:p>
        </w:tc>
        <w:tc>
          <w:tcPr>
            <w:tcW w:w="1476" w:type="dxa"/>
            <w:tcBorders>
              <w:top w:val="single" w:sz="4" w:space="0" w:color="000000"/>
              <w:left w:val="single" w:sz="4" w:space="0" w:color="000000"/>
              <w:bottom w:val="single" w:sz="4" w:space="0" w:color="000000"/>
              <w:right w:val="single" w:sz="4" w:space="0" w:color="000000"/>
            </w:tcBorders>
          </w:tcPr>
          <w:p w14:paraId="4B8A6DD9"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18A4EFE2" w14:textId="77777777" w:rsidR="009B1DE1" w:rsidRPr="002E6B40" w:rsidRDefault="008C72BB">
            <w:pPr>
              <w:spacing w:line="257" w:lineRule="auto"/>
              <w:jc w:val="center"/>
              <w:rPr>
                <w:sz w:val="22"/>
                <w:szCs w:val="22"/>
                <w:lang w:eastAsia="en-US"/>
              </w:rPr>
            </w:pPr>
            <w:r w:rsidRPr="002E6B40">
              <w:rPr>
                <w:sz w:val="22"/>
                <w:szCs w:val="22"/>
                <w:lang w:eastAsia="en-US"/>
              </w:rPr>
              <w:t>6,5</w:t>
            </w:r>
          </w:p>
        </w:tc>
        <w:tc>
          <w:tcPr>
            <w:tcW w:w="1353" w:type="dxa"/>
            <w:tcBorders>
              <w:top w:val="single" w:sz="4" w:space="0" w:color="000000"/>
              <w:left w:val="single" w:sz="4" w:space="0" w:color="000000"/>
              <w:bottom w:val="single" w:sz="4" w:space="0" w:color="000000"/>
              <w:right w:val="single" w:sz="4" w:space="0" w:color="000000"/>
            </w:tcBorders>
            <w:vAlign w:val="center"/>
          </w:tcPr>
          <w:p w14:paraId="0A93609C" w14:textId="77777777" w:rsidR="009B1DE1" w:rsidRPr="002E6B40" w:rsidRDefault="008C72BB">
            <w:pPr>
              <w:jc w:val="center"/>
              <w:rPr>
                <w:sz w:val="22"/>
                <w:szCs w:val="22"/>
              </w:rPr>
            </w:pPr>
            <w:r w:rsidRPr="002E6B40">
              <w:rPr>
                <w:sz w:val="22"/>
                <w:szCs w:val="22"/>
              </w:rPr>
              <w:t>6,5</w:t>
            </w:r>
          </w:p>
        </w:tc>
      </w:tr>
      <w:tr w:rsidR="009B1DE1" w:rsidRPr="002E6B40" w14:paraId="3818BC1C" w14:textId="77777777" w:rsidTr="00670617">
        <w:trPr>
          <w:trHeight w:val="20"/>
        </w:trPr>
        <w:tc>
          <w:tcPr>
            <w:tcW w:w="236" w:type="dxa"/>
          </w:tcPr>
          <w:p w14:paraId="0EA7DCE0"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58D137BE"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6D5460F7"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5918E7FA"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2B885297" w14:textId="77777777" w:rsidR="009B1DE1" w:rsidRPr="002E6B40" w:rsidRDefault="008C72BB">
            <w:pPr>
              <w:spacing w:line="257" w:lineRule="auto"/>
              <w:jc w:val="center"/>
              <w:rPr>
                <w:sz w:val="22"/>
                <w:szCs w:val="22"/>
                <w:lang w:eastAsia="en-US"/>
              </w:rPr>
            </w:pPr>
            <w:r w:rsidRPr="002E6B40">
              <w:rPr>
                <w:sz w:val="22"/>
                <w:szCs w:val="22"/>
                <w:lang w:eastAsia="en-US"/>
              </w:rPr>
              <w:t>0,03</w:t>
            </w:r>
          </w:p>
        </w:tc>
        <w:tc>
          <w:tcPr>
            <w:tcW w:w="1353" w:type="dxa"/>
            <w:tcBorders>
              <w:top w:val="single" w:sz="4" w:space="0" w:color="000000"/>
              <w:left w:val="single" w:sz="4" w:space="0" w:color="000000"/>
              <w:bottom w:val="single" w:sz="4" w:space="0" w:color="000000"/>
              <w:right w:val="single" w:sz="4" w:space="0" w:color="000000"/>
            </w:tcBorders>
            <w:vAlign w:val="center"/>
          </w:tcPr>
          <w:p w14:paraId="27D52C7F" w14:textId="77777777" w:rsidR="009B1DE1" w:rsidRPr="002E6B40" w:rsidRDefault="008C72BB">
            <w:pPr>
              <w:spacing w:line="257" w:lineRule="auto"/>
              <w:jc w:val="center"/>
              <w:rPr>
                <w:sz w:val="22"/>
                <w:szCs w:val="22"/>
                <w:lang w:eastAsia="en-US"/>
              </w:rPr>
            </w:pPr>
            <w:r w:rsidRPr="002E6B40">
              <w:rPr>
                <w:sz w:val="22"/>
                <w:szCs w:val="22"/>
                <w:lang w:eastAsia="en-US"/>
              </w:rPr>
              <w:t>0,03</w:t>
            </w:r>
          </w:p>
        </w:tc>
      </w:tr>
      <w:tr w:rsidR="009B1DE1" w:rsidRPr="002E6B40" w14:paraId="1FCD37AC" w14:textId="77777777" w:rsidTr="00670617">
        <w:trPr>
          <w:trHeight w:val="20"/>
        </w:trPr>
        <w:tc>
          <w:tcPr>
            <w:tcW w:w="236" w:type="dxa"/>
          </w:tcPr>
          <w:p w14:paraId="27F54BF3"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086F7196" w14:textId="77777777" w:rsidR="009B1DE1" w:rsidRPr="002E6B40" w:rsidRDefault="008C72BB">
            <w:pPr>
              <w:jc w:val="center"/>
              <w:rPr>
                <w:sz w:val="22"/>
                <w:szCs w:val="22"/>
              </w:rPr>
            </w:pPr>
            <w:r w:rsidRPr="002E6B40">
              <w:rPr>
                <w:sz w:val="22"/>
                <w:szCs w:val="22"/>
              </w:rPr>
              <w:t>2.6.3</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366545D5" w14:textId="77777777" w:rsidR="009B1DE1" w:rsidRPr="002E6B40" w:rsidRDefault="008C72BB">
            <w:pPr>
              <w:rPr>
                <w:sz w:val="22"/>
                <w:szCs w:val="22"/>
                <w:lang w:eastAsia="en-US"/>
              </w:rPr>
            </w:pPr>
            <w:r w:rsidRPr="002E6B40">
              <w:rPr>
                <w:rFonts w:eastAsia="Calibri"/>
                <w:sz w:val="22"/>
                <w:szCs w:val="22"/>
              </w:rPr>
              <w:t>зона озелененных территорий специального назначения</w:t>
            </w:r>
          </w:p>
        </w:tc>
        <w:tc>
          <w:tcPr>
            <w:tcW w:w="1476" w:type="dxa"/>
            <w:tcBorders>
              <w:top w:val="single" w:sz="4" w:space="0" w:color="000000"/>
              <w:left w:val="single" w:sz="4" w:space="0" w:color="000000"/>
              <w:bottom w:val="single" w:sz="4" w:space="0" w:color="000000"/>
              <w:right w:val="single" w:sz="4" w:space="0" w:color="000000"/>
            </w:tcBorders>
          </w:tcPr>
          <w:p w14:paraId="6634DB03"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14C2EBBE" w14:textId="77777777" w:rsidR="009B1DE1" w:rsidRPr="002E6B40" w:rsidRDefault="008C72BB">
            <w:pPr>
              <w:spacing w:line="257" w:lineRule="auto"/>
              <w:jc w:val="center"/>
              <w:rPr>
                <w:sz w:val="22"/>
                <w:szCs w:val="22"/>
                <w:lang w:eastAsia="en-US"/>
              </w:rPr>
            </w:pPr>
            <w:r w:rsidRPr="002E6B40">
              <w:rPr>
                <w:sz w:val="22"/>
                <w:szCs w:val="22"/>
                <w:lang w:eastAsia="en-US"/>
              </w:rPr>
              <w:t>0</w:t>
            </w:r>
          </w:p>
        </w:tc>
        <w:tc>
          <w:tcPr>
            <w:tcW w:w="1353" w:type="dxa"/>
            <w:tcBorders>
              <w:top w:val="single" w:sz="4" w:space="0" w:color="000000"/>
              <w:left w:val="single" w:sz="4" w:space="0" w:color="000000"/>
              <w:bottom w:val="single" w:sz="4" w:space="0" w:color="000000"/>
              <w:right w:val="single" w:sz="4" w:space="0" w:color="000000"/>
            </w:tcBorders>
            <w:vAlign w:val="center"/>
          </w:tcPr>
          <w:p w14:paraId="14DA8FD9" w14:textId="77777777" w:rsidR="009B1DE1" w:rsidRPr="002E6B40" w:rsidRDefault="008C72BB">
            <w:pPr>
              <w:spacing w:line="257" w:lineRule="auto"/>
              <w:jc w:val="center"/>
              <w:rPr>
                <w:sz w:val="22"/>
                <w:szCs w:val="22"/>
                <w:lang w:eastAsia="en-US"/>
              </w:rPr>
            </w:pPr>
            <w:r w:rsidRPr="002E6B40">
              <w:rPr>
                <w:sz w:val="22"/>
                <w:szCs w:val="22"/>
                <w:lang w:eastAsia="en-US"/>
              </w:rPr>
              <w:t>99,5</w:t>
            </w:r>
          </w:p>
        </w:tc>
      </w:tr>
      <w:tr w:rsidR="009B1DE1" w:rsidRPr="002E6B40" w14:paraId="75BC9032" w14:textId="77777777" w:rsidTr="00670617">
        <w:trPr>
          <w:trHeight w:val="20"/>
        </w:trPr>
        <w:tc>
          <w:tcPr>
            <w:tcW w:w="236" w:type="dxa"/>
          </w:tcPr>
          <w:p w14:paraId="1EDD9209"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353820DD"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45517D99"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624C4314"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22B630B5" w14:textId="77777777" w:rsidR="009B1DE1" w:rsidRPr="002E6B40" w:rsidRDefault="008C72BB">
            <w:pPr>
              <w:spacing w:line="257" w:lineRule="auto"/>
              <w:jc w:val="center"/>
              <w:rPr>
                <w:sz w:val="22"/>
                <w:szCs w:val="22"/>
                <w:lang w:eastAsia="en-US"/>
              </w:rPr>
            </w:pPr>
            <w:r w:rsidRPr="002E6B40">
              <w:rPr>
                <w:sz w:val="22"/>
                <w:szCs w:val="22"/>
                <w:lang w:eastAsia="en-US"/>
              </w:rPr>
              <w:t>0</w:t>
            </w:r>
          </w:p>
        </w:tc>
        <w:tc>
          <w:tcPr>
            <w:tcW w:w="1353" w:type="dxa"/>
            <w:tcBorders>
              <w:top w:val="single" w:sz="4" w:space="0" w:color="000000"/>
              <w:left w:val="single" w:sz="4" w:space="0" w:color="000000"/>
              <w:bottom w:val="single" w:sz="4" w:space="0" w:color="000000"/>
              <w:right w:val="single" w:sz="4" w:space="0" w:color="000000"/>
            </w:tcBorders>
            <w:vAlign w:val="center"/>
          </w:tcPr>
          <w:p w14:paraId="42774C72" w14:textId="77777777" w:rsidR="009B1DE1" w:rsidRPr="002E6B40" w:rsidRDefault="008C72BB">
            <w:pPr>
              <w:spacing w:line="257" w:lineRule="auto"/>
              <w:jc w:val="center"/>
              <w:rPr>
                <w:sz w:val="22"/>
                <w:szCs w:val="22"/>
                <w:lang w:eastAsia="en-US"/>
              </w:rPr>
            </w:pPr>
            <w:r w:rsidRPr="002E6B40">
              <w:rPr>
                <w:sz w:val="22"/>
                <w:szCs w:val="22"/>
                <w:lang w:eastAsia="en-US"/>
              </w:rPr>
              <w:t>0,4</w:t>
            </w:r>
          </w:p>
        </w:tc>
      </w:tr>
      <w:tr w:rsidR="009B1DE1" w:rsidRPr="002E6B40" w14:paraId="14EB3DAA" w14:textId="77777777" w:rsidTr="00670617">
        <w:trPr>
          <w:trHeight w:val="20"/>
        </w:trPr>
        <w:tc>
          <w:tcPr>
            <w:tcW w:w="236" w:type="dxa"/>
          </w:tcPr>
          <w:p w14:paraId="5DF4C5C0"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12532CB2" w14:textId="77777777" w:rsidR="009B1DE1" w:rsidRPr="002E6B40" w:rsidRDefault="008C72BB">
            <w:pPr>
              <w:jc w:val="center"/>
              <w:rPr>
                <w:sz w:val="22"/>
                <w:szCs w:val="22"/>
              </w:rPr>
            </w:pPr>
            <w:r w:rsidRPr="002E6B40">
              <w:rPr>
                <w:sz w:val="22"/>
                <w:szCs w:val="22"/>
              </w:rPr>
              <w:t>2.7</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1BE66941" w14:textId="77777777" w:rsidR="009B1DE1" w:rsidRPr="002E6B40" w:rsidRDefault="008C72BB">
            <w:pPr>
              <w:rPr>
                <w:bCs/>
                <w:sz w:val="22"/>
                <w:szCs w:val="22"/>
                <w:lang w:eastAsia="en-US"/>
              </w:rPr>
            </w:pPr>
            <w:r w:rsidRPr="002E6B40">
              <w:rPr>
                <w:bCs/>
                <w:sz w:val="22"/>
                <w:szCs w:val="22"/>
                <w:lang w:eastAsia="en-US"/>
              </w:rPr>
              <w:t>Зоны акваторий</w:t>
            </w:r>
          </w:p>
        </w:tc>
        <w:tc>
          <w:tcPr>
            <w:tcW w:w="1476" w:type="dxa"/>
            <w:tcBorders>
              <w:top w:val="single" w:sz="4" w:space="0" w:color="000000"/>
              <w:left w:val="single" w:sz="4" w:space="0" w:color="000000"/>
              <w:bottom w:val="single" w:sz="4" w:space="0" w:color="000000"/>
              <w:right w:val="single" w:sz="4" w:space="0" w:color="000000"/>
            </w:tcBorders>
          </w:tcPr>
          <w:p w14:paraId="7160AC1E"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24B7DC02" w14:textId="77777777" w:rsidR="009B1DE1" w:rsidRPr="002E6B40" w:rsidRDefault="008C72BB">
            <w:pPr>
              <w:spacing w:line="257" w:lineRule="auto"/>
              <w:jc w:val="center"/>
              <w:rPr>
                <w:sz w:val="22"/>
                <w:szCs w:val="22"/>
                <w:lang w:eastAsia="en-US"/>
              </w:rPr>
            </w:pPr>
            <w:r w:rsidRPr="002E6B40">
              <w:rPr>
                <w:sz w:val="22"/>
                <w:szCs w:val="22"/>
                <w:lang w:eastAsia="en-US"/>
              </w:rPr>
              <w:t>240,9</w:t>
            </w:r>
          </w:p>
        </w:tc>
        <w:tc>
          <w:tcPr>
            <w:tcW w:w="1353" w:type="dxa"/>
            <w:tcBorders>
              <w:top w:val="single" w:sz="4" w:space="0" w:color="000000"/>
              <w:left w:val="single" w:sz="4" w:space="0" w:color="000000"/>
              <w:bottom w:val="single" w:sz="4" w:space="0" w:color="000000"/>
              <w:right w:val="single" w:sz="4" w:space="0" w:color="000000"/>
            </w:tcBorders>
            <w:vAlign w:val="center"/>
          </w:tcPr>
          <w:p w14:paraId="3C7FFBCA" w14:textId="77777777" w:rsidR="009B1DE1" w:rsidRPr="002E6B40" w:rsidRDefault="008C72BB">
            <w:pPr>
              <w:spacing w:line="257" w:lineRule="auto"/>
              <w:jc w:val="center"/>
              <w:rPr>
                <w:sz w:val="22"/>
                <w:szCs w:val="22"/>
                <w:lang w:eastAsia="en-US"/>
              </w:rPr>
            </w:pPr>
            <w:r w:rsidRPr="002E6B40">
              <w:rPr>
                <w:sz w:val="22"/>
                <w:szCs w:val="22"/>
                <w:lang w:eastAsia="en-US"/>
              </w:rPr>
              <w:t>240,9</w:t>
            </w:r>
          </w:p>
        </w:tc>
      </w:tr>
      <w:tr w:rsidR="009B1DE1" w:rsidRPr="002E6B40" w14:paraId="1F58E714" w14:textId="77777777" w:rsidTr="00670617">
        <w:trPr>
          <w:trHeight w:val="20"/>
        </w:trPr>
        <w:tc>
          <w:tcPr>
            <w:tcW w:w="236" w:type="dxa"/>
          </w:tcPr>
          <w:p w14:paraId="1FA96EF6"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4212A2CB"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5FFC0DE7"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63AE2DAF"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2C1B7974" w14:textId="77777777" w:rsidR="009B1DE1" w:rsidRPr="002E6B40" w:rsidRDefault="008C72BB">
            <w:pPr>
              <w:spacing w:line="257" w:lineRule="auto"/>
              <w:jc w:val="center"/>
              <w:rPr>
                <w:sz w:val="22"/>
                <w:szCs w:val="22"/>
                <w:lang w:eastAsia="en-US"/>
              </w:rPr>
            </w:pPr>
            <w:r w:rsidRPr="002E6B40">
              <w:rPr>
                <w:sz w:val="22"/>
                <w:szCs w:val="22"/>
                <w:lang w:eastAsia="en-US"/>
              </w:rPr>
              <w:t>1,06</w:t>
            </w:r>
          </w:p>
        </w:tc>
        <w:tc>
          <w:tcPr>
            <w:tcW w:w="1353" w:type="dxa"/>
            <w:tcBorders>
              <w:top w:val="single" w:sz="4" w:space="0" w:color="000000"/>
              <w:left w:val="single" w:sz="4" w:space="0" w:color="000000"/>
              <w:bottom w:val="single" w:sz="4" w:space="0" w:color="000000"/>
              <w:right w:val="single" w:sz="4" w:space="0" w:color="000000"/>
            </w:tcBorders>
            <w:vAlign w:val="center"/>
          </w:tcPr>
          <w:p w14:paraId="350F19AE" w14:textId="77777777" w:rsidR="009B1DE1" w:rsidRPr="002E6B40" w:rsidRDefault="008C72BB">
            <w:pPr>
              <w:spacing w:line="257" w:lineRule="auto"/>
              <w:jc w:val="center"/>
              <w:rPr>
                <w:sz w:val="22"/>
                <w:szCs w:val="22"/>
                <w:lang w:eastAsia="en-US"/>
              </w:rPr>
            </w:pPr>
            <w:r w:rsidRPr="002E6B40">
              <w:rPr>
                <w:sz w:val="22"/>
                <w:szCs w:val="22"/>
                <w:lang w:eastAsia="en-US"/>
              </w:rPr>
              <w:t>1,06</w:t>
            </w:r>
          </w:p>
        </w:tc>
      </w:tr>
      <w:tr w:rsidR="009B1DE1" w:rsidRPr="002E6B40" w14:paraId="71542F27" w14:textId="77777777" w:rsidTr="00670617">
        <w:trPr>
          <w:trHeight w:val="20"/>
        </w:trPr>
        <w:tc>
          <w:tcPr>
            <w:tcW w:w="236" w:type="dxa"/>
          </w:tcPr>
          <w:p w14:paraId="30A5ACF4" w14:textId="77777777" w:rsidR="009B1DE1" w:rsidRPr="002E6B40" w:rsidRDefault="009B1DE1">
            <w:pPr>
              <w:jc w:val="center"/>
              <w:rPr>
                <w:sz w:val="22"/>
                <w:szCs w:val="22"/>
              </w:rPr>
            </w:pPr>
          </w:p>
        </w:tc>
        <w:tc>
          <w:tcPr>
            <w:tcW w:w="809" w:type="dxa"/>
            <w:vMerge w:val="restart"/>
            <w:tcBorders>
              <w:top w:val="single" w:sz="4" w:space="0" w:color="000000"/>
              <w:left w:val="single" w:sz="4" w:space="0" w:color="000000"/>
              <w:bottom w:val="single" w:sz="4" w:space="0" w:color="000000"/>
              <w:right w:val="single" w:sz="4" w:space="0" w:color="000000"/>
            </w:tcBorders>
            <w:vAlign w:val="center"/>
          </w:tcPr>
          <w:p w14:paraId="5EE8D971" w14:textId="77777777" w:rsidR="009B1DE1" w:rsidRPr="002E6B40" w:rsidRDefault="008C72BB">
            <w:pPr>
              <w:jc w:val="center"/>
              <w:rPr>
                <w:sz w:val="22"/>
                <w:szCs w:val="22"/>
              </w:rPr>
            </w:pPr>
            <w:r w:rsidRPr="002E6B40">
              <w:rPr>
                <w:sz w:val="22"/>
                <w:szCs w:val="22"/>
              </w:rPr>
              <w:t>2.8</w:t>
            </w:r>
          </w:p>
        </w:tc>
        <w:tc>
          <w:tcPr>
            <w:tcW w:w="4573" w:type="dxa"/>
            <w:vMerge w:val="restart"/>
            <w:tcBorders>
              <w:top w:val="single" w:sz="4" w:space="0" w:color="000000"/>
              <w:left w:val="single" w:sz="4" w:space="0" w:color="000000"/>
              <w:bottom w:val="single" w:sz="4" w:space="0" w:color="000000"/>
              <w:right w:val="single" w:sz="4" w:space="0" w:color="000000"/>
            </w:tcBorders>
            <w:vAlign w:val="center"/>
          </w:tcPr>
          <w:p w14:paraId="25EAA4DC" w14:textId="77777777" w:rsidR="009B1DE1" w:rsidRPr="002E6B40" w:rsidRDefault="008C72BB">
            <w:pPr>
              <w:rPr>
                <w:sz w:val="22"/>
                <w:szCs w:val="22"/>
                <w:lang w:eastAsia="en-US"/>
              </w:rPr>
            </w:pPr>
            <w:r w:rsidRPr="002E6B40">
              <w:rPr>
                <w:bCs/>
                <w:sz w:val="22"/>
                <w:szCs w:val="22"/>
                <w:lang w:eastAsia="en-US"/>
              </w:rPr>
              <w:t>Иные зоны</w:t>
            </w:r>
          </w:p>
        </w:tc>
        <w:tc>
          <w:tcPr>
            <w:tcW w:w="1476" w:type="dxa"/>
            <w:tcBorders>
              <w:top w:val="single" w:sz="4" w:space="0" w:color="000000"/>
              <w:left w:val="single" w:sz="4" w:space="0" w:color="000000"/>
              <w:bottom w:val="single" w:sz="4" w:space="0" w:color="000000"/>
              <w:right w:val="single" w:sz="4" w:space="0" w:color="000000"/>
            </w:tcBorders>
            <w:vAlign w:val="center"/>
          </w:tcPr>
          <w:p w14:paraId="35C35979" w14:textId="77777777" w:rsidR="009B1DE1" w:rsidRPr="002E6B40" w:rsidRDefault="008C72BB">
            <w:pPr>
              <w:spacing w:line="257" w:lineRule="auto"/>
              <w:jc w:val="center"/>
              <w:rPr>
                <w:sz w:val="22"/>
                <w:szCs w:val="22"/>
                <w:lang w:eastAsia="en-US"/>
              </w:rPr>
            </w:pPr>
            <w:r w:rsidRPr="002E6B40">
              <w:rPr>
                <w:sz w:val="22"/>
                <w:szCs w:val="22"/>
                <w:lang w:eastAsia="en-US"/>
              </w:rPr>
              <w:t>га</w:t>
            </w:r>
          </w:p>
        </w:tc>
        <w:tc>
          <w:tcPr>
            <w:tcW w:w="1617" w:type="dxa"/>
            <w:tcBorders>
              <w:top w:val="single" w:sz="4" w:space="0" w:color="000000"/>
              <w:left w:val="single" w:sz="4" w:space="0" w:color="000000"/>
              <w:bottom w:val="single" w:sz="4" w:space="0" w:color="000000"/>
              <w:right w:val="single" w:sz="4" w:space="0" w:color="000000"/>
            </w:tcBorders>
            <w:vAlign w:val="center"/>
          </w:tcPr>
          <w:p w14:paraId="224C50B9" w14:textId="77777777" w:rsidR="009B1DE1" w:rsidRPr="002E6B40" w:rsidRDefault="008C72BB">
            <w:pPr>
              <w:spacing w:line="257" w:lineRule="auto"/>
              <w:jc w:val="center"/>
              <w:rPr>
                <w:sz w:val="22"/>
                <w:szCs w:val="22"/>
                <w:lang w:eastAsia="en-US"/>
              </w:rPr>
            </w:pPr>
            <w:r w:rsidRPr="002E6B40">
              <w:rPr>
                <w:sz w:val="22"/>
                <w:szCs w:val="22"/>
                <w:lang w:eastAsia="en-US"/>
              </w:rPr>
              <w:t>1257,7</w:t>
            </w:r>
          </w:p>
        </w:tc>
        <w:tc>
          <w:tcPr>
            <w:tcW w:w="1353" w:type="dxa"/>
            <w:tcBorders>
              <w:top w:val="single" w:sz="4" w:space="0" w:color="000000"/>
              <w:left w:val="single" w:sz="4" w:space="0" w:color="000000"/>
              <w:bottom w:val="single" w:sz="4" w:space="0" w:color="000000"/>
              <w:right w:val="single" w:sz="4" w:space="0" w:color="000000"/>
            </w:tcBorders>
            <w:vAlign w:val="center"/>
          </w:tcPr>
          <w:p w14:paraId="64C193E9" w14:textId="77777777" w:rsidR="009B1DE1" w:rsidRPr="002E6B40" w:rsidRDefault="008C72BB">
            <w:pPr>
              <w:jc w:val="center"/>
              <w:rPr>
                <w:sz w:val="22"/>
                <w:szCs w:val="22"/>
                <w:lang w:eastAsia="en-US"/>
              </w:rPr>
            </w:pPr>
            <w:r w:rsidRPr="002E6B40">
              <w:rPr>
                <w:sz w:val="22"/>
                <w:szCs w:val="22"/>
                <w:lang w:eastAsia="en-US"/>
              </w:rPr>
              <w:t>973,3</w:t>
            </w:r>
          </w:p>
        </w:tc>
      </w:tr>
      <w:tr w:rsidR="009B1DE1" w:rsidRPr="002E6B40" w14:paraId="6641FF1F" w14:textId="77777777" w:rsidTr="00670617">
        <w:trPr>
          <w:trHeight w:val="20"/>
        </w:trPr>
        <w:tc>
          <w:tcPr>
            <w:tcW w:w="236" w:type="dxa"/>
          </w:tcPr>
          <w:p w14:paraId="45A1DF62" w14:textId="77777777" w:rsidR="009B1DE1" w:rsidRPr="002E6B40" w:rsidRDefault="009B1DE1">
            <w:pPr>
              <w:jc w:val="center"/>
              <w:rPr>
                <w:sz w:val="22"/>
                <w:szCs w:val="22"/>
              </w:rPr>
            </w:pPr>
          </w:p>
        </w:tc>
        <w:tc>
          <w:tcPr>
            <w:tcW w:w="809" w:type="dxa"/>
            <w:vMerge/>
            <w:tcBorders>
              <w:top w:val="single" w:sz="4" w:space="0" w:color="000000"/>
              <w:left w:val="single" w:sz="4" w:space="0" w:color="000000"/>
              <w:bottom w:val="single" w:sz="4" w:space="0" w:color="000000"/>
              <w:right w:val="single" w:sz="4" w:space="0" w:color="000000"/>
            </w:tcBorders>
            <w:vAlign w:val="center"/>
          </w:tcPr>
          <w:p w14:paraId="6E0381F3" w14:textId="77777777" w:rsidR="009B1DE1" w:rsidRPr="002E6B40" w:rsidRDefault="009B1DE1">
            <w:pPr>
              <w:jc w:val="center"/>
              <w:rPr>
                <w:sz w:val="22"/>
                <w:szCs w:val="22"/>
              </w:rPr>
            </w:pPr>
          </w:p>
        </w:tc>
        <w:tc>
          <w:tcPr>
            <w:tcW w:w="4573" w:type="dxa"/>
            <w:vMerge/>
            <w:tcBorders>
              <w:top w:val="single" w:sz="4" w:space="0" w:color="000000"/>
              <w:left w:val="single" w:sz="4" w:space="0" w:color="000000"/>
              <w:bottom w:val="single" w:sz="4" w:space="0" w:color="000000"/>
              <w:right w:val="single" w:sz="4" w:space="0" w:color="000000"/>
            </w:tcBorders>
            <w:vAlign w:val="center"/>
          </w:tcPr>
          <w:p w14:paraId="179D2ED5" w14:textId="77777777" w:rsidR="009B1DE1" w:rsidRPr="002E6B40" w:rsidRDefault="009B1DE1">
            <w:pPr>
              <w:rPr>
                <w:sz w:val="22"/>
                <w:szCs w:val="22"/>
                <w:lang w:eastAsia="en-US"/>
              </w:rPr>
            </w:pPr>
          </w:p>
        </w:tc>
        <w:tc>
          <w:tcPr>
            <w:tcW w:w="1476" w:type="dxa"/>
            <w:tcBorders>
              <w:top w:val="single" w:sz="4" w:space="0" w:color="000000"/>
              <w:left w:val="single" w:sz="4" w:space="0" w:color="000000"/>
              <w:bottom w:val="single" w:sz="4" w:space="0" w:color="000000"/>
              <w:right w:val="single" w:sz="4" w:space="0" w:color="000000"/>
            </w:tcBorders>
          </w:tcPr>
          <w:p w14:paraId="041A560F" w14:textId="77777777" w:rsidR="009B1DE1" w:rsidRPr="002E6B40" w:rsidRDefault="008C72BB">
            <w:pPr>
              <w:spacing w:line="257" w:lineRule="auto"/>
              <w:jc w:val="center"/>
              <w:rPr>
                <w:sz w:val="22"/>
                <w:szCs w:val="22"/>
                <w:lang w:eastAsia="en-US"/>
              </w:rPr>
            </w:pPr>
            <w:r w:rsidRPr="002E6B40">
              <w:rPr>
                <w:sz w:val="22"/>
                <w:szCs w:val="22"/>
                <w:lang w:eastAsia="en-US"/>
              </w:rPr>
              <w:t>%</w:t>
            </w:r>
          </w:p>
        </w:tc>
        <w:tc>
          <w:tcPr>
            <w:tcW w:w="1617" w:type="dxa"/>
            <w:tcBorders>
              <w:top w:val="single" w:sz="4" w:space="0" w:color="000000"/>
              <w:left w:val="single" w:sz="4" w:space="0" w:color="000000"/>
              <w:bottom w:val="single" w:sz="4" w:space="0" w:color="000000"/>
              <w:right w:val="single" w:sz="4" w:space="0" w:color="000000"/>
            </w:tcBorders>
            <w:vAlign w:val="center"/>
          </w:tcPr>
          <w:p w14:paraId="0164252A" w14:textId="77777777" w:rsidR="009B1DE1" w:rsidRPr="002E6B40" w:rsidRDefault="008C72BB">
            <w:pPr>
              <w:spacing w:line="257" w:lineRule="auto"/>
              <w:jc w:val="center"/>
              <w:rPr>
                <w:sz w:val="22"/>
                <w:szCs w:val="22"/>
                <w:lang w:eastAsia="en-US"/>
              </w:rPr>
            </w:pPr>
            <w:r w:rsidRPr="002E6B40">
              <w:rPr>
                <w:sz w:val="22"/>
                <w:szCs w:val="22"/>
                <w:lang w:eastAsia="en-US"/>
              </w:rPr>
              <w:t>5,5</w:t>
            </w:r>
          </w:p>
        </w:tc>
        <w:tc>
          <w:tcPr>
            <w:tcW w:w="1353" w:type="dxa"/>
            <w:tcBorders>
              <w:top w:val="single" w:sz="4" w:space="0" w:color="000000"/>
              <w:left w:val="single" w:sz="4" w:space="0" w:color="000000"/>
              <w:bottom w:val="single" w:sz="4" w:space="0" w:color="000000"/>
              <w:right w:val="single" w:sz="4" w:space="0" w:color="000000"/>
            </w:tcBorders>
            <w:vAlign w:val="center"/>
          </w:tcPr>
          <w:p w14:paraId="79F27A12" w14:textId="77777777" w:rsidR="009B1DE1" w:rsidRPr="002E6B40" w:rsidRDefault="008C72BB">
            <w:pPr>
              <w:spacing w:line="257" w:lineRule="auto"/>
              <w:jc w:val="center"/>
              <w:rPr>
                <w:sz w:val="22"/>
                <w:szCs w:val="22"/>
                <w:lang w:eastAsia="en-US"/>
              </w:rPr>
            </w:pPr>
            <w:r w:rsidRPr="002E6B40">
              <w:rPr>
                <w:sz w:val="22"/>
                <w:szCs w:val="22"/>
                <w:lang w:eastAsia="en-US"/>
              </w:rPr>
              <w:t>4,3</w:t>
            </w:r>
          </w:p>
        </w:tc>
      </w:tr>
      <w:tr w:rsidR="009B1DE1" w:rsidRPr="002E6B40" w14:paraId="7DABC65D" w14:textId="77777777" w:rsidTr="00670617">
        <w:trPr>
          <w:trHeight w:val="20"/>
        </w:trPr>
        <w:tc>
          <w:tcPr>
            <w:tcW w:w="236" w:type="dxa"/>
          </w:tcPr>
          <w:p w14:paraId="0CE533F0"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50063256" w14:textId="77777777" w:rsidR="009B1DE1" w:rsidRPr="002E6B40" w:rsidRDefault="008C72BB">
            <w:pPr>
              <w:jc w:val="center"/>
              <w:rPr>
                <w:sz w:val="22"/>
                <w:szCs w:val="22"/>
              </w:rPr>
            </w:pPr>
            <w:r w:rsidRPr="002E6B40">
              <w:rPr>
                <w:sz w:val="22"/>
                <w:szCs w:val="22"/>
              </w:rPr>
              <w:t>3</w:t>
            </w:r>
          </w:p>
        </w:tc>
        <w:tc>
          <w:tcPr>
            <w:tcW w:w="9019" w:type="dxa"/>
            <w:gridSpan w:val="4"/>
            <w:tcBorders>
              <w:top w:val="single" w:sz="4" w:space="0" w:color="000000"/>
              <w:left w:val="single" w:sz="4" w:space="0" w:color="000000"/>
              <w:bottom w:val="single" w:sz="4" w:space="0" w:color="000000"/>
              <w:right w:val="single" w:sz="4" w:space="0" w:color="000000"/>
            </w:tcBorders>
            <w:vAlign w:val="center"/>
          </w:tcPr>
          <w:p w14:paraId="18C5F745" w14:textId="77777777" w:rsidR="009B1DE1" w:rsidRPr="002E6B40" w:rsidRDefault="008C72BB">
            <w:pPr>
              <w:rPr>
                <w:sz w:val="22"/>
                <w:szCs w:val="22"/>
                <w:lang w:eastAsia="en-US"/>
              </w:rPr>
            </w:pPr>
            <w:r w:rsidRPr="002E6B40">
              <w:rPr>
                <w:sz w:val="22"/>
                <w:szCs w:val="22"/>
                <w:lang w:eastAsia="en-US"/>
              </w:rPr>
              <w:t xml:space="preserve">НАСЕЛЕНИЕ </w:t>
            </w:r>
          </w:p>
        </w:tc>
      </w:tr>
      <w:tr w:rsidR="009B1DE1" w:rsidRPr="002E6B40" w14:paraId="23D661C3" w14:textId="77777777" w:rsidTr="00670617">
        <w:trPr>
          <w:trHeight w:val="20"/>
        </w:trPr>
        <w:tc>
          <w:tcPr>
            <w:tcW w:w="236" w:type="dxa"/>
          </w:tcPr>
          <w:p w14:paraId="41E5D5BF"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2945D2E2" w14:textId="77777777" w:rsidR="009B1DE1" w:rsidRPr="002E6B40" w:rsidRDefault="008C72BB">
            <w:pPr>
              <w:jc w:val="center"/>
              <w:rPr>
                <w:sz w:val="22"/>
                <w:szCs w:val="22"/>
              </w:rPr>
            </w:pPr>
            <w:r w:rsidRPr="002E6B40">
              <w:rPr>
                <w:sz w:val="22"/>
                <w:szCs w:val="22"/>
              </w:rPr>
              <w:t>3.1</w:t>
            </w:r>
          </w:p>
        </w:tc>
        <w:tc>
          <w:tcPr>
            <w:tcW w:w="4573" w:type="dxa"/>
            <w:tcBorders>
              <w:top w:val="single" w:sz="4" w:space="0" w:color="000000"/>
              <w:left w:val="single" w:sz="4" w:space="0" w:color="000000"/>
              <w:bottom w:val="single" w:sz="4" w:space="0" w:color="000000"/>
              <w:right w:val="single" w:sz="4" w:space="0" w:color="000000"/>
            </w:tcBorders>
          </w:tcPr>
          <w:p w14:paraId="76B8016A" w14:textId="77777777" w:rsidR="009B1DE1" w:rsidRPr="002E6B40" w:rsidRDefault="008C72BB">
            <w:pPr>
              <w:jc w:val="both"/>
              <w:rPr>
                <w:sz w:val="22"/>
                <w:szCs w:val="22"/>
              </w:rPr>
            </w:pPr>
            <w:r w:rsidRPr="002E6B40">
              <w:rPr>
                <w:sz w:val="22"/>
                <w:szCs w:val="22"/>
              </w:rPr>
              <w:t>Общая численность населения</w:t>
            </w:r>
          </w:p>
        </w:tc>
        <w:tc>
          <w:tcPr>
            <w:tcW w:w="1476" w:type="dxa"/>
            <w:tcBorders>
              <w:top w:val="single" w:sz="4" w:space="0" w:color="000000"/>
              <w:left w:val="single" w:sz="4" w:space="0" w:color="000000"/>
              <w:bottom w:val="single" w:sz="4" w:space="0" w:color="000000"/>
              <w:right w:val="single" w:sz="4" w:space="0" w:color="000000"/>
            </w:tcBorders>
          </w:tcPr>
          <w:p w14:paraId="0C1B2D22" w14:textId="77777777" w:rsidR="009B1DE1" w:rsidRPr="002E6B40" w:rsidRDefault="008C72BB">
            <w:pPr>
              <w:spacing w:line="257" w:lineRule="auto"/>
              <w:jc w:val="center"/>
              <w:rPr>
                <w:sz w:val="22"/>
                <w:szCs w:val="22"/>
                <w:lang w:eastAsia="en-US"/>
              </w:rPr>
            </w:pPr>
            <w:r w:rsidRPr="002E6B40">
              <w:rPr>
                <w:sz w:val="22"/>
                <w:szCs w:val="22"/>
                <w:lang w:eastAsia="en-US"/>
              </w:rPr>
              <w:t>человек</w:t>
            </w:r>
          </w:p>
        </w:tc>
        <w:tc>
          <w:tcPr>
            <w:tcW w:w="1617" w:type="dxa"/>
            <w:tcBorders>
              <w:top w:val="single" w:sz="4" w:space="0" w:color="000000"/>
              <w:left w:val="single" w:sz="4" w:space="0" w:color="000000"/>
              <w:bottom w:val="single" w:sz="4" w:space="0" w:color="000000"/>
              <w:right w:val="single" w:sz="4" w:space="0" w:color="000000"/>
            </w:tcBorders>
          </w:tcPr>
          <w:p w14:paraId="099F1AF1" w14:textId="77777777" w:rsidR="009B1DE1" w:rsidRPr="002E6B40" w:rsidRDefault="008C72BB">
            <w:pPr>
              <w:spacing w:line="257" w:lineRule="auto"/>
              <w:jc w:val="center"/>
              <w:rPr>
                <w:sz w:val="22"/>
                <w:szCs w:val="22"/>
              </w:rPr>
            </w:pPr>
            <w:r w:rsidRPr="002E6B40">
              <w:rPr>
                <w:sz w:val="22"/>
                <w:szCs w:val="22"/>
              </w:rPr>
              <w:t>10142</w:t>
            </w:r>
          </w:p>
        </w:tc>
        <w:tc>
          <w:tcPr>
            <w:tcW w:w="1353" w:type="dxa"/>
            <w:tcBorders>
              <w:top w:val="single" w:sz="4" w:space="0" w:color="000000"/>
              <w:left w:val="single" w:sz="4" w:space="0" w:color="000000"/>
              <w:bottom w:val="single" w:sz="4" w:space="0" w:color="000000"/>
              <w:right w:val="single" w:sz="4" w:space="0" w:color="000000"/>
            </w:tcBorders>
          </w:tcPr>
          <w:p w14:paraId="37D93BC2" w14:textId="77777777" w:rsidR="009B1DE1" w:rsidRPr="002E6B40" w:rsidRDefault="008C72BB">
            <w:pPr>
              <w:spacing w:line="257" w:lineRule="auto"/>
              <w:jc w:val="center"/>
              <w:rPr>
                <w:sz w:val="22"/>
                <w:szCs w:val="22"/>
              </w:rPr>
            </w:pPr>
            <w:r w:rsidRPr="002E6B40">
              <w:rPr>
                <w:sz w:val="22"/>
                <w:szCs w:val="22"/>
              </w:rPr>
              <w:t>11000</w:t>
            </w:r>
          </w:p>
        </w:tc>
      </w:tr>
      <w:tr w:rsidR="009B1DE1" w:rsidRPr="002E6B40" w14:paraId="05BDAC83" w14:textId="77777777" w:rsidTr="00670617">
        <w:trPr>
          <w:trHeight w:val="20"/>
        </w:trPr>
        <w:tc>
          <w:tcPr>
            <w:tcW w:w="236" w:type="dxa"/>
          </w:tcPr>
          <w:p w14:paraId="727138F9"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7CA39F11" w14:textId="77777777" w:rsidR="009B1DE1" w:rsidRPr="002E6B40" w:rsidRDefault="008C72BB">
            <w:pPr>
              <w:jc w:val="center"/>
              <w:rPr>
                <w:sz w:val="22"/>
                <w:szCs w:val="22"/>
              </w:rPr>
            </w:pPr>
            <w:r w:rsidRPr="002E6B40">
              <w:rPr>
                <w:sz w:val="22"/>
                <w:szCs w:val="22"/>
              </w:rPr>
              <w:t>4</w:t>
            </w:r>
          </w:p>
        </w:tc>
        <w:tc>
          <w:tcPr>
            <w:tcW w:w="9019" w:type="dxa"/>
            <w:gridSpan w:val="4"/>
            <w:tcBorders>
              <w:top w:val="single" w:sz="4" w:space="0" w:color="000000"/>
              <w:left w:val="single" w:sz="4" w:space="0" w:color="000000"/>
              <w:bottom w:val="single" w:sz="4" w:space="0" w:color="000000"/>
              <w:right w:val="single" w:sz="4" w:space="0" w:color="000000"/>
            </w:tcBorders>
            <w:vAlign w:val="center"/>
          </w:tcPr>
          <w:p w14:paraId="2C1A3DB2" w14:textId="77777777" w:rsidR="009B1DE1" w:rsidRPr="002E6B40" w:rsidRDefault="008C72BB">
            <w:pPr>
              <w:pStyle w:val="affffffffffff9"/>
              <w:jc w:val="left"/>
              <w:rPr>
                <w:b w:val="0"/>
                <w:szCs w:val="22"/>
                <w:lang w:eastAsia="en-US"/>
              </w:rPr>
            </w:pPr>
            <w:r w:rsidRPr="002E6B40">
              <w:rPr>
                <w:b w:val="0"/>
                <w:szCs w:val="22"/>
                <w:lang w:eastAsia="en-US"/>
              </w:rPr>
              <w:t>ЖИЛИЩНЫЙ ФОНД</w:t>
            </w:r>
          </w:p>
        </w:tc>
      </w:tr>
      <w:tr w:rsidR="009B1DE1" w:rsidRPr="002E6B40" w14:paraId="0AB55D11" w14:textId="77777777" w:rsidTr="00670617">
        <w:trPr>
          <w:trHeight w:val="20"/>
        </w:trPr>
        <w:tc>
          <w:tcPr>
            <w:tcW w:w="236" w:type="dxa"/>
          </w:tcPr>
          <w:p w14:paraId="588FBEB5"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D940A89" w14:textId="77777777" w:rsidR="009B1DE1" w:rsidRPr="002E6B40" w:rsidRDefault="008C72BB">
            <w:pPr>
              <w:jc w:val="center"/>
              <w:rPr>
                <w:sz w:val="22"/>
                <w:szCs w:val="22"/>
              </w:rPr>
            </w:pPr>
            <w:r w:rsidRPr="002E6B40">
              <w:rPr>
                <w:sz w:val="22"/>
                <w:szCs w:val="22"/>
              </w:rPr>
              <w:t>4.1</w:t>
            </w:r>
          </w:p>
        </w:tc>
        <w:tc>
          <w:tcPr>
            <w:tcW w:w="4573" w:type="dxa"/>
            <w:tcBorders>
              <w:top w:val="single" w:sz="4" w:space="0" w:color="000000"/>
              <w:left w:val="single" w:sz="4" w:space="0" w:color="000000"/>
              <w:bottom w:val="single" w:sz="4" w:space="0" w:color="000000"/>
              <w:right w:val="single" w:sz="4" w:space="0" w:color="000000"/>
            </w:tcBorders>
          </w:tcPr>
          <w:p w14:paraId="5364E902" w14:textId="77777777" w:rsidR="009B1DE1" w:rsidRPr="002E6B40" w:rsidRDefault="008C72BB">
            <w:pPr>
              <w:rPr>
                <w:sz w:val="22"/>
                <w:szCs w:val="22"/>
                <w:lang w:eastAsia="en-US"/>
              </w:rPr>
            </w:pPr>
            <w:r w:rsidRPr="002E6B40">
              <w:rPr>
                <w:sz w:val="22"/>
                <w:szCs w:val="22"/>
                <w:lang w:eastAsia="en-US"/>
              </w:rPr>
              <w:t>Средняя жилищная обеспеченность</w:t>
            </w:r>
          </w:p>
        </w:tc>
        <w:tc>
          <w:tcPr>
            <w:tcW w:w="1476" w:type="dxa"/>
            <w:tcBorders>
              <w:top w:val="single" w:sz="4" w:space="0" w:color="000000"/>
              <w:left w:val="single" w:sz="4" w:space="0" w:color="000000"/>
              <w:bottom w:val="single" w:sz="4" w:space="0" w:color="000000"/>
              <w:right w:val="single" w:sz="4" w:space="0" w:color="000000"/>
            </w:tcBorders>
          </w:tcPr>
          <w:p w14:paraId="614BD741" w14:textId="77777777" w:rsidR="009B1DE1" w:rsidRPr="002E6B40" w:rsidRDefault="008C72BB">
            <w:pPr>
              <w:spacing w:line="257" w:lineRule="auto"/>
              <w:jc w:val="center"/>
              <w:rPr>
                <w:sz w:val="22"/>
                <w:szCs w:val="22"/>
                <w:lang w:eastAsia="en-US"/>
              </w:rPr>
            </w:pPr>
            <w:r w:rsidRPr="002E6B40">
              <w:rPr>
                <w:sz w:val="22"/>
                <w:szCs w:val="22"/>
                <w:lang w:eastAsia="en-US"/>
              </w:rPr>
              <w:t>м2/чел.</w:t>
            </w:r>
          </w:p>
        </w:tc>
        <w:tc>
          <w:tcPr>
            <w:tcW w:w="1617" w:type="dxa"/>
            <w:tcBorders>
              <w:top w:val="single" w:sz="4" w:space="0" w:color="000000"/>
              <w:left w:val="single" w:sz="4" w:space="0" w:color="000000"/>
              <w:bottom w:val="single" w:sz="4" w:space="0" w:color="000000"/>
              <w:right w:val="single" w:sz="4" w:space="0" w:color="000000"/>
            </w:tcBorders>
          </w:tcPr>
          <w:p w14:paraId="358DB72C" w14:textId="77777777" w:rsidR="009B1DE1" w:rsidRPr="002E6B40" w:rsidRDefault="008C72BB">
            <w:pPr>
              <w:spacing w:line="257" w:lineRule="auto"/>
              <w:jc w:val="center"/>
              <w:rPr>
                <w:sz w:val="22"/>
                <w:szCs w:val="22"/>
              </w:rPr>
            </w:pPr>
            <w:r w:rsidRPr="002E6B40">
              <w:rPr>
                <w:sz w:val="22"/>
                <w:szCs w:val="22"/>
              </w:rPr>
              <w:t>19</w:t>
            </w:r>
          </w:p>
        </w:tc>
        <w:tc>
          <w:tcPr>
            <w:tcW w:w="1353" w:type="dxa"/>
            <w:tcBorders>
              <w:top w:val="single" w:sz="4" w:space="0" w:color="000000"/>
              <w:left w:val="single" w:sz="4" w:space="0" w:color="000000"/>
              <w:bottom w:val="single" w:sz="4" w:space="0" w:color="000000"/>
              <w:right w:val="single" w:sz="4" w:space="0" w:color="000000"/>
            </w:tcBorders>
          </w:tcPr>
          <w:p w14:paraId="18B8F5AB" w14:textId="77777777" w:rsidR="009B1DE1" w:rsidRPr="002E6B40" w:rsidRDefault="008C72BB">
            <w:pPr>
              <w:spacing w:line="257" w:lineRule="auto"/>
              <w:jc w:val="center"/>
              <w:rPr>
                <w:sz w:val="22"/>
                <w:szCs w:val="22"/>
              </w:rPr>
            </w:pPr>
            <w:r w:rsidRPr="002E6B40">
              <w:rPr>
                <w:sz w:val="22"/>
                <w:szCs w:val="22"/>
              </w:rPr>
              <w:t>36</w:t>
            </w:r>
          </w:p>
        </w:tc>
      </w:tr>
      <w:tr w:rsidR="009B1DE1" w:rsidRPr="002E6B40" w14:paraId="1F598924" w14:textId="77777777" w:rsidTr="00670617">
        <w:trPr>
          <w:trHeight w:val="20"/>
        </w:trPr>
        <w:tc>
          <w:tcPr>
            <w:tcW w:w="236" w:type="dxa"/>
          </w:tcPr>
          <w:p w14:paraId="6AC014A3"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65E4ABA5" w14:textId="77777777" w:rsidR="009B1DE1" w:rsidRPr="002E6B40" w:rsidRDefault="008C72BB">
            <w:pPr>
              <w:jc w:val="center"/>
              <w:rPr>
                <w:sz w:val="22"/>
                <w:szCs w:val="22"/>
              </w:rPr>
            </w:pPr>
            <w:r w:rsidRPr="002E6B40">
              <w:rPr>
                <w:sz w:val="22"/>
                <w:szCs w:val="22"/>
              </w:rPr>
              <w:t>4.2</w:t>
            </w:r>
          </w:p>
        </w:tc>
        <w:tc>
          <w:tcPr>
            <w:tcW w:w="4573" w:type="dxa"/>
            <w:tcBorders>
              <w:top w:val="single" w:sz="4" w:space="0" w:color="000000"/>
              <w:left w:val="single" w:sz="4" w:space="0" w:color="000000"/>
              <w:bottom w:val="single" w:sz="4" w:space="0" w:color="000000"/>
              <w:right w:val="single" w:sz="4" w:space="0" w:color="000000"/>
            </w:tcBorders>
          </w:tcPr>
          <w:p w14:paraId="1099D181" w14:textId="77777777" w:rsidR="009B1DE1" w:rsidRPr="002E6B40" w:rsidRDefault="008C72BB">
            <w:pPr>
              <w:rPr>
                <w:sz w:val="22"/>
                <w:szCs w:val="22"/>
                <w:lang w:eastAsia="en-US"/>
              </w:rPr>
            </w:pPr>
            <w:r w:rsidRPr="002E6B40">
              <w:rPr>
                <w:sz w:val="22"/>
                <w:szCs w:val="22"/>
                <w:lang w:eastAsia="en-US"/>
              </w:rPr>
              <w:t>Общий объем жилищного фонда</w:t>
            </w:r>
          </w:p>
        </w:tc>
        <w:tc>
          <w:tcPr>
            <w:tcW w:w="1476" w:type="dxa"/>
            <w:tcBorders>
              <w:top w:val="single" w:sz="4" w:space="0" w:color="000000"/>
              <w:left w:val="single" w:sz="4" w:space="0" w:color="000000"/>
              <w:bottom w:val="single" w:sz="4" w:space="0" w:color="000000"/>
              <w:right w:val="single" w:sz="4" w:space="0" w:color="000000"/>
            </w:tcBorders>
          </w:tcPr>
          <w:p w14:paraId="7806FF4D" w14:textId="77777777" w:rsidR="009B1DE1" w:rsidRPr="002E6B40" w:rsidRDefault="008C72BB">
            <w:pPr>
              <w:spacing w:line="257" w:lineRule="auto"/>
              <w:jc w:val="center"/>
              <w:rPr>
                <w:sz w:val="22"/>
                <w:szCs w:val="22"/>
                <w:lang w:eastAsia="en-US"/>
              </w:rPr>
            </w:pPr>
            <w:r w:rsidRPr="002E6B40">
              <w:rPr>
                <w:sz w:val="22"/>
                <w:szCs w:val="22"/>
                <w:lang w:eastAsia="en-US"/>
              </w:rPr>
              <w:t>тысяч м2</w:t>
            </w:r>
          </w:p>
        </w:tc>
        <w:tc>
          <w:tcPr>
            <w:tcW w:w="1617" w:type="dxa"/>
            <w:tcBorders>
              <w:top w:val="single" w:sz="4" w:space="0" w:color="000000"/>
              <w:left w:val="single" w:sz="4" w:space="0" w:color="000000"/>
              <w:bottom w:val="single" w:sz="4" w:space="0" w:color="000000"/>
              <w:right w:val="single" w:sz="4" w:space="0" w:color="000000"/>
            </w:tcBorders>
          </w:tcPr>
          <w:p w14:paraId="3F7D2B14" w14:textId="77777777" w:rsidR="009B1DE1" w:rsidRPr="002E6B40" w:rsidRDefault="008C72BB">
            <w:pPr>
              <w:spacing w:line="257" w:lineRule="auto"/>
              <w:jc w:val="center"/>
              <w:rPr>
                <w:sz w:val="22"/>
                <w:szCs w:val="22"/>
              </w:rPr>
            </w:pPr>
            <w:r w:rsidRPr="002E6B40">
              <w:rPr>
                <w:sz w:val="22"/>
                <w:szCs w:val="22"/>
              </w:rPr>
              <w:t>191,3</w:t>
            </w:r>
          </w:p>
        </w:tc>
        <w:tc>
          <w:tcPr>
            <w:tcW w:w="1353" w:type="dxa"/>
            <w:tcBorders>
              <w:top w:val="single" w:sz="4" w:space="0" w:color="000000"/>
              <w:left w:val="single" w:sz="4" w:space="0" w:color="000000"/>
              <w:bottom w:val="single" w:sz="4" w:space="0" w:color="000000"/>
              <w:right w:val="single" w:sz="4" w:space="0" w:color="000000"/>
            </w:tcBorders>
          </w:tcPr>
          <w:p w14:paraId="3FEA6CB7" w14:textId="77777777" w:rsidR="009B1DE1" w:rsidRPr="002E6B40" w:rsidRDefault="008C72BB">
            <w:pPr>
              <w:spacing w:line="257" w:lineRule="auto"/>
              <w:jc w:val="center"/>
              <w:rPr>
                <w:sz w:val="22"/>
                <w:szCs w:val="22"/>
              </w:rPr>
            </w:pPr>
            <w:r w:rsidRPr="002E6B40">
              <w:rPr>
                <w:sz w:val="22"/>
                <w:szCs w:val="22"/>
              </w:rPr>
              <w:t>396,0</w:t>
            </w:r>
          </w:p>
        </w:tc>
      </w:tr>
      <w:tr w:rsidR="009B1DE1" w:rsidRPr="002E6B40" w14:paraId="3A434039" w14:textId="77777777" w:rsidTr="00670617">
        <w:trPr>
          <w:trHeight w:val="307"/>
        </w:trPr>
        <w:tc>
          <w:tcPr>
            <w:tcW w:w="236" w:type="dxa"/>
          </w:tcPr>
          <w:p w14:paraId="48EEE9B1"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0880D4F" w14:textId="77777777" w:rsidR="009B1DE1" w:rsidRPr="002E6B40" w:rsidRDefault="008C72BB">
            <w:pPr>
              <w:jc w:val="center"/>
              <w:rPr>
                <w:sz w:val="22"/>
                <w:szCs w:val="22"/>
              </w:rPr>
            </w:pPr>
            <w:r w:rsidRPr="002E6B40">
              <w:rPr>
                <w:sz w:val="22"/>
                <w:szCs w:val="22"/>
              </w:rPr>
              <w:t>5</w:t>
            </w:r>
          </w:p>
        </w:tc>
        <w:tc>
          <w:tcPr>
            <w:tcW w:w="9019" w:type="dxa"/>
            <w:gridSpan w:val="4"/>
            <w:tcBorders>
              <w:top w:val="single" w:sz="4" w:space="0" w:color="000000"/>
              <w:left w:val="single" w:sz="4" w:space="0" w:color="000000"/>
              <w:bottom w:val="single" w:sz="4" w:space="0" w:color="000000"/>
              <w:right w:val="single" w:sz="4" w:space="0" w:color="000000"/>
            </w:tcBorders>
            <w:vAlign w:val="center"/>
          </w:tcPr>
          <w:p w14:paraId="4E7359A7" w14:textId="77777777" w:rsidR="009B1DE1" w:rsidRPr="002E6B40" w:rsidRDefault="008C72BB">
            <w:pPr>
              <w:jc w:val="both"/>
              <w:rPr>
                <w:sz w:val="22"/>
                <w:szCs w:val="22"/>
                <w:lang w:eastAsia="en-US"/>
              </w:rPr>
            </w:pPr>
            <w:r w:rsidRPr="002E6B40">
              <w:rPr>
                <w:sz w:val="22"/>
                <w:szCs w:val="22"/>
                <w:lang w:eastAsia="en-US"/>
              </w:rPr>
              <w:t>ОБЪЕКТЫ СОЦИАЛЬНОГО И КУЛЬТУРНО-БЫТОВОГО ОБСЛУЖИВАНИЯ НАСЕЛЕНИЯ</w:t>
            </w:r>
          </w:p>
        </w:tc>
      </w:tr>
      <w:tr w:rsidR="009B1DE1" w:rsidRPr="002E6B40" w14:paraId="5FB84712" w14:textId="77777777" w:rsidTr="00670617">
        <w:trPr>
          <w:trHeight w:val="77"/>
        </w:trPr>
        <w:tc>
          <w:tcPr>
            <w:tcW w:w="236" w:type="dxa"/>
          </w:tcPr>
          <w:p w14:paraId="41039B68"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426DB04F" w14:textId="77777777" w:rsidR="009B1DE1" w:rsidRPr="002E6B40" w:rsidRDefault="008C72BB">
            <w:pPr>
              <w:jc w:val="center"/>
              <w:rPr>
                <w:sz w:val="22"/>
                <w:szCs w:val="22"/>
              </w:rPr>
            </w:pPr>
            <w:r w:rsidRPr="002E6B40">
              <w:rPr>
                <w:sz w:val="22"/>
                <w:szCs w:val="22"/>
              </w:rPr>
              <w:t>5.1</w:t>
            </w:r>
          </w:p>
        </w:tc>
        <w:tc>
          <w:tcPr>
            <w:tcW w:w="4573" w:type="dxa"/>
            <w:tcBorders>
              <w:top w:val="single" w:sz="4" w:space="0" w:color="000000"/>
              <w:left w:val="single" w:sz="4" w:space="0" w:color="000000"/>
              <w:bottom w:val="single" w:sz="4" w:space="0" w:color="000000"/>
              <w:right w:val="single" w:sz="4" w:space="0" w:color="000000"/>
            </w:tcBorders>
          </w:tcPr>
          <w:p w14:paraId="0511A424" w14:textId="77777777" w:rsidR="009B1DE1" w:rsidRPr="002E6B40" w:rsidRDefault="008C72BB">
            <w:pPr>
              <w:rPr>
                <w:sz w:val="22"/>
                <w:szCs w:val="22"/>
                <w:lang w:eastAsia="en-US"/>
              </w:rPr>
            </w:pPr>
            <w:r w:rsidRPr="002E6B40">
              <w:rPr>
                <w:sz w:val="22"/>
                <w:szCs w:val="22"/>
                <w:lang w:eastAsia="en-US"/>
              </w:rPr>
              <w:t>Объекты дошкольного образования</w:t>
            </w:r>
          </w:p>
        </w:tc>
        <w:tc>
          <w:tcPr>
            <w:tcW w:w="1476" w:type="dxa"/>
            <w:tcBorders>
              <w:top w:val="single" w:sz="4" w:space="0" w:color="000000"/>
              <w:left w:val="single" w:sz="4" w:space="0" w:color="000000"/>
              <w:bottom w:val="single" w:sz="4" w:space="0" w:color="000000"/>
              <w:right w:val="single" w:sz="4" w:space="0" w:color="000000"/>
            </w:tcBorders>
          </w:tcPr>
          <w:p w14:paraId="10D2999A" w14:textId="77777777" w:rsidR="009B1DE1" w:rsidRPr="002E6B40" w:rsidRDefault="008C72BB">
            <w:pPr>
              <w:spacing w:line="257" w:lineRule="auto"/>
              <w:jc w:val="center"/>
              <w:rPr>
                <w:sz w:val="22"/>
                <w:szCs w:val="22"/>
                <w:lang w:eastAsia="en-US"/>
              </w:rPr>
            </w:pPr>
            <w:r w:rsidRPr="002E6B40">
              <w:rPr>
                <w:sz w:val="22"/>
                <w:szCs w:val="22"/>
                <w:lang w:eastAsia="en-US"/>
              </w:rPr>
              <w:t>объект</w:t>
            </w:r>
          </w:p>
        </w:tc>
        <w:tc>
          <w:tcPr>
            <w:tcW w:w="1617" w:type="dxa"/>
            <w:tcBorders>
              <w:top w:val="single" w:sz="4" w:space="0" w:color="000000"/>
              <w:left w:val="single" w:sz="4" w:space="0" w:color="000000"/>
              <w:bottom w:val="single" w:sz="4" w:space="0" w:color="000000"/>
              <w:right w:val="single" w:sz="4" w:space="0" w:color="000000"/>
            </w:tcBorders>
          </w:tcPr>
          <w:p w14:paraId="7A5B55F9" w14:textId="77777777" w:rsidR="009B1DE1" w:rsidRPr="002E6B40" w:rsidRDefault="008C72BB">
            <w:pPr>
              <w:spacing w:line="257" w:lineRule="auto"/>
              <w:jc w:val="center"/>
              <w:rPr>
                <w:sz w:val="22"/>
                <w:szCs w:val="22"/>
              </w:rPr>
            </w:pPr>
            <w:r w:rsidRPr="002E6B40">
              <w:rPr>
                <w:sz w:val="22"/>
                <w:szCs w:val="22"/>
              </w:rPr>
              <w:t>4</w:t>
            </w:r>
          </w:p>
        </w:tc>
        <w:tc>
          <w:tcPr>
            <w:tcW w:w="1353" w:type="dxa"/>
            <w:tcBorders>
              <w:top w:val="single" w:sz="4" w:space="0" w:color="000000"/>
              <w:left w:val="single" w:sz="4" w:space="0" w:color="000000"/>
              <w:bottom w:val="single" w:sz="4" w:space="0" w:color="000000"/>
              <w:right w:val="single" w:sz="4" w:space="0" w:color="000000"/>
            </w:tcBorders>
          </w:tcPr>
          <w:p w14:paraId="1CFE3808" w14:textId="77777777" w:rsidR="009B1DE1" w:rsidRPr="002E6B40" w:rsidRDefault="008C72BB">
            <w:pPr>
              <w:spacing w:line="257" w:lineRule="auto"/>
              <w:jc w:val="center"/>
              <w:rPr>
                <w:sz w:val="22"/>
                <w:szCs w:val="22"/>
              </w:rPr>
            </w:pPr>
            <w:r w:rsidRPr="002E6B40">
              <w:rPr>
                <w:sz w:val="22"/>
                <w:szCs w:val="22"/>
              </w:rPr>
              <w:t>4</w:t>
            </w:r>
          </w:p>
        </w:tc>
      </w:tr>
      <w:tr w:rsidR="009B1DE1" w:rsidRPr="002E6B40" w14:paraId="7567E486" w14:textId="77777777" w:rsidTr="00670617">
        <w:trPr>
          <w:trHeight w:val="20"/>
        </w:trPr>
        <w:tc>
          <w:tcPr>
            <w:tcW w:w="236" w:type="dxa"/>
          </w:tcPr>
          <w:p w14:paraId="3B8B7846"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7091DD22" w14:textId="77777777" w:rsidR="009B1DE1" w:rsidRPr="002E6B40" w:rsidRDefault="008C72BB">
            <w:pPr>
              <w:jc w:val="center"/>
              <w:rPr>
                <w:sz w:val="22"/>
                <w:szCs w:val="22"/>
              </w:rPr>
            </w:pPr>
            <w:r w:rsidRPr="002E6B40">
              <w:rPr>
                <w:sz w:val="22"/>
                <w:szCs w:val="22"/>
              </w:rPr>
              <w:t>5.2</w:t>
            </w:r>
          </w:p>
        </w:tc>
        <w:tc>
          <w:tcPr>
            <w:tcW w:w="4573" w:type="dxa"/>
            <w:tcBorders>
              <w:top w:val="single" w:sz="4" w:space="0" w:color="000000"/>
              <w:left w:val="single" w:sz="4" w:space="0" w:color="000000"/>
              <w:bottom w:val="single" w:sz="4" w:space="0" w:color="000000"/>
              <w:right w:val="single" w:sz="4" w:space="0" w:color="000000"/>
            </w:tcBorders>
          </w:tcPr>
          <w:p w14:paraId="26DD5B09" w14:textId="77777777" w:rsidR="009B1DE1" w:rsidRPr="002E6B40" w:rsidRDefault="008C72BB">
            <w:pPr>
              <w:rPr>
                <w:sz w:val="22"/>
                <w:szCs w:val="22"/>
                <w:lang w:eastAsia="en-US"/>
              </w:rPr>
            </w:pPr>
            <w:r w:rsidRPr="002E6B40">
              <w:rPr>
                <w:sz w:val="22"/>
                <w:szCs w:val="22"/>
                <w:lang w:eastAsia="en-US"/>
              </w:rPr>
              <w:t>Объекты общеобразовательных организаций</w:t>
            </w:r>
          </w:p>
        </w:tc>
        <w:tc>
          <w:tcPr>
            <w:tcW w:w="1476" w:type="dxa"/>
            <w:tcBorders>
              <w:top w:val="single" w:sz="4" w:space="0" w:color="000000"/>
              <w:left w:val="single" w:sz="4" w:space="0" w:color="000000"/>
              <w:bottom w:val="single" w:sz="4" w:space="0" w:color="000000"/>
              <w:right w:val="single" w:sz="4" w:space="0" w:color="000000"/>
            </w:tcBorders>
          </w:tcPr>
          <w:p w14:paraId="14FA4183" w14:textId="77777777" w:rsidR="009B1DE1" w:rsidRPr="002E6B40" w:rsidRDefault="008C72BB">
            <w:pPr>
              <w:spacing w:line="257" w:lineRule="auto"/>
              <w:jc w:val="center"/>
              <w:rPr>
                <w:sz w:val="22"/>
                <w:szCs w:val="22"/>
                <w:lang w:eastAsia="en-US"/>
              </w:rPr>
            </w:pPr>
            <w:r w:rsidRPr="002E6B40">
              <w:rPr>
                <w:sz w:val="22"/>
                <w:szCs w:val="22"/>
                <w:lang w:eastAsia="en-US"/>
              </w:rPr>
              <w:t>объект</w:t>
            </w:r>
          </w:p>
        </w:tc>
        <w:tc>
          <w:tcPr>
            <w:tcW w:w="1617" w:type="dxa"/>
            <w:tcBorders>
              <w:top w:val="single" w:sz="4" w:space="0" w:color="000000"/>
              <w:left w:val="single" w:sz="4" w:space="0" w:color="000000"/>
              <w:bottom w:val="single" w:sz="4" w:space="0" w:color="000000"/>
              <w:right w:val="single" w:sz="4" w:space="0" w:color="000000"/>
            </w:tcBorders>
          </w:tcPr>
          <w:p w14:paraId="5FAFFEE0" w14:textId="77777777" w:rsidR="009B1DE1" w:rsidRPr="002E6B40" w:rsidRDefault="008C72BB">
            <w:pPr>
              <w:spacing w:line="257" w:lineRule="auto"/>
              <w:jc w:val="center"/>
              <w:rPr>
                <w:sz w:val="22"/>
                <w:szCs w:val="22"/>
              </w:rPr>
            </w:pPr>
            <w:r w:rsidRPr="002E6B40">
              <w:rPr>
                <w:sz w:val="22"/>
                <w:szCs w:val="22"/>
              </w:rPr>
              <w:t>3</w:t>
            </w:r>
          </w:p>
        </w:tc>
        <w:tc>
          <w:tcPr>
            <w:tcW w:w="1353" w:type="dxa"/>
            <w:tcBorders>
              <w:top w:val="single" w:sz="4" w:space="0" w:color="000000"/>
              <w:left w:val="single" w:sz="4" w:space="0" w:color="000000"/>
              <w:bottom w:val="single" w:sz="4" w:space="0" w:color="000000"/>
              <w:right w:val="single" w:sz="4" w:space="0" w:color="000000"/>
            </w:tcBorders>
          </w:tcPr>
          <w:p w14:paraId="7DD1D1BB" w14:textId="77777777" w:rsidR="009B1DE1" w:rsidRPr="002E6B40" w:rsidRDefault="008C72BB">
            <w:pPr>
              <w:spacing w:line="257" w:lineRule="auto"/>
              <w:jc w:val="center"/>
              <w:rPr>
                <w:sz w:val="22"/>
                <w:szCs w:val="22"/>
              </w:rPr>
            </w:pPr>
            <w:r w:rsidRPr="002E6B40">
              <w:rPr>
                <w:sz w:val="22"/>
                <w:szCs w:val="22"/>
              </w:rPr>
              <w:t>3</w:t>
            </w:r>
          </w:p>
        </w:tc>
      </w:tr>
      <w:tr w:rsidR="009B1DE1" w:rsidRPr="002E6B40" w14:paraId="5774772D" w14:textId="77777777" w:rsidTr="00670617">
        <w:trPr>
          <w:trHeight w:val="20"/>
        </w:trPr>
        <w:tc>
          <w:tcPr>
            <w:tcW w:w="236" w:type="dxa"/>
          </w:tcPr>
          <w:p w14:paraId="2DB6D09B"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596DA1C0" w14:textId="77777777" w:rsidR="009B1DE1" w:rsidRPr="002E6B40" w:rsidRDefault="008C72BB">
            <w:pPr>
              <w:jc w:val="center"/>
              <w:rPr>
                <w:sz w:val="22"/>
                <w:szCs w:val="22"/>
              </w:rPr>
            </w:pPr>
            <w:r w:rsidRPr="002E6B40">
              <w:rPr>
                <w:sz w:val="22"/>
                <w:szCs w:val="22"/>
              </w:rPr>
              <w:t>5.3</w:t>
            </w:r>
          </w:p>
        </w:tc>
        <w:tc>
          <w:tcPr>
            <w:tcW w:w="4573" w:type="dxa"/>
            <w:tcBorders>
              <w:top w:val="single" w:sz="4" w:space="0" w:color="000000"/>
              <w:left w:val="single" w:sz="4" w:space="0" w:color="000000"/>
              <w:bottom w:val="single" w:sz="4" w:space="0" w:color="000000"/>
              <w:right w:val="single" w:sz="4" w:space="0" w:color="000000"/>
            </w:tcBorders>
          </w:tcPr>
          <w:p w14:paraId="5DE31B9D" w14:textId="77777777" w:rsidR="009B1DE1" w:rsidRPr="002E6B40" w:rsidRDefault="008C72BB">
            <w:pPr>
              <w:rPr>
                <w:sz w:val="22"/>
                <w:szCs w:val="22"/>
                <w:lang w:eastAsia="en-US"/>
              </w:rPr>
            </w:pPr>
            <w:r w:rsidRPr="002E6B40">
              <w:rPr>
                <w:sz w:val="22"/>
                <w:szCs w:val="22"/>
                <w:lang w:eastAsia="en-US"/>
              </w:rPr>
              <w:t>Организации дополнительного образования</w:t>
            </w:r>
          </w:p>
        </w:tc>
        <w:tc>
          <w:tcPr>
            <w:tcW w:w="1476" w:type="dxa"/>
            <w:tcBorders>
              <w:top w:val="single" w:sz="4" w:space="0" w:color="000000"/>
              <w:left w:val="single" w:sz="4" w:space="0" w:color="000000"/>
              <w:bottom w:val="single" w:sz="4" w:space="0" w:color="000000"/>
              <w:right w:val="single" w:sz="4" w:space="0" w:color="000000"/>
            </w:tcBorders>
          </w:tcPr>
          <w:p w14:paraId="6CA74035" w14:textId="77777777" w:rsidR="009B1DE1" w:rsidRPr="002E6B40" w:rsidRDefault="008C72BB">
            <w:pPr>
              <w:spacing w:line="257" w:lineRule="auto"/>
              <w:jc w:val="center"/>
              <w:rPr>
                <w:sz w:val="22"/>
                <w:szCs w:val="22"/>
                <w:lang w:eastAsia="en-US"/>
              </w:rPr>
            </w:pPr>
            <w:r w:rsidRPr="002E6B40">
              <w:rPr>
                <w:sz w:val="22"/>
                <w:szCs w:val="22"/>
                <w:lang w:eastAsia="en-US"/>
              </w:rPr>
              <w:t>объект</w:t>
            </w:r>
          </w:p>
        </w:tc>
        <w:tc>
          <w:tcPr>
            <w:tcW w:w="1617" w:type="dxa"/>
            <w:tcBorders>
              <w:top w:val="single" w:sz="4" w:space="0" w:color="000000"/>
              <w:left w:val="single" w:sz="4" w:space="0" w:color="000000"/>
              <w:bottom w:val="single" w:sz="4" w:space="0" w:color="000000"/>
              <w:right w:val="single" w:sz="4" w:space="0" w:color="000000"/>
            </w:tcBorders>
          </w:tcPr>
          <w:p w14:paraId="675719DA" w14:textId="77777777" w:rsidR="009B1DE1" w:rsidRPr="002E6B40" w:rsidRDefault="008C72BB">
            <w:pPr>
              <w:spacing w:line="257" w:lineRule="auto"/>
              <w:jc w:val="center"/>
              <w:rPr>
                <w:sz w:val="22"/>
                <w:szCs w:val="22"/>
              </w:rPr>
            </w:pPr>
            <w:r w:rsidRPr="002E6B40">
              <w:rPr>
                <w:sz w:val="22"/>
                <w:szCs w:val="22"/>
              </w:rPr>
              <w:t>2</w:t>
            </w:r>
          </w:p>
        </w:tc>
        <w:tc>
          <w:tcPr>
            <w:tcW w:w="1353" w:type="dxa"/>
            <w:tcBorders>
              <w:top w:val="single" w:sz="4" w:space="0" w:color="000000"/>
              <w:left w:val="single" w:sz="4" w:space="0" w:color="000000"/>
              <w:bottom w:val="single" w:sz="4" w:space="0" w:color="000000"/>
              <w:right w:val="single" w:sz="4" w:space="0" w:color="000000"/>
            </w:tcBorders>
          </w:tcPr>
          <w:p w14:paraId="1387AFEB" w14:textId="77777777" w:rsidR="009B1DE1" w:rsidRPr="002E6B40" w:rsidRDefault="008C72BB">
            <w:pPr>
              <w:spacing w:line="257" w:lineRule="auto"/>
              <w:jc w:val="center"/>
              <w:rPr>
                <w:sz w:val="22"/>
                <w:szCs w:val="22"/>
              </w:rPr>
            </w:pPr>
            <w:r w:rsidRPr="002E6B40">
              <w:rPr>
                <w:sz w:val="22"/>
                <w:szCs w:val="22"/>
              </w:rPr>
              <w:t>2</w:t>
            </w:r>
          </w:p>
        </w:tc>
      </w:tr>
      <w:tr w:rsidR="009B1DE1" w:rsidRPr="002E6B40" w14:paraId="0E61590E" w14:textId="77777777" w:rsidTr="00670617">
        <w:trPr>
          <w:trHeight w:val="20"/>
        </w:trPr>
        <w:tc>
          <w:tcPr>
            <w:tcW w:w="236" w:type="dxa"/>
          </w:tcPr>
          <w:p w14:paraId="2A0CEB04"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4CA0C0FC" w14:textId="77777777" w:rsidR="009B1DE1" w:rsidRPr="002E6B40" w:rsidRDefault="008C72BB">
            <w:pPr>
              <w:jc w:val="center"/>
              <w:rPr>
                <w:sz w:val="22"/>
                <w:szCs w:val="22"/>
              </w:rPr>
            </w:pPr>
            <w:r w:rsidRPr="002E6B40">
              <w:rPr>
                <w:sz w:val="22"/>
                <w:szCs w:val="22"/>
              </w:rPr>
              <w:t>5.4</w:t>
            </w:r>
          </w:p>
        </w:tc>
        <w:tc>
          <w:tcPr>
            <w:tcW w:w="4573" w:type="dxa"/>
            <w:tcBorders>
              <w:top w:val="single" w:sz="4" w:space="0" w:color="000000"/>
              <w:left w:val="single" w:sz="4" w:space="0" w:color="000000"/>
              <w:bottom w:val="single" w:sz="4" w:space="0" w:color="000000"/>
              <w:right w:val="single" w:sz="4" w:space="0" w:color="000000"/>
            </w:tcBorders>
          </w:tcPr>
          <w:p w14:paraId="4E1856CB" w14:textId="77777777" w:rsidR="009B1DE1" w:rsidRPr="002E6B40" w:rsidRDefault="008C72BB">
            <w:pPr>
              <w:rPr>
                <w:sz w:val="22"/>
                <w:szCs w:val="22"/>
                <w:lang w:eastAsia="en-US"/>
              </w:rPr>
            </w:pPr>
            <w:r w:rsidRPr="002E6B40">
              <w:rPr>
                <w:sz w:val="22"/>
                <w:szCs w:val="22"/>
                <w:lang w:eastAsia="en-US"/>
              </w:rPr>
              <w:t>Учреждения клубного типа</w:t>
            </w:r>
          </w:p>
        </w:tc>
        <w:tc>
          <w:tcPr>
            <w:tcW w:w="1476" w:type="dxa"/>
            <w:tcBorders>
              <w:top w:val="single" w:sz="4" w:space="0" w:color="000000"/>
              <w:left w:val="single" w:sz="4" w:space="0" w:color="000000"/>
              <w:bottom w:val="single" w:sz="4" w:space="0" w:color="000000"/>
              <w:right w:val="single" w:sz="4" w:space="0" w:color="000000"/>
            </w:tcBorders>
          </w:tcPr>
          <w:p w14:paraId="16C67C05" w14:textId="77777777" w:rsidR="009B1DE1" w:rsidRPr="002E6B40" w:rsidRDefault="008C72BB">
            <w:pPr>
              <w:spacing w:line="257" w:lineRule="auto"/>
              <w:jc w:val="center"/>
              <w:rPr>
                <w:sz w:val="22"/>
                <w:szCs w:val="22"/>
                <w:lang w:eastAsia="en-US"/>
              </w:rPr>
            </w:pPr>
            <w:r w:rsidRPr="002E6B40">
              <w:rPr>
                <w:sz w:val="22"/>
                <w:szCs w:val="22"/>
                <w:lang w:eastAsia="en-US"/>
              </w:rPr>
              <w:t>объект</w:t>
            </w:r>
          </w:p>
        </w:tc>
        <w:tc>
          <w:tcPr>
            <w:tcW w:w="1617" w:type="dxa"/>
            <w:tcBorders>
              <w:top w:val="single" w:sz="4" w:space="0" w:color="000000"/>
              <w:left w:val="single" w:sz="4" w:space="0" w:color="000000"/>
              <w:bottom w:val="single" w:sz="4" w:space="0" w:color="000000"/>
              <w:right w:val="single" w:sz="4" w:space="0" w:color="000000"/>
            </w:tcBorders>
          </w:tcPr>
          <w:p w14:paraId="5790903A" w14:textId="77777777" w:rsidR="009B1DE1" w:rsidRPr="002E6B40" w:rsidRDefault="008C72BB">
            <w:pPr>
              <w:spacing w:line="257" w:lineRule="auto"/>
              <w:jc w:val="center"/>
              <w:rPr>
                <w:sz w:val="22"/>
                <w:szCs w:val="22"/>
              </w:rPr>
            </w:pPr>
            <w:r w:rsidRPr="002E6B40">
              <w:rPr>
                <w:sz w:val="22"/>
                <w:szCs w:val="22"/>
              </w:rPr>
              <w:t>2</w:t>
            </w:r>
          </w:p>
        </w:tc>
        <w:tc>
          <w:tcPr>
            <w:tcW w:w="1353" w:type="dxa"/>
            <w:tcBorders>
              <w:top w:val="single" w:sz="4" w:space="0" w:color="000000"/>
              <w:left w:val="single" w:sz="4" w:space="0" w:color="000000"/>
              <w:bottom w:val="single" w:sz="4" w:space="0" w:color="000000"/>
              <w:right w:val="single" w:sz="4" w:space="0" w:color="000000"/>
            </w:tcBorders>
          </w:tcPr>
          <w:p w14:paraId="5FF9D4B0" w14:textId="77777777" w:rsidR="009B1DE1" w:rsidRPr="002E6B40" w:rsidRDefault="008C72BB">
            <w:pPr>
              <w:spacing w:line="257" w:lineRule="auto"/>
              <w:jc w:val="center"/>
              <w:rPr>
                <w:sz w:val="22"/>
                <w:szCs w:val="22"/>
              </w:rPr>
            </w:pPr>
            <w:r w:rsidRPr="002E6B40">
              <w:rPr>
                <w:sz w:val="22"/>
                <w:szCs w:val="22"/>
              </w:rPr>
              <w:t>2</w:t>
            </w:r>
          </w:p>
        </w:tc>
      </w:tr>
      <w:tr w:rsidR="009B1DE1" w:rsidRPr="002E6B40" w14:paraId="06C487BE" w14:textId="77777777" w:rsidTr="00670617">
        <w:trPr>
          <w:trHeight w:val="20"/>
        </w:trPr>
        <w:tc>
          <w:tcPr>
            <w:tcW w:w="236" w:type="dxa"/>
          </w:tcPr>
          <w:p w14:paraId="47A21DE4"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31618953" w14:textId="77777777" w:rsidR="009B1DE1" w:rsidRPr="002E6B40" w:rsidRDefault="008C72BB">
            <w:pPr>
              <w:jc w:val="center"/>
              <w:rPr>
                <w:sz w:val="22"/>
                <w:szCs w:val="22"/>
              </w:rPr>
            </w:pPr>
            <w:r w:rsidRPr="002E6B40">
              <w:rPr>
                <w:sz w:val="22"/>
                <w:szCs w:val="22"/>
              </w:rPr>
              <w:t>5.5</w:t>
            </w:r>
          </w:p>
        </w:tc>
        <w:tc>
          <w:tcPr>
            <w:tcW w:w="4573" w:type="dxa"/>
            <w:tcBorders>
              <w:top w:val="single" w:sz="4" w:space="0" w:color="000000"/>
              <w:left w:val="single" w:sz="4" w:space="0" w:color="000000"/>
              <w:bottom w:val="single" w:sz="4" w:space="0" w:color="000000"/>
              <w:right w:val="single" w:sz="4" w:space="0" w:color="000000"/>
            </w:tcBorders>
            <w:vAlign w:val="center"/>
          </w:tcPr>
          <w:p w14:paraId="05DDF24C" w14:textId="77777777" w:rsidR="009B1DE1" w:rsidRPr="002E6B40" w:rsidRDefault="008C72BB">
            <w:pPr>
              <w:rPr>
                <w:sz w:val="22"/>
                <w:szCs w:val="22"/>
                <w:lang w:eastAsia="en-US"/>
              </w:rPr>
            </w:pPr>
            <w:r w:rsidRPr="002E6B40">
              <w:rPr>
                <w:sz w:val="22"/>
                <w:szCs w:val="22"/>
                <w:lang w:eastAsia="en-US"/>
              </w:rPr>
              <w:t>Общедоступные библиотеки</w:t>
            </w:r>
          </w:p>
        </w:tc>
        <w:tc>
          <w:tcPr>
            <w:tcW w:w="1476" w:type="dxa"/>
            <w:tcBorders>
              <w:top w:val="single" w:sz="4" w:space="0" w:color="000000"/>
              <w:left w:val="single" w:sz="4" w:space="0" w:color="000000"/>
              <w:bottom w:val="single" w:sz="4" w:space="0" w:color="000000"/>
              <w:right w:val="single" w:sz="4" w:space="0" w:color="000000"/>
            </w:tcBorders>
          </w:tcPr>
          <w:p w14:paraId="2EA5097A" w14:textId="77777777" w:rsidR="009B1DE1" w:rsidRPr="002E6B40" w:rsidRDefault="008C72BB">
            <w:pPr>
              <w:spacing w:line="257" w:lineRule="auto"/>
              <w:jc w:val="center"/>
              <w:rPr>
                <w:sz w:val="22"/>
                <w:szCs w:val="22"/>
                <w:lang w:eastAsia="en-US"/>
              </w:rPr>
            </w:pPr>
            <w:r w:rsidRPr="002E6B40">
              <w:rPr>
                <w:sz w:val="22"/>
                <w:szCs w:val="22"/>
                <w:lang w:eastAsia="en-US"/>
              </w:rPr>
              <w:t>объект</w:t>
            </w:r>
          </w:p>
        </w:tc>
        <w:tc>
          <w:tcPr>
            <w:tcW w:w="1617" w:type="dxa"/>
            <w:tcBorders>
              <w:top w:val="single" w:sz="4" w:space="0" w:color="000000"/>
              <w:left w:val="single" w:sz="4" w:space="0" w:color="000000"/>
              <w:bottom w:val="single" w:sz="4" w:space="0" w:color="000000"/>
              <w:right w:val="single" w:sz="4" w:space="0" w:color="000000"/>
            </w:tcBorders>
          </w:tcPr>
          <w:p w14:paraId="0C696C2F" w14:textId="77777777" w:rsidR="009B1DE1" w:rsidRPr="002E6B40" w:rsidRDefault="008C72BB">
            <w:pPr>
              <w:spacing w:line="257" w:lineRule="auto"/>
              <w:jc w:val="center"/>
              <w:rPr>
                <w:sz w:val="22"/>
                <w:szCs w:val="22"/>
              </w:rPr>
            </w:pPr>
            <w:r w:rsidRPr="002E6B40">
              <w:rPr>
                <w:sz w:val="22"/>
                <w:szCs w:val="22"/>
              </w:rPr>
              <w:t>1</w:t>
            </w:r>
          </w:p>
        </w:tc>
        <w:tc>
          <w:tcPr>
            <w:tcW w:w="1353" w:type="dxa"/>
            <w:tcBorders>
              <w:top w:val="single" w:sz="4" w:space="0" w:color="000000"/>
              <w:left w:val="single" w:sz="4" w:space="0" w:color="000000"/>
              <w:bottom w:val="single" w:sz="4" w:space="0" w:color="000000"/>
              <w:right w:val="single" w:sz="4" w:space="0" w:color="000000"/>
            </w:tcBorders>
          </w:tcPr>
          <w:p w14:paraId="4367F8E7" w14:textId="77777777" w:rsidR="009B1DE1" w:rsidRPr="002E6B40" w:rsidRDefault="008C72BB">
            <w:pPr>
              <w:spacing w:line="257" w:lineRule="auto"/>
              <w:jc w:val="center"/>
              <w:rPr>
                <w:sz w:val="22"/>
                <w:szCs w:val="22"/>
              </w:rPr>
            </w:pPr>
            <w:r w:rsidRPr="002E6B40">
              <w:rPr>
                <w:sz w:val="22"/>
                <w:szCs w:val="22"/>
              </w:rPr>
              <w:t>1</w:t>
            </w:r>
          </w:p>
        </w:tc>
      </w:tr>
      <w:tr w:rsidR="009B1DE1" w:rsidRPr="002E6B40" w14:paraId="23DF9B0D" w14:textId="77777777" w:rsidTr="00670617">
        <w:trPr>
          <w:trHeight w:val="20"/>
        </w:trPr>
        <w:tc>
          <w:tcPr>
            <w:tcW w:w="236" w:type="dxa"/>
          </w:tcPr>
          <w:p w14:paraId="3C9844FD"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389B63E5" w14:textId="77777777" w:rsidR="009B1DE1" w:rsidRPr="002E6B40" w:rsidRDefault="008C72BB">
            <w:pPr>
              <w:jc w:val="center"/>
              <w:rPr>
                <w:sz w:val="22"/>
                <w:szCs w:val="22"/>
              </w:rPr>
            </w:pPr>
            <w:r w:rsidRPr="002E6B40">
              <w:rPr>
                <w:sz w:val="22"/>
                <w:szCs w:val="22"/>
              </w:rPr>
              <w:t>5.6</w:t>
            </w:r>
          </w:p>
        </w:tc>
        <w:tc>
          <w:tcPr>
            <w:tcW w:w="4573" w:type="dxa"/>
            <w:tcBorders>
              <w:top w:val="single" w:sz="4" w:space="0" w:color="000000"/>
              <w:left w:val="single" w:sz="4" w:space="0" w:color="000000"/>
              <w:bottom w:val="single" w:sz="4" w:space="0" w:color="000000"/>
              <w:right w:val="single" w:sz="4" w:space="0" w:color="000000"/>
            </w:tcBorders>
            <w:vAlign w:val="center"/>
          </w:tcPr>
          <w:p w14:paraId="3C5414B2" w14:textId="77777777" w:rsidR="009B1DE1" w:rsidRPr="002E6B40" w:rsidRDefault="008C72BB">
            <w:pPr>
              <w:rPr>
                <w:sz w:val="22"/>
                <w:szCs w:val="22"/>
                <w:lang w:eastAsia="en-US"/>
              </w:rPr>
            </w:pPr>
            <w:r w:rsidRPr="002E6B40">
              <w:rPr>
                <w:sz w:val="22"/>
                <w:szCs w:val="22"/>
                <w:lang w:eastAsia="en-US"/>
              </w:rPr>
              <w:t>Детские библиотеки</w:t>
            </w:r>
          </w:p>
        </w:tc>
        <w:tc>
          <w:tcPr>
            <w:tcW w:w="1476" w:type="dxa"/>
            <w:tcBorders>
              <w:top w:val="single" w:sz="4" w:space="0" w:color="000000"/>
              <w:left w:val="single" w:sz="4" w:space="0" w:color="000000"/>
              <w:bottom w:val="single" w:sz="4" w:space="0" w:color="000000"/>
              <w:right w:val="single" w:sz="4" w:space="0" w:color="000000"/>
            </w:tcBorders>
          </w:tcPr>
          <w:p w14:paraId="00AAB59A" w14:textId="77777777" w:rsidR="009B1DE1" w:rsidRPr="002E6B40" w:rsidRDefault="008C72BB">
            <w:pPr>
              <w:spacing w:line="257" w:lineRule="auto"/>
              <w:jc w:val="center"/>
              <w:rPr>
                <w:sz w:val="22"/>
                <w:szCs w:val="22"/>
                <w:lang w:eastAsia="en-US"/>
              </w:rPr>
            </w:pPr>
            <w:r w:rsidRPr="002E6B40">
              <w:rPr>
                <w:sz w:val="22"/>
                <w:szCs w:val="22"/>
                <w:lang w:eastAsia="en-US"/>
              </w:rPr>
              <w:t>объект</w:t>
            </w:r>
          </w:p>
        </w:tc>
        <w:tc>
          <w:tcPr>
            <w:tcW w:w="1617" w:type="dxa"/>
            <w:tcBorders>
              <w:top w:val="single" w:sz="4" w:space="0" w:color="000000"/>
              <w:left w:val="single" w:sz="4" w:space="0" w:color="000000"/>
              <w:bottom w:val="single" w:sz="4" w:space="0" w:color="000000"/>
              <w:right w:val="single" w:sz="4" w:space="0" w:color="000000"/>
            </w:tcBorders>
          </w:tcPr>
          <w:p w14:paraId="30058C9E" w14:textId="77777777" w:rsidR="009B1DE1" w:rsidRPr="002E6B40" w:rsidRDefault="008C72BB">
            <w:pPr>
              <w:spacing w:line="257" w:lineRule="auto"/>
              <w:jc w:val="center"/>
              <w:rPr>
                <w:sz w:val="22"/>
                <w:szCs w:val="22"/>
              </w:rPr>
            </w:pPr>
            <w:r w:rsidRPr="002E6B40">
              <w:rPr>
                <w:sz w:val="22"/>
                <w:szCs w:val="22"/>
              </w:rPr>
              <w:t>1</w:t>
            </w:r>
          </w:p>
        </w:tc>
        <w:tc>
          <w:tcPr>
            <w:tcW w:w="1353" w:type="dxa"/>
            <w:tcBorders>
              <w:top w:val="single" w:sz="4" w:space="0" w:color="000000"/>
              <w:left w:val="single" w:sz="4" w:space="0" w:color="000000"/>
              <w:bottom w:val="single" w:sz="4" w:space="0" w:color="000000"/>
              <w:right w:val="single" w:sz="4" w:space="0" w:color="000000"/>
            </w:tcBorders>
          </w:tcPr>
          <w:p w14:paraId="5FF061AA" w14:textId="77777777" w:rsidR="009B1DE1" w:rsidRPr="002E6B40" w:rsidRDefault="008C72BB">
            <w:pPr>
              <w:spacing w:line="257" w:lineRule="auto"/>
              <w:jc w:val="center"/>
              <w:rPr>
                <w:sz w:val="22"/>
                <w:szCs w:val="22"/>
              </w:rPr>
            </w:pPr>
            <w:r w:rsidRPr="002E6B40">
              <w:rPr>
                <w:sz w:val="22"/>
                <w:szCs w:val="22"/>
              </w:rPr>
              <w:t>1</w:t>
            </w:r>
          </w:p>
        </w:tc>
      </w:tr>
      <w:tr w:rsidR="009B1DE1" w:rsidRPr="002E6B40" w14:paraId="7AFB5BCE" w14:textId="77777777" w:rsidTr="00670617">
        <w:trPr>
          <w:trHeight w:val="20"/>
        </w:trPr>
        <w:tc>
          <w:tcPr>
            <w:tcW w:w="236" w:type="dxa"/>
          </w:tcPr>
          <w:p w14:paraId="544C0D40"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04A52DB1" w14:textId="77777777" w:rsidR="009B1DE1" w:rsidRPr="002E6B40" w:rsidRDefault="008C72BB">
            <w:pPr>
              <w:jc w:val="center"/>
              <w:rPr>
                <w:sz w:val="22"/>
                <w:szCs w:val="22"/>
              </w:rPr>
            </w:pPr>
            <w:r w:rsidRPr="002E6B40">
              <w:rPr>
                <w:sz w:val="22"/>
                <w:szCs w:val="22"/>
              </w:rPr>
              <w:t>5.7</w:t>
            </w:r>
          </w:p>
        </w:tc>
        <w:tc>
          <w:tcPr>
            <w:tcW w:w="4573" w:type="dxa"/>
            <w:tcBorders>
              <w:top w:val="single" w:sz="4" w:space="0" w:color="000000"/>
              <w:left w:val="single" w:sz="4" w:space="0" w:color="000000"/>
              <w:bottom w:val="single" w:sz="4" w:space="0" w:color="000000"/>
              <w:right w:val="single" w:sz="4" w:space="0" w:color="000000"/>
            </w:tcBorders>
            <w:vAlign w:val="center"/>
          </w:tcPr>
          <w:p w14:paraId="4FD67FD2" w14:textId="77777777" w:rsidR="009B1DE1" w:rsidRPr="002E6B40" w:rsidRDefault="008C72BB">
            <w:pPr>
              <w:rPr>
                <w:sz w:val="22"/>
                <w:szCs w:val="22"/>
                <w:lang w:eastAsia="en-US"/>
              </w:rPr>
            </w:pPr>
            <w:r w:rsidRPr="002E6B40">
              <w:rPr>
                <w:sz w:val="22"/>
                <w:szCs w:val="22"/>
                <w:lang w:eastAsia="en-US"/>
              </w:rPr>
              <w:t>Музеи</w:t>
            </w:r>
          </w:p>
        </w:tc>
        <w:tc>
          <w:tcPr>
            <w:tcW w:w="1476" w:type="dxa"/>
            <w:tcBorders>
              <w:top w:val="single" w:sz="4" w:space="0" w:color="000000"/>
              <w:left w:val="single" w:sz="4" w:space="0" w:color="000000"/>
              <w:bottom w:val="single" w:sz="4" w:space="0" w:color="000000"/>
              <w:right w:val="single" w:sz="4" w:space="0" w:color="000000"/>
            </w:tcBorders>
          </w:tcPr>
          <w:p w14:paraId="72F26EAE" w14:textId="77777777" w:rsidR="009B1DE1" w:rsidRPr="002E6B40" w:rsidRDefault="008C72BB">
            <w:pPr>
              <w:spacing w:line="257" w:lineRule="auto"/>
              <w:jc w:val="center"/>
              <w:rPr>
                <w:sz w:val="22"/>
                <w:szCs w:val="22"/>
                <w:lang w:eastAsia="en-US"/>
              </w:rPr>
            </w:pPr>
            <w:r w:rsidRPr="002E6B40">
              <w:rPr>
                <w:sz w:val="22"/>
                <w:szCs w:val="22"/>
                <w:lang w:eastAsia="en-US"/>
              </w:rPr>
              <w:t>объект</w:t>
            </w:r>
          </w:p>
        </w:tc>
        <w:tc>
          <w:tcPr>
            <w:tcW w:w="1617" w:type="dxa"/>
            <w:tcBorders>
              <w:top w:val="single" w:sz="4" w:space="0" w:color="000000"/>
              <w:left w:val="single" w:sz="4" w:space="0" w:color="000000"/>
              <w:bottom w:val="single" w:sz="4" w:space="0" w:color="000000"/>
              <w:right w:val="single" w:sz="4" w:space="0" w:color="000000"/>
            </w:tcBorders>
          </w:tcPr>
          <w:p w14:paraId="598D0FC8" w14:textId="77777777" w:rsidR="009B1DE1" w:rsidRPr="002E6B40" w:rsidRDefault="008C72BB">
            <w:pPr>
              <w:spacing w:line="257" w:lineRule="auto"/>
              <w:jc w:val="center"/>
              <w:rPr>
                <w:sz w:val="22"/>
                <w:szCs w:val="22"/>
              </w:rPr>
            </w:pPr>
            <w:r w:rsidRPr="002E6B40">
              <w:rPr>
                <w:sz w:val="22"/>
                <w:szCs w:val="22"/>
              </w:rPr>
              <w:t>1</w:t>
            </w:r>
          </w:p>
        </w:tc>
        <w:tc>
          <w:tcPr>
            <w:tcW w:w="1353" w:type="dxa"/>
            <w:tcBorders>
              <w:top w:val="single" w:sz="4" w:space="0" w:color="000000"/>
              <w:left w:val="single" w:sz="4" w:space="0" w:color="000000"/>
              <w:bottom w:val="single" w:sz="4" w:space="0" w:color="000000"/>
              <w:right w:val="single" w:sz="4" w:space="0" w:color="000000"/>
            </w:tcBorders>
          </w:tcPr>
          <w:p w14:paraId="13A34E31" w14:textId="77777777" w:rsidR="009B1DE1" w:rsidRPr="002E6B40" w:rsidRDefault="008C72BB">
            <w:pPr>
              <w:spacing w:line="257" w:lineRule="auto"/>
              <w:jc w:val="center"/>
              <w:rPr>
                <w:sz w:val="22"/>
                <w:szCs w:val="22"/>
              </w:rPr>
            </w:pPr>
            <w:r w:rsidRPr="002E6B40">
              <w:rPr>
                <w:sz w:val="22"/>
                <w:szCs w:val="22"/>
              </w:rPr>
              <w:t>1</w:t>
            </w:r>
          </w:p>
        </w:tc>
      </w:tr>
      <w:tr w:rsidR="009B1DE1" w:rsidRPr="002E6B40" w14:paraId="063A8302" w14:textId="77777777" w:rsidTr="00670617">
        <w:trPr>
          <w:trHeight w:val="20"/>
        </w:trPr>
        <w:tc>
          <w:tcPr>
            <w:tcW w:w="236" w:type="dxa"/>
          </w:tcPr>
          <w:p w14:paraId="17FDDBE9"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00EA26AE" w14:textId="77777777" w:rsidR="009B1DE1" w:rsidRPr="002E6B40" w:rsidRDefault="008C72BB">
            <w:pPr>
              <w:jc w:val="center"/>
              <w:rPr>
                <w:sz w:val="22"/>
                <w:szCs w:val="22"/>
              </w:rPr>
            </w:pPr>
            <w:r w:rsidRPr="002E6B40">
              <w:rPr>
                <w:sz w:val="22"/>
                <w:szCs w:val="22"/>
              </w:rPr>
              <w:t>5.8</w:t>
            </w:r>
          </w:p>
        </w:tc>
        <w:tc>
          <w:tcPr>
            <w:tcW w:w="4573" w:type="dxa"/>
            <w:tcBorders>
              <w:top w:val="single" w:sz="4" w:space="0" w:color="000000"/>
              <w:left w:val="single" w:sz="4" w:space="0" w:color="000000"/>
              <w:bottom w:val="single" w:sz="4" w:space="0" w:color="000000"/>
              <w:right w:val="single" w:sz="4" w:space="0" w:color="000000"/>
            </w:tcBorders>
            <w:vAlign w:val="center"/>
          </w:tcPr>
          <w:p w14:paraId="31DA9B0F" w14:textId="77777777" w:rsidR="009B1DE1" w:rsidRPr="002E6B40" w:rsidRDefault="008C72BB">
            <w:pPr>
              <w:rPr>
                <w:sz w:val="22"/>
                <w:szCs w:val="22"/>
                <w:lang w:eastAsia="en-US"/>
              </w:rPr>
            </w:pPr>
            <w:r w:rsidRPr="002E6B40">
              <w:rPr>
                <w:sz w:val="22"/>
                <w:szCs w:val="22"/>
                <w:lang w:eastAsia="en-US"/>
              </w:rPr>
              <w:t>Спортивные залы</w:t>
            </w:r>
          </w:p>
        </w:tc>
        <w:tc>
          <w:tcPr>
            <w:tcW w:w="1476" w:type="dxa"/>
            <w:tcBorders>
              <w:top w:val="single" w:sz="4" w:space="0" w:color="000000"/>
              <w:left w:val="single" w:sz="4" w:space="0" w:color="000000"/>
              <w:bottom w:val="single" w:sz="4" w:space="0" w:color="000000"/>
              <w:right w:val="single" w:sz="4" w:space="0" w:color="000000"/>
            </w:tcBorders>
          </w:tcPr>
          <w:p w14:paraId="2A7B4A9F" w14:textId="77777777" w:rsidR="009B1DE1" w:rsidRPr="002E6B40" w:rsidRDefault="008C72BB">
            <w:pPr>
              <w:spacing w:line="257" w:lineRule="auto"/>
              <w:jc w:val="center"/>
              <w:rPr>
                <w:sz w:val="22"/>
                <w:szCs w:val="22"/>
                <w:lang w:eastAsia="en-US"/>
              </w:rPr>
            </w:pPr>
            <w:r w:rsidRPr="002E6B40">
              <w:rPr>
                <w:sz w:val="22"/>
                <w:szCs w:val="22"/>
                <w:lang w:eastAsia="en-US"/>
              </w:rPr>
              <w:t>объект</w:t>
            </w:r>
          </w:p>
        </w:tc>
        <w:tc>
          <w:tcPr>
            <w:tcW w:w="1617" w:type="dxa"/>
            <w:tcBorders>
              <w:top w:val="single" w:sz="4" w:space="0" w:color="000000"/>
              <w:left w:val="single" w:sz="4" w:space="0" w:color="000000"/>
              <w:bottom w:val="single" w:sz="4" w:space="0" w:color="000000"/>
              <w:right w:val="single" w:sz="4" w:space="0" w:color="000000"/>
            </w:tcBorders>
          </w:tcPr>
          <w:p w14:paraId="56EA6F45" w14:textId="77777777" w:rsidR="009B1DE1" w:rsidRPr="002E6B40" w:rsidRDefault="008C72BB">
            <w:pPr>
              <w:spacing w:line="257" w:lineRule="auto"/>
              <w:jc w:val="center"/>
              <w:rPr>
                <w:sz w:val="22"/>
                <w:szCs w:val="22"/>
              </w:rPr>
            </w:pPr>
            <w:r w:rsidRPr="002E6B40">
              <w:rPr>
                <w:sz w:val="22"/>
                <w:szCs w:val="22"/>
              </w:rPr>
              <w:t>2</w:t>
            </w:r>
          </w:p>
        </w:tc>
        <w:tc>
          <w:tcPr>
            <w:tcW w:w="1353" w:type="dxa"/>
            <w:tcBorders>
              <w:top w:val="single" w:sz="4" w:space="0" w:color="000000"/>
              <w:left w:val="single" w:sz="4" w:space="0" w:color="000000"/>
              <w:bottom w:val="single" w:sz="4" w:space="0" w:color="000000"/>
              <w:right w:val="single" w:sz="4" w:space="0" w:color="000000"/>
            </w:tcBorders>
          </w:tcPr>
          <w:p w14:paraId="7ABB806B" w14:textId="77777777" w:rsidR="009B1DE1" w:rsidRPr="002E6B40" w:rsidRDefault="008C72BB">
            <w:pPr>
              <w:spacing w:line="257" w:lineRule="auto"/>
              <w:jc w:val="center"/>
              <w:rPr>
                <w:sz w:val="22"/>
                <w:szCs w:val="22"/>
              </w:rPr>
            </w:pPr>
            <w:r w:rsidRPr="002E6B40">
              <w:rPr>
                <w:sz w:val="22"/>
                <w:szCs w:val="22"/>
              </w:rPr>
              <w:t>4</w:t>
            </w:r>
          </w:p>
        </w:tc>
      </w:tr>
      <w:tr w:rsidR="009B1DE1" w:rsidRPr="002E6B40" w14:paraId="37BE1281" w14:textId="77777777" w:rsidTr="00670617">
        <w:trPr>
          <w:trHeight w:val="20"/>
        </w:trPr>
        <w:tc>
          <w:tcPr>
            <w:tcW w:w="236" w:type="dxa"/>
          </w:tcPr>
          <w:p w14:paraId="0DC09A34"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30E87264" w14:textId="77777777" w:rsidR="009B1DE1" w:rsidRPr="002E6B40" w:rsidRDefault="008C72BB">
            <w:pPr>
              <w:jc w:val="center"/>
              <w:rPr>
                <w:sz w:val="22"/>
                <w:szCs w:val="22"/>
              </w:rPr>
            </w:pPr>
            <w:r w:rsidRPr="002E6B40">
              <w:rPr>
                <w:sz w:val="22"/>
                <w:szCs w:val="22"/>
              </w:rPr>
              <w:t>5.9</w:t>
            </w:r>
          </w:p>
        </w:tc>
        <w:tc>
          <w:tcPr>
            <w:tcW w:w="4573" w:type="dxa"/>
            <w:tcBorders>
              <w:top w:val="single" w:sz="4" w:space="0" w:color="000000"/>
              <w:left w:val="single" w:sz="4" w:space="0" w:color="000000"/>
              <w:bottom w:val="single" w:sz="4" w:space="0" w:color="000000"/>
              <w:right w:val="single" w:sz="4" w:space="0" w:color="000000"/>
            </w:tcBorders>
            <w:vAlign w:val="center"/>
          </w:tcPr>
          <w:p w14:paraId="60793454" w14:textId="77777777" w:rsidR="009B1DE1" w:rsidRPr="002E6B40" w:rsidRDefault="008C72BB">
            <w:pPr>
              <w:rPr>
                <w:sz w:val="22"/>
                <w:szCs w:val="22"/>
                <w:lang w:eastAsia="en-US"/>
              </w:rPr>
            </w:pPr>
            <w:r w:rsidRPr="002E6B40">
              <w:rPr>
                <w:sz w:val="22"/>
                <w:szCs w:val="22"/>
                <w:lang w:eastAsia="en-US"/>
              </w:rPr>
              <w:t>Плоскостные сооружения</w:t>
            </w:r>
          </w:p>
        </w:tc>
        <w:tc>
          <w:tcPr>
            <w:tcW w:w="1476" w:type="dxa"/>
            <w:tcBorders>
              <w:top w:val="single" w:sz="4" w:space="0" w:color="000000"/>
              <w:left w:val="single" w:sz="4" w:space="0" w:color="000000"/>
              <w:bottom w:val="single" w:sz="4" w:space="0" w:color="000000"/>
              <w:right w:val="single" w:sz="4" w:space="0" w:color="000000"/>
            </w:tcBorders>
          </w:tcPr>
          <w:p w14:paraId="24D957BA" w14:textId="77777777" w:rsidR="009B1DE1" w:rsidRPr="002E6B40" w:rsidRDefault="008C72BB">
            <w:pPr>
              <w:spacing w:line="257" w:lineRule="auto"/>
              <w:jc w:val="center"/>
              <w:rPr>
                <w:sz w:val="22"/>
                <w:szCs w:val="22"/>
                <w:lang w:eastAsia="en-US"/>
              </w:rPr>
            </w:pPr>
            <w:r w:rsidRPr="002E6B40">
              <w:rPr>
                <w:sz w:val="22"/>
                <w:szCs w:val="22"/>
                <w:lang w:eastAsia="en-US"/>
              </w:rPr>
              <w:t>объект</w:t>
            </w:r>
          </w:p>
        </w:tc>
        <w:tc>
          <w:tcPr>
            <w:tcW w:w="1617" w:type="dxa"/>
            <w:tcBorders>
              <w:top w:val="single" w:sz="4" w:space="0" w:color="000000"/>
              <w:left w:val="single" w:sz="4" w:space="0" w:color="000000"/>
              <w:bottom w:val="single" w:sz="4" w:space="0" w:color="000000"/>
              <w:right w:val="single" w:sz="4" w:space="0" w:color="000000"/>
            </w:tcBorders>
          </w:tcPr>
          <w:p w14:paraId="410752E9" w14:textId="77777777" w:rsidR="009B1DE1" w:rsidRPr="002E6B40" w:rsidRDefault="008C72BB">
            <w:pPr>
              <w:spacing w:line="257" w:lineRule="auto"/>
              <w:jc w:val="center"/>
              <w:rPr>
                <w:sz w:val="22"/>
                <w:szCs w:val="22"/>
              </w:rPr>
            </w:pPr>
            <w:r w:rsidRPr="002E6B40">
              <w:rPr>
                <w:sz w:val="22"/>
                <w:szCs w:val="22"/>
              </w:rPr>
              <w:t>1</w:t>
            </w:r>
          </w:p>
        </w:tc>
        <w:tc>
          <w:tcPr>
            <w:tcW w:w="1353" w:type="dxa"/>
            <w:tcBorders>
              <w:top w:val="single" w:sz="4" w:space="0" w:color="000000"/>
              <w:left w:val="single" w:sz="4" w:space="0" w:color="000000"/>
              <w:bottom w:val="single" w:sz="4" w:space="0" w:color="000000"/>
              <w:right w:val="single" w:sz="4" w:space="0" w:color="000000"/>
            </w:tcBorders>
          </w:tcPr>
          <w:p w14:paraId="51049467" w14:textId="77777777" w:rsidR="009B1DE1" w:rsidRPr="002E6B40" w:rsidRDefault="008C72BB">
            <w:pPr>
              <w:spacing w:line="257" w:lineRule="auto"/>
              <w:jc w:val="center"/>
              <w:rPr>
                <w:sz w:val="22"/>
                <w:szCs w:val="22"/>
              </w:rPr>
            </w:pPr>
            <w:r w:rsidRPr="002E6B40">
              <w:rPr>
                <w:sz w:val="22"/>
                <w:szCs w:val="22"/>
              </w:rPr>
              <w:t>24</w:t>
            </w:r>
          </w:p>
        </w:tc>
      </w:tr>
      <w:tr w:rsidR="009B1DE1" w:rsidRPr="002E6B40" w14:paraId="4BE7EA70" w14:textId="77777777" w:rsidTr="00670617">
        <w:trPr>
          <w:trHeight w:val="20"/>
        </w:trPr>
        <w:tc>
          <w:tcPr>
            <w:tcW w:w="236" w:type="dxa"/>
          </w:tcPr>
          <w:p w14:paraId="11D8A599"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3F55A40A" w14:textId="77777777" w:rsidR="009B1DE1" w:rsidRPr="002E6B40" w:rsidRDefault="008C72BB">
            <w:pPr>
              <w:jc w:val="center"/>
              <w:rPr>
                <w:sz w:val="22"/>
                <w:szCs w:val="22"/>
              </w:rPr>
            </w:pPr>
            <w:r w:rsidRPr="002E6B40">
              <w:rPr>
                <w:sz w:val="22"/>
                <w:szCs w:val="22"/>
              </w:rPr>
              <w:t>5.10</w:t>
            </w:r>
          </w:p>
        </w:tc>
        <w:tc>
          <w:tcPr>
            <w:tcW w:w="4573" w:type="dxa"/>
            <w:tcBorders>
              <w:top w:val="single" w:sz="4" w:space="0" w:color="000000"/>
              <w:left w:val="single" w:sz="4" w:space="0" w:color="000000"/>
              <w:bottom w:val="single" w:sz="4" w:space="0" w:color="000000"/>
              <w:right w:val="single" w:sz="4" w:space="0" w:color="000000"/>
            </w:tcBorders>
            <w:vAlign w:val="center"/>
          </w:tcPr>
          <w:p w14:paraId="5382FC15" w14:textId="77777777" w:rsidR="009B1DE1" w:rsidRPr="002E6B40" w:rsidRDefault="008C72BB">
            <w:pPr>
              <w:rPr>
                <w:sz w:val="22"/>
                <w:szCs w:val="22"/>
                <w:lang w:eastAsia="en-US"/>
              </w:rPr>
            </w:pPr>
            <w:r w:rsidRPr="002E6B40">
              <w:rPr>
                <w:sz w:val="22"/>
                <w:szCs w:val="22"/>
                <w:lang w:eastAsia="en-US"/>
              </w:rPr>
              <w:t>Прочие объекты спорта</w:t>
            </w:r>
          </w:p>
        </w:tc>
        <w:tc>
          <w:tcPr>
            <w:tcW w:w="1476" w:type="dxa"/>
            <w:tcBorders>
              <w:top w:val="single" w:sz="4" w:space="0" w:color="000000"/>
              <w:left w:val="single" w:sz="4" w:space="0" w:color="000000"/>
              <w:bottom w:val="single" w:sz="4" w:space="0" w:color="000000"/>
              <w:right w:val="single" w:sz="4" w:space="0" w:color="000000"/>
            </w:tcBorders>
          </w:tcPr>
          <w:p w14:paraId="630D9369" w14:textId="77777777" w:rsidR="009B1DE1" w:rsidRPr="002E6B40" w:rsidRDefault="008C72BB">
            <w:pPr>
              <w:spacing w:line="257" w:lineRule="auto"/>
              <w:jc w:val="center"/>
              <w:rPr>
                <w:sz w:val="22"/>
                <w:szCs w:val="22"/>
                <w:lang w:eastAsia="en-US"/>
              </w:rPr>
            </w:pPr>
            <w:r w:rsidRPr="002E6B40">
              <w:rPr>
                <w:sz w:val="22"/>
                <w:szCs w:val="22"/>
                <w:lang w:eastAsia="en-US"/>
              </w:rPr>
              <w:t>объект</w:t>
            </w:r>
          </w:p>
        </w:tc>
        <w:tc>
          <w:tcPr>
            <w:tcW w:w="1617" w:type="dxa"/>
            <w:tcBorders>
              <w:top w:val="single" w:sz="4" w:space="0" w:color="000000"/>
              <w:left w:val="single" w:sz="4" w:space="0" w:color="000000"/>
              <w:bottom w:val="single" w:sz="4" w:space="0" w:color="000000"/>
              <w:right w:val="single" w:sz="4" w:space="0" w:color="000000"/>
            </w:tcBorders>
          </w:tcPr>
          <w:p w14:paraId="1ADCFE8F" w14:textId="77777777" w:rsidR="009B1DE1" w:rsidRPr="002E6B40" w:rsidRDefault="008C72BB">
            <w:pPr>
              <w:spacing w:line="257" w:lineRule="auto"/>
              <w:jc w:val="center"/>
              <w:rPr>
                <w:sz w:val="22"/>
                <w:szCs w:val="22"/>
              </w:rPr>
            </w:pPr>
            <w:r w:rsidRPr="002E6B40">
              <w:rPr>
                <w:sz w:val="22"/>
                <w:szCs w:val="22"/>
              </w:rPr>
              <w:t>3</w:t>
            </w:r>
          </w:p>
        </w:tc>
        <w:tc>
          <w:tcPr>
            <w:tcW w:w="1353" w:type="dxa"/>
            <w:tcBorders>
              <w:top w:val="single" w:sz="4" w:space="0" w:color="000000"/>
              <w:left w:val="single" w:sz="4" w:space="0" w:color="000000"/>
              <w:bottom w:val="single" w:sz="4" w:space="0" w:color="000000"/>
              <w:right w:val="single" w:sz="4" w:space="0" w:color="000000"/>
            </w:tcBorders>
          </w:tcPr>
          <w:p w14:paraId="2B1E7E81" w14:textId="77777777" w:rsidR="009B1DE1" w:rsidRPr="002E6B40" w:rsidRDefault="008C72BB">
            <w:pPr>
              <w:spacing w:line="257" w:lineRule="auto"/>
              <w:jc w:val="center"/>
              <w:rPr>
                <w:sz w:val="22"/>
                <w:szCs w:val="22"/>
              </w:rPr>
            </w:pPr>
            <w:r w:rsidRPr="002E6B40">
              <w:rPr>
                <w:sz w:val="22"/>
                <w:szCs w:val="22"/>
              </w:rPr>
              <w:t>3</w:t>
            </w:r>
          </w:p>
        </w:tc>
      </w:tr>
      <w:tr w:rsidR="009B1DE1" w:rsidRPr="002E6B40" w14:paraId="3094401A" w14:textId="77777777" w:rsidTr="00670617">
        <w:trPr>
          <w:trHeight w:val="77"/>
        </w:trPr>
        <w:tc>
          <w:tcPr>
            <w:tcW w:w="236" w:type="dxa"/>
          </w:tcPr>
          <w:p w14:paraId="1B19A0C8"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4139E72E" w14:textId="77777777" w:rsidR="009B1DE1" w:rsidRPr="002E6B40" w:rsidRDefault="008C72BB">
            <w:pPr>
              <w:jc w:val="center"/>
              <w:rPr>
                <w:sz w:val="22"/>
                <w:szCs w:val="22"/>
              </w:rPr>
            </w:pPr>
            <w:r w:rsidRPr="002E6B40">
              <w:rPr>
                <w:sz w:val="22"/>
                <w:szCs w:val="22"/>
              </w:rPr>
              <w:t>6</w:t>
            </w:r>
          </w:p>
        </w:tc>
        <w:tc>
          <w:tcPr>
            <w:tcW w:w="9019" w:type="dxa"/>
            <w:gridSpan w:val="4"/>
            <w:tcBorders>
              <w:top w:val="single" w:sz="4" w:space="0" w:color="000000"/>
              <w:left w:val="single" w:sz="4" w:space="0" w:color="000000"/>
              <w:bottom w:val="single" w:sz="4" w:space="0" w:color="000000"/>
              <w:right w:val="single" w:sz="4" w:space="0" w:color="000000"/>
            </w:tcBorders>
            <w:vAlign w:val="center"/>
          </w:tcPr>
          <w:p w14:paraId="6566B756" w14:textId="77777777" w:rsidR="009B1DE1" w:rsidRPr="002E6B40" w:rsidRDefault="008C72BB">
            <w:pPr>
              <w:pStyle w:val="102"/>
              <w:jc w:val="left"/>
              <w:rPr>
                <w:sz w:val="22"/>
                <w:szCs w:val="22"/>
                <w:lang w:eastAsia="en-US"/>
              </w:rPr>
            </w:pPr>
            <w:r w:rsidRPr="002E6B40">
              <w:rPr>
                <w:sz w:val="22"/>
                <w:szCs w:val="22"/>
                <w:lang w:eastAsia="en-US"/>
              </w:rPr>
              <w:t>ТРАНСПОРТНАЯ ИНФРАСТРУКТУРА</w:t>
            </w:r>
          </w:p>
        </w:tc>
      </w:tr>
      <w:tr w:rsidR="009B1DE1" w:rsidRPr="002E6B40" w14:paraId="5A7488E6" w14:textId="77777777" w:rsidTr="00670617">
        <w:trPr>
          <w:trHeight w:val="20"/>
        </w:trPr>
        <w:tc>
          <w:tcPr>
            <w:tcW w:w="236" w:type="dxa"/>
          </w:tcPr>
          <w:p w14:paraId="426BE177"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3FB558AA" w14:textId="77777777" w:rsidR="009B1DE1" w:rsidRPr="002E6B40" w:rsidRDefault="008C72BB">
            <w:pPr>
              <w:jc w:val="center"/>
              <w:rPr>
                <w:sz w:val="22"/>
                <w:szCs w:val="22"/>
              </w:rPr>
            </w:pPr>
            <w:bookmarkStart w:id="276" w:name="_Toc108090120"/>
            <w:bookmarkStart w:id="277" w:name="_Toc108089799"/>
            <w:bookmarkStart w:id="278" w:name="_Toc108088791"/>
            <w:bookmarkStart w:id="279" w:name="_Toc108087796"/>
            <w:bookmarkStart w:id="280" w:name="_Toc107950919"/>
            <w:bookmarkEnd w:id="276"/>
            <w:bookmarkEnd w:id="277"/>
            <w:bookmarkEnd w:id="278"/>
            <w:bookmarkEnd w:id="279"/>
            <w:bookmarkEnd w:id="280"/>
            <w:r w:rsidRPr="002E6B40">
              <w:rPr>
                <w:sz w:val="22"/>
                <w:szCs w:val="22"/>
              </w:rPr>
              <w:t>6.1</w:t>
            </w:r>
          </w:p>
        </w:tc>
        <w:tc>
          <w:tcPr>
            <w:tcW w:w="4573" w:type="dxa"/>
            <w:tcBorders>
              <w:top w:val="single" w:sz="4" w:space="0" w:color="000000"/>
              <w:left w:val="single" w:sz="4" w:space="0" w:color="000000"/>
              <w:bottom w:val="single" w:sz="4" w:space="0" w:color="000000"/>
              <w:right w:val="single" w:sz="4" w:space="0" w:color="000000"/>
            </w:tcBorders>
          </w:tcPr>
          <w:p w14:paraId="2B1741B5" w14:textId="77777777" w:rsidR="009B1DE1" w:rsidRPr="002E6B40" w:rsidRDefault="008C72BB">
            <w:pPr>
              <w:rPr>
                <w:sz w:val="22"/>
                <w:szCs w:val="22"/>
              </w:rPr>
            </w:pPr>
            <w:r w:rsidRPr="002E6B40">
              <w:rPr>
                <w:sz w:val="22"/>
                <w:szCs w:val="22"/>
              </w:rPr>
              <w:t>Протяженность железных дорог общего пользования</w:t>
            </w:r>
          </w:p>
        </w:tc>
        <w:tc>
          <w:tcPr>
            <w:tcW w:w="1476" w:type="dxa"/>
            <w:tcBorders>
              <w:top w:val="single" w:sz="4" w:space="0" w:color="000000"/>
              <w:left w:val="single" w:sz="4" w:space="0" w:color="000000"/>
              <w:bottom w:val="single" w:sz="4" w:space="0" w:color="000000"/>
              <w:right w:val="single" w:sz="4" w:space="0" w:color="000000"/>
            </w:tcBorders>
          </w:tcPr>
          <w:p w14:paraId="36408F53" w14:textId="77777777" w:rsidR="009B1DE1" w:rsidRPr="002E6B40" w:rsidRDefault="008C72BB">
            <w:pPr>
              <w:jc w:val="center"/>
              <w:rPr>
                <w:sz w:val="22"/>
                <w:szCs w:val="22"/>
              </w:rPr>
            </w:pPr>
            <w:r w:rsidRPr="002E6B40">
              <w:rPr>
                <w:sz w:val="22"/>
                <w:szCs w:val="22"/>
              </w:rPr>
              <w:t>км</w:t>
            </w:r>
          </w:p>
        </w:tc>
        <w:tc>
          <w:tcPr>
            <w:tcW w:w="1617" w:type="dxa"/>
            <w:tcBorders>
              <w:top w:val="single" w:sz="4" w:space="0" w:color="000000"/>
              <w:left w:val="single" w:sz="4" w:space="0" w:color="000000"/>
              <w:bottom w:val="single" w:sz="4" w:space="0" w:color="000000"/>
              <w:right w:val="single" w:sz="4" w:space="0" w:color="000000"/>
            </w:tcBorders>
          </w:tcPr>
          <w:p w14:paraId="65C7436F" w14:textId="77777777" w:rsidR="009B1DE1" w:rsidRPr="002E6B40" w:rsidRDefault="008C72BB">
            <w:pPr>
              <w:jc w:val="center"/>
              <w:rPr>
                <w:sz w:val="22"/>
                <w:szCs w:val="22"/>
              </w:rPr>
            </w:pPr>
            <w:r w:rsidRPr="002E6B40">
              <w:rPr>
                <w:sz w:val="22"/>
                <w:szCs w:val="22"/>
              </w:rPr>
              <w:t>13,9</w:t>
            </w:r>
          </w:p>
        </w:tc>
        <w:tc>
          <w:tcPr>
            <w:tcW w:w="1353" w:type="dxa"/>
            <w:tcBorders>
              <w:top w:val="single" w:sz="4" w:space="0" w:color="000000"/>
              <w:left w:val="single" w:sz="4" w:space="0" w:color="000000"/>
              <w:bottom w:val="single" w:sz="4" w:space="0" w:color="000000"/>
              <w:right w:val="single" w:sz="4" w:space="0" w:color="000000"/>
            </w:tcBorders>
          </w:tcPr>
          <w:p w14:paraId="2872E2D3" w14:textId="77777777" w:rsidR="009B1DE1" w:rsidRPr="002E6B40" w:rsidRDefault="008C72BB">
            <w:pPr>
              <w:jc w:val="center"/>
              <w:rPr>
                <w:sz w:val="22"/>
                <w:szCs w:val="22"/>
              </w:rPr>
            </w:pPr>
            <w:r w:rsidRPr="002E6B40">
              <w:rPr>
                <w:sz w:val="22"/>
                <w:szCs w:val="22"/>
              </w:rPr>
              <w:t>13,9</w:t>
            </w:r>
          </w:p>
        </w:tc>
      </w:tr>
      <w:tr w:rsidR="009B1DE1" w:rsidRPr="002E6B40" w14:paraId="23E45D54" w14:textId="77777777" w:rsidTr="00670617">
        <w:trPr>
          <w:trHeight w:val="20"/>
        </w:trPr>
        <w:tc>
          <w:tcPr>
            <w:tcW w:w="236" w:type="dxa"/>
          </w:tcPr>
          <w:p w14:paraId="43B4CE00"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0A4FA5CD" w14:textId="77777777" w:rsidR="009B1DE1" w:rsidRPr="002E6B40" w:rsidRDefault="008C72BB">
            <w:pPr>
              <w:jc w:val="center"/>
              <w:rPr>
                <w:sz w:val="22"/>
                <w:szCs w:val="22"/>
              </w:rPr>
            </w:pPr>
            <w:r w:rsidRPr="002E6B40">
              <w:rPr>
                <w:sz w:val="22"/>
                <w:szCs w:val="22"/>
              </w:rPr>
              <w:t>6.1.1</w:t>
            </w:r>
          </w:p>
        </w:tc>
        <w:tc>
          <w:tcPr>
            <w:tcW w:w="4573" w:type="dxa"/>
            <w:tcBorders>
              <w:top w:val="single" w:sz="4" w:space="0" w:color="000000"/>
              <w:left w:val="single" w:sz="4" w:space="0" w:color="000000"/>
              <w:bottom w:val="single" w:sz="4" w:space="0" w:color="000000"/>
              <w:right w:val="single" w:sz="4" w:space="0" w:color="000000"/>
            </w:tcBorders>
          </w:tcPr>
          <w:p w14:paraId="2C986E1C" w14:textId="77777777" w:rsidR="009B1DE1" w:rsidRPr="002E6B40" w:rsidRDefault="008C72BB">
            <w:pPr>
              <w:rPr>
                <w:sz w:val="22"/>
                <w:szCs w:val="22"/>
              </w:rPr>
            </w:pPr>
            <w:r w:rsidRPr="002E6B40">
              <w:rPr>
                <w:sz w:val="22"/>
                <w:szCs w:val="22"/>
              </w:rPr>
              <w:t>Протяженность автомобильных дорог - всего</w:t>
            </w:r>
          </w:p>
        </w:tc>
        <w:tc>
          <w:tcPr>
            <w:tcW w:w="1476" w:type="dxa"/>
            <w:tcBorders>
              <w:top w:val="single" w:sz="4" w:space="0" w:color="000000"/>
              <w:left w:val="single" w:sz="4" w:space="0" w:color="000000"/>
              <w:bottom w:val="single" w:sz="4" w:space="0" w:color="000000"/>
              <w:right w:val="single" w:sz="4" w:space="0" w:color="000000"/>
            </w:tcBorders>
          </w:tcPr>
          <w:p w14:paraId="6EC4EA55" w14:textId="77777777" w:rsidR="009B1DE1" w:rsidRPr="002E6B40" w:rsidRDefault="008C72BB">
            <w:pPr>
              <w:jc w:val="center"/>
              <w:rPr>
                <w:sz w:val="22"/>
                <w:szCs w:val="22"/>
              </w:rPr>
            </w:pPr>
            <w:r w:rsidRPr="002E6B40">
              <w:rPr>
                <w:sz w:val="22"/>
                <w:szCs w:val="22"/>
              </w:rPr>
              <w:t>км</w:t>
            </w:r>
          </w:p>
        </w:tc>
        <w:tc>
          <w:tcPr>
            <w:tcW w:w="1617" w:type="dxa"/>
            <w:tcBorders>
              <w:top w:val="single" w:sz="4" w:space="0" w:color="000000"/>
              <w:left w:val="single" w:sz="4" w:space="0" w:color="000000"/>
              <w:bottom w:val="single" w:sz="4" w:space="0" w:color="000000"/>
              <w:right w:val="single" w:sz="4" w:space="0" w:color="000000"/>
            </w:tcBorders>
          </w:tcPr>
          <w:p w14:paraId="135EA7A2" w14:textId="77777777" w:rsidR="009B1DE1" w:rsidRPr="002E6B40" w:rsidRDefault="008C72BB">
            <w:pPr>
              <w:jc w:val="center"/>
              <w:rPr>
                <w:sz w:val="22"/>
                <w:szCs w:val="22"/>
              </w:rPr>
            </w:pPr>
            <w:r w:rsidRPr="002E6B40">
              <w:rPr>
                <w:sz w:val="22"/>
                <w:szCs w:val="22"/>
              </w:rPr>
              <w:t>141,62</w:t>
            </w:r>
          </w:p>
        </w:tc>
        <w:tc>
          <w:tcPr>
            <w:tcW w:w="1353" w:type="dxa"/>
            <w:tcBorders>
              <w:top w:val="single" w:sz="4" w:space="0" w:color="000000"/>
              <w:left w:val="single" w:sz="4" w:space="0" w:color="000000"/>
              <w:bottom w:val="single" w:sz="4" w:space="0" w:color="000000"/>
              <w:right w:val="single" w:sz="4" w:space="0" w:color="000000"/>
            </w:tcBorders>
          </w:tcPr>
          <w:p w14:paraId="3151A2EE" w14:textId="77777777" w:rsidR="009B1DE1" w:rsidRPr="002E6B40" w:rsidRDefault="008C72BB">
            <w:pPr>
              <w:jc w:val="center"/>
              <w:rPr>
                <w:sz w:val="22"/>
                <w:szCs w:val="22"/>
              </w:rPr>
            </w:pPr>
            <w:r w:rsidRPr="002E6B40">
              <w:rPr>
                <w:sz w:val="22"/>
                <w:szCs w:val="22"/>
              </w:rPr>
              <w:t>157,25</w:t>
            </w:r>
          </w:p>
        </w:tc>
      </w:tr>
      <w:tr w:rsidR="009B1DE1" w:rsidRPr="002E6B40" w14:paraId="7079E4B8" w14:textId="77777777" w:rsidTr="00670617">
        <w:trPr>
          <w:trHeight w:val="20"/>
        </w:trPr>
        <w:tc>
          <w:tcPr>
            <w:tcW w:w="236" w:type="dxa"/>
          </w:tcPr>
          <w:p w14:paraId="0ADD2354"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60A10FC0" w14:textId="77777777" w:rsidR="009B1DE1" w:rsidRPr="002E6B40" w:rsidRDefault="009B1DE1">
            <w:pPr>
              <w:jc w:val="center"/>
              <w:rPr>
                <w:sz w:val="22"/>
                <w:szCs w:val="22"/>
              </w:rPr>
            </w:pPr>
          </w:p>
        </w:tc>
        <w:tc>
          <w:tcPr>
            <w:tcW w:w="4573" w:type="dxa"/>
            <w:tcBorders>
              <w:top w:val="single" w:sz="4" w:space="0" w:color="000000"/>
              <w:left w:val="single" w:sz="4" w:space="0" w:color="000000"/>
              <w:bottom w:val="single" w:sz="4" w:space="0" w:color="000000"/>
              <w:right w:val="single" w:sz="4" w:space="0" w:color="000000"/>
            </w:tcBorders>
          </w:tcPr>
          <w:p w14:paraId="1DE62878" w14:textId="77777777" w:rsidR="009B1DE1" w:rsidRPr="002E6B40" w:rsidRDefault="008C72BB">
            <w:pPr>
              <w:rPr>
                <w:sz w:val="22"/>
                <w:szCs w:val="22"/>
              </w:rPr>
            </w:pPr>
            <w:r w:rsidRPr="002E6B40">
              <w:rPr>
                <w:sz w:val="22"/>
                <w:szCs w:val="22"/>
              </w:rPr>
              <w:t>в том числе:</w:t>
            </w:r>
          </w:p>
        </w:tc>
        <w:tc>
          <w:tcPr>
            <w:tcW w:w="1476" w:type="dxa"/>
            <w:tcBorders>
              <w:top w:val="single" w:sz="4" w:space="0" w:color="000000"/>
              <w:left w:val="single" w:sz="4" w:space="0" w:color="000000"/>
              <w:bottom w:val="single" w:sz="4" w:space="0" w:color="000000"/>
              <w:right w:val="single" w:sz="4" w:space="0" w:color="000000"/>
            </w:tcBorders>
          </w:tcPr>
          <w:p w14:paraId="21AB56C4" w14:textId="77777777" w:rsidR="009B1DE1" w:rsidRPr="002E6B40" w:rsidRDefault="009B1DE1">
            <w:pPr>
              <w:jc w:val="center"/>
              <w:rPr>
                <w:sz w:val="22"/>
                <w:szCs w:val="22"/>
              </w:rPr>
            </w:pPr>
          </w:p>
        </w:tc>
        <w:tc>
          <w:tcPr>
            <w:tcW w:w="1617" w:type="dxa"/>
            <w:tcBorders>
              <w:top w:val="single" w:sz="4" w:space="0" w:color="000000"/>
              <w:left w:val="single" w:sz="4" w:space="0" w:color="000000"/>
              <w:bottom w:val="single" w:sz="4" w:space="0" w:color="000000"/>
              <w:right w:val="single" w:sz="4" w:space="0" w:color="000000"/>
            </w:tcBorders>
          </w:tcPr>
          <w:p w14:paraId="452C6882" w14:textId="77777777" w:rsidR="009B1DE1" w:rsidRPr="002E6B40" w:rsidRDefault="009B1DE1">
            <w:pPr>
              <w:jc w:val="center"/>
              <w:rPr>
                <w:sz w:val="22"/>
                <w:szCs w:val="22"/>
              </w:rPr>
            </w:pPr>
          </w:p>
        </w:tc>
        <w:tc>
          <w:tcPr>
            <w:tcW w:w="1353" w:type="dxa"/>
            <w:tcBorders>
              <w:top w:val="single" w:sz="4" w:space="0" w:color="000000"/>
              <w:left w:val="single" w:sz="4" w:space="0" w:color="000000"/>
              <w:bottom w:val="single" w:sz="4" w:space="0" w:color="000000"/>
              <w:right w:val="single" w:sz="4" w:space="0" w:color="000000"/>
            </w:tcBorders>
          </w:tcPr>
          <w:p w14:paraId="53B20BC2" w14:textId="77777777" w:rsidR="009B1DE1" w:rsidRPr="002E6B40" w:rsidRDefault="009B1DE1">
            <w:pPr>
              <w:jc w:val="center"/>
              <w:rPr>
                <w:sz w:val="22"/>
                <w:szCs w:val="22"/>
              </w:rPr>
            </w:pPr>
          </w:p>
        </w:tc>
      </w:tr>
      <w:tr w:rsidR="009B1DE1" w:rsidRPr="002E6B40" w14:paraId="18778EA2" w14:textId="77777777" w:rsidTr="00670617">
        <w:trPr>
          <w:trHeight w:val="20"/>
        </w:trPr>
        <w:tc>
          <w:tcPr>
            <w:tcW w:w="236" w:type="dxa"/>
          </w:tcPr>
          <w:p w14:paraId="0F485F7B"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6683B63E" w14:textId="77777777" w:rsidR="009B1DE1" w:rsidRPr="002E6B40" w:rsidRDefault="008C72BB">
            <w:pPr>
              <w:jc w:val="center"/>
              <w:rPr>
                <w:sz w:val="22"/>
                <w:szCs w:val="22"/>
              </w:rPr>
            </w:pPr>
            <w:r w:rsidRPr="002E6B40">
              <w:rPr>
                <w:sz w:val="22"/>
                <w:szCs w:val="22"/>
              </w:rPr>
              <w:t>6.1.1.1</w:t>
            </w:r>
          </w:p>
        </w:tc>
        <w:tc>
          <w:tcPr>
            <w:tcW w:w="4573" w:type="dxa"/>
            <w:tcBorders>
              <w:top w:val="single" w:sz="4" w:space="0" w:color="000000"/>
              <w:left w:val="single" w:sz="4" w:space="0" w:color="000000"/>
              <w:bottom w:val="single" w:sz="4" w:space="0" w:color="000000"/>
              <w:right w:val="single" w:sz="4" w:space="0" w:color="000000"/>
            </w:tcBorders>
          </w:tcPr>
          <w:p w14:paraId="65F34A14" w14:textId="77777777" w:rsidR="009B1DE1" w:rsidRPr="002E6B40" w:rsidRDefault="008C72BB">
            <w:pPr>
              <w:rPr>
                <w:sz w:val="22"/>
                <w:szCs w:val="22"/>
              </w:rPr>
            </w:pPr>
            <w:r w:rsidRPr="002E6B40">
              <w:rPr>
                <w:sz w:val="22"/>
                <w:szCs w:val="22"/>
              </w:rPr>
              <w:t>федерального значения</w:t>
            </w:r>
          </w:p>
        </w:tc>
        <w:tc>
          <w:tcPr>
            <w:tcW w:w="1476" w:type="dxa"/>
            <w:tcBorders>
              <w:top w:val="single" w:sz="4" w:space="0" w:color="000000"/>
              <w:left w:val="single" w:sz="4" w:space="0" w:color="000000"/>
              <w:bottom w:val="single" w:sz="4" w:space="0" w:color="000000"/>
              <w:right w:val="single" w:sz="4" w:space="0" w:color="000000"/>
            </w:tcBorders>
          </w:tcPr>
          <w:p w14:paraId="416DCE23" w14:textId="77777777" w:rsidR="009B1DE1" w:rsidRPr="002E6B40" w:rsidRDefault="008C72BB">
            <w:pPr>
              <w:jc w:val="center"/>
              <w:rPr>
                <w:sz w:val="22"/>
                <w:szCs w:val="22"/>
              </w:rPr>
            </w:pPr>
            <w:r w:rsidRPr="002E6B40">
              <w:rPr>
                <w:sz w:val="22"/>
                <w:szCs w:val="22"/>
              </w:rPr>
              <w:t>км</w:t>
            </w:r>
          </w:p>
        </w:tc>
        <w:tc>
          <w:tcPr>
            <w:tcW w:w="1617" w:type="dxa"/>
            <w:tcBorders>
              <w:top w:val="single" w:sz="4" w:space="0" w:color="000000"/>
              <w:left w:val="single" w:sz="4" w:space="0" w:color="000000"/>
              <w:bottom w:val="single" w:sz="4" w:space="0" w:color="000000"/>
              <w:right w:val="single" w:sz="4" w:space="0" w:color="000000"/>
            </w:tcBorders>
          </w:tcPr>
          <w:p w14:paraId="2C89EBA2" w14:textId="77777777" w:rsidR="009B1DE1" w:rsidRPr="002E6B40" w:rsidRDefault="008C72BB">
            <w:pPr>
              <w:jc w:val="center"/>
              <w:rPr>
                <w:sz w:val="22"/>
                <w:szCs w:val="22"/>
              </w:rPr>
            </w:pPr>
            <w:r w:rsidRPr="002E6B40">
              <w:rPr>
                <w:sz w:val="22"/>
                <w:szCs w:val="22"/>
              </w:rPr>
              <w:t>22,9</w:t>
            </w:r>
          </w:p>
        </w:tc>
        <w:tc>
          <w:tcPr>
            <w:tcW w:w="1353" w:type="dxa"/>
            <w:tcBorders>
              <w:top w:val="single" w:sz="4" w:space="0" w:color="000000"/>
              <w:left w:val="single" w:sz="4" w:space="0" w:color="000000"/>
              <w:bottom w:val="single" w:sz="4" w:space="0" w:color="000000"/>
              <w:right w:val="single" w:sz="4" w:space="0" w:color="000000"/>
            </w:tcBorders>
          </w:tcPr>
          <w:p w14:paraId="4221744D" w14:textId="77777777" w:rsidR="009B1DE1" w:rsidRPr="002E6B40" w:rsidRDefault="008C72BB">
            <w:pPr>
              <w:jc w:val="center"/>
              <w:rPr>
                <w:sz w:val="22"/>
                <w:szCs w:val="22"/>
              </w:rPr>
            </w:pPr>
            <w:r w:rsidRPr="002E6B40">
              <w:rPr>
                <w:sz w:val="22"/>
                <w:szCs w:val="22"/>
              </w:rPr>
              <w:t>22,9</w:t>
            </w:r>
          </w:p>
        </w:tc>
      </w:tr>
      <w:tr w:rsidR="009B1DE1" w:rsidRPr="002E6B40" w14:paraId="253CD958" w14:textId="77777777" w:rsidTr="00670617">
        <w:trPr>
          <w:trHeight w:val="20"/>
        </w:trPr>
        <w:tc>
          <w:tcPr>
            <w:tcW w:w="236" w:type="dxa"/>
          </w:tcPr>
          <w:p w14:paraId="3DA79C77"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622A633C" w14:textId="77777777" w:rsidR="009B1DE1" w:rsidRPr="002E6B40" w:rsidRDefault="008C72BB">
            <w:pPr>
              <w:jc w:val="center"/>
              <w:rPr>
                <w:sz w:val="22"/>
                <w:szCs w:val="22"/>
              </w:rPr>
            </w:pPr>
            <w:bookmarkStart w:id="281" w:name="_Toc108090122"/>
            <w:bookmarkStart w:id="282" w:name="_Toc108089801"/>
            <w:bookmarkStart w:id="283" w:name="_Toc108088793"/>
            <w:bookmarkStart w:id="284" w:name="_Toc108087798"/>
            <w:bookmarkStart w:id="285" w:name="_Toc107950921"/>
            <w:bookmarkEnd w:id="281"/>
            <w:bookmarkEnd w:id="282"/>
            <w:bookmarkEnd w:id="283"/>
            <w:bookmarkEnd w:id="284"/>
            <w:bookmarkEnd w:id="285"/>
            <w:r w:rsidRPr="002E6B40">
              <w:rPr>
                <w:sz w:val="22"/>
                <w:szCs w:val="22"/>
              </w:rPr>
              <w:t>6.1.1.2</w:t>
            </w:r>
          </w:p>
        </w:tc>
        <w:tc>
          <w:tcPr>
            <w:tcW w:w="4573" w:type="dxa"/>
            <w:tcBorders>
              <w:top w:val="single" w:sz="4" w:space="0" w:color="000000"/>
              <w:left w:val="single" w:sz="4" w:space="0" w:color="000000"/>
              <w:bottom w:val="single" w:sz="4" w:space="0" w:color="000000"/>
              <w:right w:val="single" w:sz="4" w:space="0" w:color="000000"/>
            </w:tcBorders>
          </w:tcPr>
          <w:p w14:paraId="0F2DE51E" w14:textId="77777777" w:rsidR="009B1DE1" w:rsidRPr="002E6B40" w:rsidRDefault="008C72BB">
            <w:pPr>
              <w:rPr>
                <w:sz w:val="22"/>
                <w:szCs w:val="22"/>
              </w:rPr>
            </w:pPr>
            <w:r w:rsidRPr="002E6B40">
              <w:rPr>
                <w:sz w:val="22"/>
                <w:szCs w:val="22"/>
              </w:rPr>
              <w:t>регионального или межмуниципального значения</w:t>
            </w:r>
          </w:p>
        </w:tc>
        <w:tc>
          <w:tcPr>
            <w:tcW w:w="1476" w:type="dxa"/>
            <w:tcBorders>
              <w:top w:val="single" w:sz="4" w:space="0" w:color="000000"/>
              <w:left w:val="single" w:sz="4" w:space="0" w:color="000000"/>
              <w:bottom w:val="single" w:sz="4" w:space="0" w:color="000000"/>
              <w:right w:val="single" w:sz="4" w:space="0" w:color="000000"/>
            </w:tcBorders>
          </w:tcPr>
          <w:p w14:paraId="6EBB6E16" w14:textId="77777777" w:rsidR="009B1DE1" w:rsidRPr="002E6B40" w:rsidRDefault="008C72BB">
            <w:pPr>
              <w:jc w:val="center"/>
              <w:rPr>
                <w:sz w:val="22"/>
                <w:szCs w:val="22"/>
              </w:rPr>
            </w:pPr>
            <w:r w:rsidRPr="002E6B40">
              <w:rPr>
                <w:sz w:val="22"/>
                <w:szCs w:val="22"/>
              </w:rPr>
              <w:t>км</w:t>
            </w:r>
          </w:p>
        </w:tc>
        <w:tc>
          <w:tcPr>
            <w:tcW w:w="1617" w:type="dxa"/>
            <w:tcBorders>
              <w:top w:val="single" w:sz="4" w:space="0" w:color="000000"/>
              <w:left w:val="single" w:sz="4" w:space="0" w:color="000000"/>
              <w:bottom w:val="single" w:sz="4" w:space="0" w:color="000000"/>
              <w:right w:val="single" w:sz="4" w:space="0" w:color="000000"/>
            </w:tcBorders>
          </w:tcPr>
          <w:p w14:paraId="277B390E" w14:textId="77777777" w:rsidR="009B1DE1" w:rsidRPr="002E6B40" w:rsidRDefault="008C72BB">
            <w:pPr>
              <w:jc w:val="center"/>
              <w:rPr>
                <w:sz w:val="22"/>
                <w:szCs w:val="22"/>
              </w:rPr>
            </w:pPr>
            <w:r w:rsidRPr="002E6B40">
              <w:rPr>
                <w:sz w:val="22"/>
                <w:szCs w:val="22"/>
              </w:rPr>
              <w:t>36,7</w:t>
            </w:r>
          </w:p>
        </w:tc>
        <w:tc>
          <w:tcPr>
            <w:tcW w:w="1353" w:type="dxa"/>
            <w:tcBorders>
              <w:top w:val="single" w:sz="4" w:space="0" w:color="000000"/>
              <w:left w:val="single" w:sz="4" w:space="0" w:color="000000"/>
              <w:bottom w:val="single" w:sz="4" w:space="0" w:color="000000"/>
              <w:right w:val="single" w:sz="4" w:space="0" w:color="000000"/>
            </w:tcBorders>
          </w:tcPr>
          <w:p w14:paraId="3D4899B0" w14:textId="77777777" w:rsidR="009B1DE1" w:rsidRPr="002E6B40" w:rsidRDefault="008C72BB">
            <w:pPr>
              <w:jc w:val="center"/>
              <w:rPr>
                <w:sz w:val="22"/>
                <w:szCs w:val="22"/>
              </w:rPr>
            </w:pPr>
            <w:r w:rsidRPr="002E6B40">
              <w:rPr>
                <w:sz w:val="22"/>
                <w:szCs w:val="22"/>
              </w:rPr>
              <w:t>36,7</w:t>
            </w:r>
          </w:p>
        </w:tc>
      </w:tr>
      <w:tr w:rsidR="009B1DE1" w:rsidRPr="002E6B40" w14:paraId="45DECB0A" w14:textId="77777777" w:rsidTr="00670617">
        <w:trPr>
          <w:trHeight w:val="20"/>
        </w:trPr>
        <w:tc>
          <w:tcPr>
            <w:tcW w:w="236" w:type="dxa"/>
          </w:tcPr>
          <w:p w14:paraId="2A6AC7BB"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5D7D24B4" w14:textId="77777777" w:rsidR="009B1DE1" w:rsidRPr="002E6B40" w:rsidRDefault="008C72BB">
            <w:pPr>
              <w:jc w:val="center"/>
              <w:rPr>
                <w:sz w:val="22"/>
                <w:szCs w:val="22"/>
              </w:rPr>
            </w:pPr>
            <w:bookmarkStart w:id="286" w:name="_Toc108090123"/>
            <w:bookmarkStart w:id="287" w:name="_Toc108089802"/>
            <w:bookmarkStart w:id="288" w:name="_Toc108088794"/>
            <w:bookmarkStart w:id="289" w:name="_Toc108087799"/>
            <w:bookmarkStart w:id="290" w:name="_Toc107950922"/>
            <w:bookmarkEnd w:id="286"/>
            <w:bookmarkEnd w:id="287"/>
            <w:bookmarkEnd w:id="288"/>
            <w:bookmarkEnd w:id="289"/>
            <w:bookmarkEnd w:id="290"/>
            <w:r w:rsidRPr="002E6B40">
              <w:rPr>
                <w:sz w:val="22"/>
                <w:szCs w:val="22"/>
              </w:rPr>
              <w:t>6.1.1.3</w:t>
            </w:r>
          </w:p>
        </w:tc>
        <w:tc>
          <w:tcPr>
            <w:tcW w:w="4573" w:type="dxa"/>
            <w:tcBorders>
              <w:top w:val="single" w:sz="4" w:space="0" w:color="000000"/>
              <w:left w:val="single" w:sz="4" w:space="0" w:color="000000"/>
              <w:bottom w:val="single" w:sz="4" w:space="0" w:color="000000"/>
              <w:right w:val="single" w:sz="4" w:space="0" w:color="000000"/>
            </w:tcBorders>
          </w:tcPr>
          <w:p w14:paraId="24F5EA14" w14:textId="77777777" w:rsidR="009B1DE1" w:rsidRPr="002E6B40" w:rsidRDefault="008C72BB">
            <w:pPr>
              <w:rPr>
                <w:sz w:val="22"/>
                <w:szCs w:val="22"/>
              </w:rPr>
            </w:pPr>
            <w:r w:rsidRPr="002E6B40">
              <w:rPr>
                <w:sz w:val="22"/>
                <w:szCs w:val="22"/>
              </w:rPr>
              <w:t>местного значения</w:t>
            </w:r>
          </w:p>
        </w:tc>
        <w:tc>
          <w:tcPr>
            <w:tcW w:w="1476" w:type="dxa"/>
            <w:tcBorders>
              <w:top w:val="single" w:sz="4" w:space="0" w:color="000000"/>
              <w:left w:val="single" w:sz="4" w:space="0" w:color="000000"/>
              <w:bottom w:val="single" w:sz="4" w:space="0" w:color="000000"/>
              <w:right w:val="single" w:sz="4" w:space="0" w:color="000000"/>
            </w:tcBorders>
          </w:tcPr>
          <w:p w14:paraId="0921CF32" w14:textId="77777777" w:rsidR="009B1DE1" w:rsidRPr="002E6B40" w:rsidRDefault="008C72BB">
            <w:pPr>
              <w:jc w:val="center"/>
              <w:rPr>
                <w:sz w:val="22"/>
                <w:szCs w:val="22"/>
              </w:rPr>
            </w:pPr>
            <w:r w:rsidRPr="002E6B40">
              <w:rPr>
                <w:sz w:val="22"/>
                <w:szCs w:val="22"/>
              </w:rPr>
              <w:t>км</w:t>
            </w:r>
          </w:p>
        </w:tc>
        <w:tc>
          <w:tcPr>
            <w:tcW w:w="1617" w:type="dxa"/>
            <w:tcBorders>
              <w:top w:val="single" w:sz="4" w:space="0" w:color="000000"/>
              <w:left w:val="single" w:sz="4" w:space="0" w:color="000000"/>
              <w:bottom w:val="single" w:sz="4" w:space="0" w:color="000000"/>
              <w:right w:val="single" w:sz="4" w:space="0" w:color="000000"/>
            </w:tcBorders>
          </w:tcPr>
          <w:p w14:paraId="7116610A" w14:textId="77777777" w:rsidR="009B1DE1" w:rsidRPr="002E6B40" w:rsidRDefault="008C72BB">
            <w:pPr>
              <w:jc w:val="center"/>
              <w:rPr>
                <w:sz w:val="22"/>
                <w:szCs w:val="22"/>
              </w:rPr>
            </w:pPr>
            <w:r w:rsidRPr="002E6B40">
              <w:rPr>
                <w:sz w:val="22"/>
                <w:szCs w:val="22"/>
              </w:rPr>
              <w:t>82,02</w:t>
            </w:r>
          </w:p>
        </w:tc>
        <w:tc>
          <w:tcPr>
            <w:tcW w:w="1353" w:type="dxa"/>
            <w:tcBorders>
              <w:top w:val="single" w:sz="4" w:space="0" w:color="000000"/>
              <w:left w:val="single" w:sz="4" w:space="0" w:color="000000"/>
              <w:bottom w:val="single" w:sz="4" w:space="0" w:color="000000"/>
              <w:right w:val="single" w:sz="4" w:space="0" w:color="000000"/>
            </w:tcBorders>
          </w:tcPr>
          <w:p w14:paraId="0295BF76" w14:textId="77777777" w:rsidR="009B1DE1" w:rsidRPr="002E6B40" w:rsidRDefault="008C72BB">
            <w:pPr>
              <w:jc w:val="center"/>
              <w:rPr>
                <w:sz w:val="22"/>
                <w:szCs w:val="22"/>
              </w:rPr>
            </w:pPr>
            <w:r w:rsidRPr="002E6B40">
              <w:rPr>
                <w:sz w:val="22"/>
                <w:szCs w:val="22"/>
              </w:rPr>
              <w:t>97,65</w:t>
            </w:r>
          </w:p>
        </w:tc>
      </w:tr>
      <w:tr w:rsidR="009B1DE1" w:rsidRPr="002E6B40" w14:paraId="3366180F" w14:textId="77777777" w:rsidTr="00670617">
        <w:trPr>
          <w:trHeight w:val="253"/>
        </w:trPr>
        <w:tc>
          <w:tcPr>
            <w:tcW w:w="236" w:type="dxa"/>
          </w:tcPr>
          <w:p w14:paraId="0F2008D1" w14:textId="77777777" w:rsidR="009B1DE1" w:rsidRPr="002E6B40" w:rsidRDefault="009B1DE1">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5AFEFDA9" w14:textId="77777777" w:rsidR="009B1DE1" w:rsidRPr="002E6B40" w:rsidRDefault="008C72BB">
            <w:pPr>
              <w:jc w:val="center"/>
              <w:rPr>
                <w:sz w:val="22"/>
                <w:szCs w:val="22"/>
              </w:rPr>
            </w:pPr>
            <w:bookmarkStart w:id="291" w:name="_Toc108090124"/>
            <w:bookmarkStart w:id="292" w:name="_Toc108089803"/>
            <w:bookmarkStart w:id="293" w:name="_Toc108088795"/>
            <w:bookmarkStart w:id="294" w:name="_Toc108087800"/>
            <w:bookmarkStart w:id="295" w:name="_Toc107950923"/>
            <w:bookmarkEnd w:id="291"/>
            <w:bookmarkEnd w:id="292"/>
            <w:bookmarkEnd w:id="293"/>
            <w:bookmarkEnd w:id="294"/>
            <w:bookmarkEnd w:id="295"/>
            <w:r w:rsidRPr="002E6B40">
              <w:rPr>
                <w:sz w:val="22"/>
                <w:szCs w:val="22"/>
              </w:rPr>
              <w:t>6.2</w:t>
            </w:r>
          </w:p>
        </w:tc>
        <w:tc>
          <w:tcPr>
            <w:tcW w:w="4573" w:type="dxa"/>
            <w:tcBorders>
              <w:top w:val="single" w:sz="4" w:space="0" w:color="000000"/>
              <w:left w:val="single" w:sz="4" w:space="0" w:color="000000"/>
              <w:bottom w:val="single" w:sz="4" w:space="0" w:color="000000"/>
              <w:right w:val="single" w:sz="4" w:space="0" w:color="000000"/>
            </w:tcBorders>
          </w:tcPr>
          <w:p w14:paraId="03561E08" w14:textId="77777777" w:rsidR="009B1DE1" w:rsidRPr="002E6B40" w:rsidRDefault="008C72BB">
            <w:pPr>
              <w:rPr>
                <w:sz w:val="22"/>
                <w:szCs w:val="22"/>
              </w:rPr>
            </w:pPr>
            <w:r w:rsidRPr="002E6B40">
              <w:rPr>
                <w:sz w:val="22"/>
                <w:szCs w:val="22"/>
              </w:rPr>
              <w:t>Обеспеченность населения индивидуальными легковыми автомобилями (на 1000 жителей)</w:t>
            </w:r>
          </w:p>
        </w:tc>
        <w:tc>
          <w:tcPr>
            <w:tcW w:w="1476" w:type="dxa"/>
            <w:tcBorders>
              <w:top w:val="single" w:sz="4" w:space="0" w:color="000000"/>
              <w:left w:val="single" w:sz="4" w:space="0" w:color="000000"/>
              <w:bottom w:val="single" w:sz="4" w:space="0" w:color="000000"/>
              <w:right w:val="single" w:sz="4" w:space="0" w:color="000000"/>
            </w:tcBorders>
          </w:tcPr>
          <w:p w14:paraId="19CAC005" w14:textId="77777777" w:rsidR="009B1DE1" w:rsidRPr="002E6B40" w:rsidRDefault="008C72BB">
            <w:pPr>
              <w:ind w:left="-107" w:right="-107"/>
              <w:jc w:val="center"/>
              <w:rPr>
                <w:sz w:val="22"/>
                <w:szCs w:val="22"/>
              </w:rPr>
            </w:pPr>
            <w:r w:rsidRPr="002E6B40">
              <w:rPr>
                <w:sz w:val="22"/>
                <w:szCs w:val="22"/>
              </w:rPr>
              <w:t>автомобиль</w:t>
            </w:r>
          </w:p>
        </w:tc>
        <w:tc>
          <w:tcPr>
            <w:tcW w:w="1617" w:type="dxa"/>
            <w:tcBorders>
              <w:top w:val="single" w:sz="4" w:space="0" w:color="000000"/>
              <w:left w:val="single" w:sz="4" w:space="0" w:color="000000"/>
              <w:bottom w:val="single" w:sz="4" w:space="0" w:color="000000"/>
              <w:right w:val="single" w:sz="4" w:space="0" w:color="000000"/>
            </w:tcBorders>
          </w:tcPr>
          <w:p w14:paraId="1235529E" w14:textId="77777777" w:rsidR="009B1DE1" w:rsidRPr="002E6B40" w:rsidRDefault="008C72BB">
            <w:pPr>
              <w:jc w:val="center"/>
              <w:rPr>
                <w:sz w:val="22"/>
                <w:szCs w:val="22"/>
              </w:rPr>
            </w:pPr>
            <w:r w:rsidRPr="002E6B40">
              <w:rPr>
                <w:sz w:val="22"/>
                <w:szCs w:val="22"/>
              </w:rPr>
              <w:t>324,9</w:t>
            </w:r>
          </w:p>
        </w:tc>
        <w:tc>
          <w:tcPr>
            <w:tcW w:w="1353" w:type="dxa"/>
            <w:tcBorders>
              <w:top w:val="single" w:sz="4" w:space="0" w:color="000000"/>
              <w:left w:val="single" w:sz="4" w:space="0" w:color="000000"/>
              <w:bottom w:val="single" w:sz="4" w:space="0" w:color="000000"/>
              <w:right w:val="single" w:sz="4" w:space="0" w:color="000000"/>
            </w:tcBorders>
          </w:tcPr>
          <w:p w14:paraId="22AF1FDD" w14:textId="77777777" w:rsidR="009B1DE1" w:rsidRPr="002E6B40" w:rsidRDefault="008C72BB">
            <w:pPr>
              <w:jc w:val="center"/>
              <w:rPr>
                <w:sz w:val="22"/>
                <w:szCs w:val="22"/>
              </w:rPr>
            </w:pPr>
            <w:r w:rsidRPr="002E6B40">
              <w:rPr>
                <w:sz w:val="22"/>
                <w:szCs w:val="22"/>
              </w:rPr>
              <w:t>350</w:t>
            </w:r>
          </w:p>
        </w:tc>
      </w:tr>
      <w:tr w:rsidR="00670617" w:rsidRPr="002E6B40" w14:paraId="3B40D61A" w14:textId="77777777" w:rsidTr="00AC30A1">
        <w:trPr>
          <w:trHeight w:val="253"/>
        </w:trPr>
        <w:tc>
          <w:tcPr>
            <w:tcW w:w="236" w:type="dxa"/>
          </w:tcPr>
          <w:p w14:paraId="3876A29B"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3A48E934" w14:textId="4E30FBE1" w:rsidR="00670617" w:rsidRPr="002E6B40" w:rsidRDefault="00670617" w:rsidP="00670617">
            <w:pPr>
              <w:jc w:val="center"/>
              <w:rPr>
                <w:sz w:val="22"/>
                <w:szCs w:val="22"/>
              </w:rPr>
            </w:pPr>
            <w:r w:rsidRPr="002E6B40">
              <w:rPr>
                <w:sz w:val="22"/>
                <w:szCs w:val="22"/>
              </w:rPr>
              <w:t>7</w:t>
            </w:r>
          </w:p>
        </w:tc>
        <w:tc>
          <w:tcPr>
            <w:tcW w:w="9019" w:type="dxa"/>
            <w:gridSpan w:val="4"/>
            <w:tcBorders>
              <w:top w:val="single" w:sz="4" w:space="0" w:color="000000"/>
              <w:left w:val="single" w:sz="4" w:space="0" w:color="000000"/>
              <w:bottom w:val="single" w:sz="4" w:space="0" w:color="000000"/>
              <w:right w:val="single" w:sz="4" w:space="0" w:color="000000"/>
            </w:tcBorders>
            <w:vAlign w:val="center"/>
          </w:tcPr>
          <w:p w14:paraId="3FF87F85" w14:textId="483BD615" w:rsidR="00670617" w:rsidRPr="002E6B40" w:rsidRDefault="00670617" w:rsidP="00670617">
            <w:pPr>
              <w:rPr>
                <w:sz w:val="22"/>
                <w:szCs w:val="22"/>
              </w:rPr>
            </w:pPr>
            <w:r w:rsidRPr="002E6B40">
              <w:rPr>
                <w:sz w:val="22"/>
                <w:szCs w:val="22"/>
                <w:lang w:eastAsia="en-US"/>
              </w:rPr>
              <w:t>ИНЖЕНЕРНАЯ ИНФРАСТРУКТУРА</w:t>
            </w:r>
          </w:p>
        </w:tc>
      </w:tr>
      <w:tr w:rsidR="00670617" w:rsidRPr="002E6B40" w14:paraId="16976642" w14:textId="77777777" w:rsidTr="00123876">
        <w:trPr>
          <w:trHeight w:val="253"/>
        </w:trPr>
        <w:tc>
          <w:tcPr>
            <w:tcW w:w="236" w:type="dxa"/>
          </w:tcPr>
          <w:p w14:paraId="59EC507F"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59D902C2" w14:textId="34CEED87" w:rsidR="00670617" w:rsidRPr="002E6B40" w:rsidRDefault="00670617" w:rsidP="00670617">
            <w:pPr>
              <w:jc w:val="center"/>
              <w:rPr>
                <w:sz w:val="22"/>
                <w:szCs w:val="22"/>
              </w:rPr>
            </w:pPr>
            <w:r w:rsidRPr="002E6B40">
              <w:rPr>
                <w:sz w:val="22"/>
                <w:szCs w:val="22"/>
              </w:rPr>
              <w:t>7.1</w:t>
            </w:r>
          </w:p>
        </w:tc>
        <w:tc>
          <w:tcPr>
            <w:tcW w:w="4573" w:type="dxa"/>
            <w:tcBorders>
              <w:top w:val="single" w:sz="4" w:space="0" w:color="000000"/>
              <w:left w:val="single" w:sz="4" w:space="0" w:color="000000"/>
              <w:bottom w:val="single" w:sz="4" w:space="0" w:color="000000"/>
              <w:right w:val="single" w:sz="4" w:space="0" w:color="000000"/>
            </w:tcBorders>
            <w:vAlign w:val="center"/>
          </w:tcPr>
          <w:p w14:paraId="754BB885" w14:textId="017B12FD" w:rsidR="00670617" w:rsidRPr="002E6B40" w:rsidRDefault="00670617" w:rsidP="00670617">
            <w:pPr>
              <w:rPr>
                <w:sz w:val="22"/>
                <w:szCs w:val="22"/>
              </w:rPr>
            </w:pPr>
            <w:r w:rsidRPr="002E6B40">
              <w:rPr>
                <w:sz w:val="22"/>
                <w:szCs w:val="22"/>
                <w:lang w:eastAsia="en-US"/>
              </w:rPr>
              <w:t>Водоснабжение</w:t>
            </w:r>
          </w:p>
        </w:tc>
        <w:tc>
          <w:tcPr>
            <w:tcW w:w="1476" w:type="dxa"/>
            <w:tcBorders>
              <w:top w:val="single" w:sz="4" w:space="0" w:color="000000"/>
              <w:left w:val="single" w:sz="4" w:space="0" w:color="000000"/>
              <w:bottom w:val="single" w:sz="4" w:space="0" w:color="000000"/>
              <w:right w:val="single" w:sz="4" w:space="0" w:color="000000"/>
            </w:tcBorders>
            <w:vAlign w:val="center"/>
          </w:tcPr>
          <w:p w14:paraId="74F2C3AB" w14:textId="77777777" w:rsidR="00670617" w:rsidRPr="002E6B40" w:rsidRDefault="00670617" w:rsidP="00670617">
            <w:pPr>
              <w:ind w:left="-107" w:right="-107"/>
              <w:jc w:val="center"/>
              <w:rPr>
                <w:sz w:val="22"/>
                <w:szCs w:val="22"/>
              </w:rPr>
            </w:pPr>
          </w:p>
        </w:tc>
        <w:tc>
          <w:tcPr>
            <w:tcW w:w="1617" w:type="dxa"/>
            <w:tcBorders>
              <w:top w:val="single" w:sz="4" w:space="0" w:color="000000"/>
              <w:left w:val="single" w:sz="4" w:space="0" w:color="000000"/>
              <w:bottom w:val="single" w:sz="4" w:space="0" w:color="000000"/>
              <w:right w:val="single" w:sz="4" w:space="0" w:color="000000"/>
            </w:tcBorders>
            <w:vAlign w:val="center"/>
          </w:tcPr>
          <w:p w14:paraId="204972FB" w14:textId="77777777" w:rsidR="00670617" w:rsidRPr="002E6B40" w:rsidRDefault="00670617" w:rsidP="00670617">
            <w:pPr>
              <w:jc w:val="center"/>
              <w:rPr>
                <w:sz w:val="22"/>
                <w:szCs w:val="22"/>
              </w:rPr>
            </w:pPr>
          </w:p>
        </w:tc>
        <w:tc>
          <w:tcPr>
            <w:tcW w:w="1353" w:type="dxa"/>
            <w:tcBorders>
              <w:top w:val="single" w:sz="4" w:space="0" w:color="000000"/>
              <w:left w:val="single" w:sz="4" w:space="0" w:color="000000"/>
              <w:bottom w:val="single" w:sz="4" w:space="0" w:color="000000"/>
              <w:right w:val="single" w:sz="4" w:space="0" w:color="000000"/>
            </w:tcBorders>
            <w:vAlign w:val="center"/>
          </w:tcPr>
          <w:p w14:paraId="3CCCC467" w14:textId="77777777" w:rsidR="00670617" w:rsidRPr="002E6B40" w:rsidRDefault="00670617" w:rsidP="00670617">
            <w:pPr>
              <w:jc w:val="center"/>
              <w:rPr>
                <w:sz w:val="22"/>
                <w:szCs w:val="22"/>
              </w:rPr>
            </w:pPr>
          </w:p>
        </w:tc>
      </w:tr>
      <w:tr w:rsidR="00670617" w:rsidRPr="002E6B40" w14:paraId="7C4D7390" w14:textId="77777777" w:rsidTr="00123876">
        <w:trPr>
          <w:trHeight w:val="253"/>
        </w:trPr>
        <w:tc>
          <w:tcPr>
            <w:tcW w:w="236" w:type="dxa"/>
          </w:tcPr>
          <w:p w14:paraId="1A744E22"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7AE62785" w14:textId="69941733" w:rsidR="00670617" w:rsidRPr="002E6B40" w:rsidRDefault="00670617" w:rsidP="00670617">
            <w:pPr>
              <w:jc w:val="center"/>
              <w:rPr>
                <w:sz w:val="22"/>
                <w:szCs w:val="22"/>
              </w:rPr>
            </w:pPr>
            <w:r w:rsidRPr="002E6B40">
              <w:rPr>
                <w:sz w:val="22"/>
                <w:szCs w:val="22"/>
              </w:rPr>
              <w:t>7.1.1</w:t>
            </w:r>
          </w:p>
        </w:tc>
        <w:tc>
          <w:tcPr>
            <w:tcW w:w="4573" w:type="dxa"/>
            <w:tcBorders>
              <w:top w:val="single" w:sz="4" w:space="0" w:color="000000"/>
              <w:left w:val="single" w:sz="4" w:space="0" w:color="000000"/>
              <w:bottom w:val="single" w:sz="4" w:space="0" w:color="000000"/>
              <w:right w:val="single" w:sz="4" w:space="0" w:color="000000"/>
            </w:tcBorders>
            <w:vAlign w:val="center"/>
          </w:tcPr>
          <w:p w14:paraId="6A8709DB" w14:textId="714AEE92" w:rsidR="00670617" w:rsidRPr="002E6B40" w:rsidRDefault="00670617" w:rsidP="00670617">
            <w:pPr>
              <w:rPr>
                <w:sz w:val="22"/>
                <w:szCs w:val="22"/>
              </w:rPr>
            </w:pPr>
            <w:r w:rsidRPr="002E6B40">
              <w:rPr>
                <w:sz w:val="22"/>
                <w:szCs w:val="22"/>
                <w:lang w:eastAsia="en-US"/>
              </w:rPr>
              <w:t>Водопотребление</w:t>
            </w:r>
          </w:p>
        </w:tc>
        <w:tc>
          <w:tcPr>
            <w:tcW w:w="1476" w:type="dxa"/>
            <w:tcBorders>
              <w:top w:val="single" w:sz="4" w:space="0" w:color="000000"/>
              <w:left w:val="single" w:sz="4" w:space="0" w:color="000000"/>
              <w:bottom w:val="single" w:sz="4" w:space="0" w:color="000000"/>
              <w:right w:val="single" w:sz="4" w:space="0" w:color="000000"/>
            </w:tcBorders>
            <w:vAlign w:val="center"/>
          </w:tcPr>
          <w:p w14:paraId="5992102A" w14:textId="62AF43AF" w:rsidR="00670617" w:rsidRPr="002E6B40" w:rsidRDefault="00670617" w:rsidP="00670617">
            <w:pPr>
              <w:ind w:left="-107" w:right="-107"/>
              <w:jc w:val="center"/>
              <w:rPr>
                <w:sz w:val="22"/>
                <w:szCs w:val="22"/>
              </w:rPr>
            </w:pPr>
            <w:r w:rsidRPr="002E6B40">
              <w:rPr>
                <w:sz w:val="22"/>
                <w:szCs w:val="22"/>
                <w:lang w:eastAsia="en-US"/>
              </w:rPr>
              <w:t>м3/</w:t>
            </w:r>
            <w:proofErr w:type="spellStart"/>
            <w:r w:rsidRPr="002E6B40">
              <w:rPr>
                <w:sz w:val="22"/>
                <w:szCs w:val="22"/>
                <w:lang w:eastAsia="en-US"/>
              </w:rPr>
              <w:t>сут</w:t>
            </w:r>
            <w:proofErr w:type="spellEnd"/>
          </w:p>
        </w:tc>
        <w:tc>
          <w:tcPr>
            <w:tcW w:w="1617" w:type="dxa"/>
            <w:tcBorders>
              <w:top w:val="single" w:sz="4" w:space="0" w:color="000000"/>
              <w:left w:val="single" w:sz="4" w:space="0" w:color="000000"/>
              <w:bottom w:val="single" w:sz="4" w:space="0" w:color="000000"/>
              <w:right w:val="single" w:sz="4" w:space="0" w:color="000000"/>
            </w:tcBorders>
            <w:vAlign w:val="center"/>
          </w:tcPr>
          <w:p w14:paraId="538313E4" w14:textId="78C47919" w:rsidR="00670617" w:rsidRPr="002E6B40" w:rsidRDefault="00670617" w:rsidP="00670617">
            <w:pPr>
              <w:jc w:val="center"/>
              <w:rPr>
                <w:sz w:val="22"/>
                <w:szCs w:val="22"/>
              </w:rPr>
            </w:pPr>
            <w:r w:rsidRPr="002E6B40">
              <w:rPr>
                <w:sz w:val="22"/>
                <w:szCs w:val="22"/>
              </w:rPr>
              <w:t>Нет данных</w:t>
            </w:r>
          </w:p>
        </w:tc>
        <w:tc>
          <w:tcPr>
            <w:tcW w:w="1353" w:type="dxa"/>
            <w:tcBorders>
              <w:top w:val="single" w:sz="4" w:space="0" w:color="000000"/>
              <w:left w:val="single" w:sz="4" w:space="0" w:color="000000"/>
              <w:bottom w:val="single" w:sz="4" w:space="0" w:color="000000"/>
              <w:right w:val="single" w:sz="4" w:space="0" w:color="000000"/>
            </w:tcBorders>
            <w:vAlign w:val="center"/>
          </w:tcPr>
          <w:p w14:paraId="669EFC99" w14:textId="24669CD5" w:rsidR="00670617" w:rsidRPr="002E6B40" w:rsidRDefault="00670617" w:rsidP="00670617">
            <w:pPr>
              <w:jc w:val="center"/>
              <w:rPr>
                <w:sz w:val="22"/>
                <w:szCs w:val="22"/>
              </w:rPr>
            </w:pPr>
            <w:r w:rsidRPr="002E6B40">
              <w:rPr>
                <w:sz w:val="22"/>
                <w:szCs w:val="22"/>
              </w:rPr>
              <w:t>3267,65</w:t>
            </w:r>
          </w:p>
        </w:tc>
      </w:tr>
      <w:tr w:rsidR="00670617" w:rsidRPr="002E6B40" w14:paraId="2460E6AE" w14:textId="77777777" w:rsidTr="00123876">
        <w:trPr>
          <w:trHeight w:val="253"/>
        </w:trPr>
        <w:tc>
          <w:tcPr>
            <w:tcW w:w="236" w:type="dxa"/>
          </w:tcPr>
          <w:p w14:paraId="7CB1642E"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3C5D32C5" w14:textId="0F9B6ED3" w:rsidR="00670617" w:rsidRPr="002E6B40" w:rsidRDefault="00670617" w:rsidP="00670617">
            <w:pPr>
              <w:jc w:val="center"/>
              <w:rPr>
                <w:sz w:val="22"/>
                <w:szCs w:val="22"/>
              </w:rPr>
            </w:pPr>
            <w:r w:rsidRPr="002E6B40">
              <w:rPr>
                <w:sz w:val="22"/>
                <w:szCs w:val="22"/>
              </w:rPr>
              <w:t>7.1.2</w:t>
            </w:r>
          </w:p>
        </w:tc>
        <w:tc>
          <w:tcPr>
            <w:tcW w:w="4573" w:type="dxa"/>
            <w:tcBorders>
              <w:top w:val="single" w:sz="4" w:space="0" w:color="000000"/>
              <w:left w:val="single" w:sz="4" w:space="0" w:color="000000"/>
              <w:bottom w:val="single" w:sz="4" w:space="0" w:color="000000"/>
              <w:right w:val="single" w:sz="4" w:space="0" w:color="000000"/>
            </w:tcBorders>
            <w:vAlign w:val="center"/>
          </w:tcPr>
          <w:p w14:paraId="5E71855C" w14:textId="58F74727" w:rsidR="00670617" w:rsidRPr="002E6B40" w:rsidRDefault="00670617" w:rsidP="00670617">
            <w:pPr>
              <w:rPr>
                <w:sz w:val="22"/>
                <w:szCs w:val="22"/>
              </w:rPr>
            </w:pPr>
            <w:r w:rsidRPr="002E6B40">
              <w:rPr>
                <w:sz w:val="22"/>
                <w:szCs w:val="22"/>
                <w:lang w:eastAsia="en-US"/>
              </w:rPr>
              <w:t>Протяженность магистральных сетей водоснабжения</w:t>
            </w:r>
          </w:p>
        </w:tc>
        <w:tc>
          <w:tcPr>
            <w:tcW w:w="1476" w:type="dxa"/>
            <w:tcBorders>
              <w:top w:val="single" w:sz="4" w:space="0" w:color="000000"/>
              <w:left w:val="single" w:sz="4" w:space="0" w:color="000000"/>
              <w:bottom w:val="single" w:sz="4" w:space="0" w:color="000000"/>
              <w:right w:val="single" w:sz="4" w:space="0" w:color="000000"/>
            </w:tcBorders>
            <w:vAlign w:val="center"/>
          </w:tcPr>
          <w:p w14:paraId="4415F370" w14:textId="21718D58" w:rsidR="00670617" w:rsidRPr="002E6B40" w:rsidRDefault="00670617" w:rsidP="00670617">
            <w:pPr>
              <w:ind w:left="-107" w:right="-107"/>
              <w:jc w:val="center"/>
              <w:rPr>
                <w:sz w:val="22"/>
                <w:szCs w:val="22"/>
              </w:rPr>
            </w:pPr>
            <w:r w:rsidRPr="002E6B40">
              <w:rPr>
                <w:sz w:val="22"/>
                <w:szCs w:val="22"/>
                <w:lang w:eastAsia="en-US"/>
              </w:rPr>
              <w:t>39,0</w:t>
            </w:r>
          </w:p>
        </w:tc>
        <w:tc>
          <w:tcPr>
            <w:tcW w:w="1617" w:type="dxa"/>
            <w:tcBorders>
              <w:top w:val="single" w:sz="4" w:space="0" w:color="000000"/>
              <w:left w:val="single" w:sz="4" w:space="0" w:color="000000"/>
              <w:bottom w:val="single" w:sz="4" w:space="0" w:color="000000"/>
              <w:right w:val="single" w:sz="4" w:space="0" w:color="000000"/>
            </w:tcBorders>
            <w:vAlign w:val="center"/>
          </w:tcPr>
          <w:p w14:paraId="1928E170" w14:textId="1C482B35" w:rsidR="00670617" w:rsidRPr="002E6B40" w:rsidRDefault="00670617" w:rsidP="00670617">
            <w:pPr>
              <w:jc w:val="center"/>
              <w:rPr>
                <w:sz w:val="22"/>
                <w:szCs w:val="22"/>
              </w:rPr>
            </w:pPr>
            <w:r w:rsidRPr="002E6B40">
              <w:rPr>
                <w:sz w:val="22"/>
                <w:szCs w:val="22"/>
              </w:rPr>
              <w:t>38,90</w:t>
            </w:r>
          </w:p>
        </w:tc>
        <w:tc>
          <w:tcPr>
            <w:tcW w:w="1353" w:type="dxa"/>
            <w:tcBorders>
              <w:top w:val="single" w:sz="4" w:space="0" w:color="000000"/>
              <w:left w:val="single" w:sz="4" w:space="0" w:color="000000"/>
              <w:bottom w:val="single" w:sz="4" w:space="0" w:color="000000"/>
              <w:right w:val="single" w:sz="4" w:space="0" w:color="000000"/>
            </w:tcBorders>
            <w:vAlign w:val="center"/>
          </w:tcPr>
          <w:p w14:paraId="505D3FAE" w14:textId="17AE599D" w:rsidR="00670617" w:rsidRPr="002E6B40" w:rsidRDefault="00670617" w:rsidP="00670617">
            <w:pPr>
              <w:jc w:val="center"/>
              <w:rPr>
                <w:sz w:val="22"/>
                <w:szCs w:val="22"/>
              </w:rPr>
            </w:pPr>
            <w:r w:rsidRPr="002E6B40">
              <w:rPr>
                <w:sz w:val="22"/>
                <w:szCs w:val="22"/>
              </w:rPr>
              <w:t>64,10</w:t>
            </w:r>
          </w:p>
        </w:tc>
      </w:tr>
      <w:tr w:rsidR="00670617" w:rsidRPr="002E6B40" w14:paraId="0152F149" w14:textId="77777777" w:rsidTr="00123876">
        <w:trPr>
          <w:trHeight w:val="253"/>
        </w:trPr>
        <w:tc>
          <w:tcPr>
            <w:tcW w:w="236" w:type="dxa"/>
          </w:tcPr>
          <w:p w14:paraId="0EDB0D2D"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04952A14" w14:textId="16B088D8" w:rsidR="00670617" w:rsidRPr="002E6B40" w:rsidRDefault="00670617" w:rsidP="00670617">
            <w:pPr>
              <w:jc w:val="center"/>
              <w:rPr>
                <w:sz w:val="22"/>
                <w:szCs w:val="22"/>
              </w:rPr>
            </w:pPr>
            <w:r w:rsidRPr="002E6B40">
              <w:rPr>
                <w:sz w:val="22"/>
                <w:szCs w:val="22"/>
              </w:rPr>
              <w:t>7.2</w:t>
            </w:r>
          </w:p>
        </w:tc>
        <w:tc>
          <w:tcPr>
            <w:tcW w:w="4573" w:type="dxa"/>
            <w:tcBorders>
              <w:top w:val="single" w:sz="4" w:space="0" w:color="000000"/>
              <w:left w:val="single" w:sz="4" w:space="0" w:color="000000"/>
              <w:bottom w:val="single" w:sz="4" w:space="0" w:color="000000"/>
              <w:right w:val="single" w:sz="4" w:space="0" w:color="000000"/>
            </w:tcBorders>
            <w:vAlign w:val="center"/>
          </w:tcPr>
          <w:p w14:paraId="697BF39E" w14:textId="0D7E91C6" w:rsidR="00670617" w:rsidRPr="002E6B40" w:rsidRDefault="00670617" w:rsidP="00670617">
            <w:pPr>
              <w:rPr>
                <w:sz w:val="22"/>
                <w:szCs w:val="22"/>
              </w:rPr>
            </w:pPr>
            <w:r w:rsidRPr="002E6B40">
              <w:rPr>
                <w:sz w:val="22"/>
                <w:szCs w:val="22"/>
                <w:lang w:eastAsia="en-US"/>
              </w:rPr>
              <w:t>Водоотведение (канализация)</w:t>
            </w:r>
          </w:p>
        </w:tc>
        <w:tc>
          <w:tcPr>
            <w:tcW w:w="1476" w:type="dxa"/>
            <w:tcBorders>
              <w:top w:val="single" w:sz="4" w:space="0" w:color="000000"/>
              <w:left w:val="single" w:sz="4" w:space="0" w:color="000000"/>
              <w:bottom w:val="single" w:sz="4" w:space="0" w:color="000000"/>
              <w:right w:val="single" w:sz="4" w:space="0" w:color="000000"/>
            </w:tcBorders>
            <w:vAlign w:val="center"/>
          </w:tcPr>
          <w:p w14:paraId="533DD0A2" w14:textId="77777777" w:rsidR="00670617" w:rsidRPr="002E6B40" w:rsidRDefault="00670617" w:rsidP="00670617">
            <w:pPr>
              <w:ind w:left="-107" w:right="-107"/>
              <w:jc w:val="center"/>
              <w:rPr>
                <w:sz w:val="22"/>
                <w:szCs w:val="22"/>
              </w:rPr>
            </w:pPr>
          </w:p>
        </w:tc>
        <w:tc>
          <w:tcPr>
            <w:tcW w:w="1617" w:type="dxa"/>
            <w:tcBorders>
              <w:top w:val="single" w:sz="4" w:space="0" w:color="000000"/>
              <w:left w:val="single" w:sz="4" w:space="0" w:color="000000"/>
              <w:bottom w:val="single" w:sz="4" w:space="0" w:color="000000"/>
              <w:right w:val="single" w:sz="4" w:space="0" w:color="000000"/>
            </w:tcBorders>
            <w:vAlign w:val="center"/>
          </w:tcPr>
          <w:p w14:paraId="0579C7B3" w14:textId="77777777" w:rsidR="00670617" w:rsidRPr="002E6B40" w:rsidRDefault="00670617" w:rsidP="00670617">
            <w:pPr>
              <w:jc w:val="center"/>
              <w:rPr>
                <w:sz w:val="22"/>
                <w:szCs w:val="22"/>
              </w:rPr>
            </w:pPr>
          </w:p>
        </w:tc>
        <w:tc>
          <w:tcPr>
            <w:tcW w:w="1353" w:type="dxa"/>
            <w:tcBorders>
              <w:top w:val="single" w:sz="4" w:space="0" w:color="000000"/>
              <w:left w:val="single" w:sz="4" w:space="0" w:color="000000"/>
              <w:bottom w:val="single" w:sz="4" w:space="0" w:color="000000"/>
              <w:right w:val="single" w:sz="4" w:space="0" w:color="000000"/>
            </w:tcBorders>
            <w:vAlign w:val="center"/>
          </w:tcPr>
          <w:p w14:paraId="2BEEC045" w14:textId="77777777" w:rsidR="00670617" w:rsidRPr="002E6B40" w:rsidRDefault="00670617" w:rsidP="00670617">
            <w:pPr>
              <w:jc w:val="center"/>
              <w:rPr>
                <w:sz w:val="22"/>
                <w:szCs w:val="22"/>
              </w:rPr>
            </w:pPr>
          </w:p>
        </w:tc>
      </w:tr>
      <w:tr w:rsidR="00670617" w:rsidRPr="002E6B40" w14:paraId="4EABBA3D" w14:textId="77777777" w:rsidTr="00123876">
        <w:trPr>
          <w:trHeight w:val="253"/>
        </w:trPr>
        <w:tc>
          <w:tcPr>
            <w:tcW w:w="236" w:type="dxa"/>
          </w:tcPr>
          <w:p w14:paraId="1784A096"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56115FE0" w14:textId="4BAB2176" w:rsidR="00670617" w:rsidRPr="002E6B40" w:rsidRDefault="00670617" w:rsidP="00670617">
            <w:pPr>
              <w:jc w:val="center"/>
              <w:rPr>
                <w:sz w:val="22"/>
                <w:szCs w:val="22"/>
              </w:rPr>
            </w:pPr>
            <w:r w:rsidRPr="002E6B40">
              <w:rPr>
                <w:sz w:val="22"/>
                <w:szCs w:val="22"/>
              </w:rPr>
              <w:t>7.2.1</w:t>
            </w:r>
          </w:p>
        </w:tc>
        <w:tc>
          <w:tcPr>
            <w:tcW w:w="4573" w:type="dxa"/>
            <w:tcBorders>
              <w:top w:val="single" w:sz="4" w:space="0" w:color="000000"/>
              <w:left w:val="single" w:sz="4" w:space="0" w:color="000000"/>
              <w:bottom w:val="single" w:sz="4" w:space="0" w:color="000000"/>
              <w:right w:val="single" w:sz="4" w:space="0" w:color="000000"/>
            </w:tcBorders>
            <w:vAlign w:val="center"/>
          </w:tcPr>
          <w:p w14:paraId="7397F5DB" w14:textId="7F2F7F1C" w:rsidR="00670617" w:rsidRPr="002E6B40" w:rsidRDefault="00670617" w:rsidP="00670617">
            <w:pPr>
              <w:rPr>
                <w:sz w:val="22"/>
                <w:szCs w:val="22"/>
              </w:rPr>
            </w:pPr>
            <w:r w:rsidRPr="002E6B40">
              <w:rPr>
                <w:sz w:val="22"/>
                <w:szCs w:val="22"/>
                <w:lang w:eastAsia="en-US"/>
              </w:rPr>
              <w:t>Объем хозяйственно-бытовых стоков</w:t>
            </w:r>
          </w:p>
        </w:tc>
        <w:tc>
          <w:tcPr>
            <w:tcW w:w="1476" w:type="dxa"/>
            <w:tcBorders>
              <w:top w:val="single" w:sz="4" w:space="0" w:color="000000"/>
              <w:left w:val="single" w:sz="4" w:space="0" w:color="000000"/>
              <w:bottom w:val="single" w:sz="4" w:space="0" w:color="000000"/>
              <w:right w:val="single" w:sz="4" w:space="0" w:color="000000"/>
            </w:tcBorders>
            <w:vAlign w:val="center"/>
          </w:tcPr>
          <w:p w14:paraId="27BFB876" w14:textId="5C2C4DCE" w:rsidR="00670617" w:rsidRPr="002E6B40" w:rsidRDefault="00670617" w:rsidP="00670617">
            <w:pPr>
              <w:ind w:left="-107" w:right="-107"/>
              <w:jc w:val="center"/>
              <w:rPr>
                <w:sz w:val="22"/>
                <w:szCs w:val="22"/>
              </w:rPr>
            </w:pPr>
            <w:r w:rsidRPr="002E6B40">
              <w:rPr>
                <w:sz w:val="22"/>
                <w:szCs w:val="22"/>
                <w:lang w:eastAsia="en-US"/>
              </w:rPr>
              <w:t>м3/</w:t>
            </w:r>
            <w:proofErr w:type="spellStart"/>
            <w:r w:rsidRPr="002E6B40">
              <w:rPr>
                <w:sz w:val="22"/>
                <w:szCs w:val="22"/>
                <w:lang w:eastAsia="en-US"/>
              </w:rPr>
              <w:t>сут</w:t>
            </w:r>
            <w:proofErr w:type="spellEnd"/>
          </w:p>
        </w:tc>
        <w:tc>
          <w:tcPr>
            <w:tcW w:w="1617" w:type="dxa"/>
            <w:tcBorders>
              <w:top w:val="single" w:sz="4" w:space="0" w:color="000000"/>
              <w:left w:val="single" w:sz="4" w:space="0" w:color="000000"/>
              <w:bottom w:val="single" w:sz="4" w:space="0" w:color="000000"/>
              <w:right w:val="single" w:sz="4" w:space="0" w:color="000000"/>
            </w:tcBorders>
            <w:vAlign w:val="center"/>
          </w:tcPr>
          <w:p w14:paraId="011461E9" w14:textId="2AB1C2C3" w:rsidR="00670617" w:rsidRPr="002E6B40" w:rsidRDefault="00670617" w:rsidP="00670617">
            <w:pPr>
              <w:jc w:val="center"/>
              <w:rPr>
                <w:sz w:val="22"/>
                <w:szCs w:val="22"/>
              </w:rPr>
            </w:pPr>
            <w:r w:rsidRPr="002E6B40">
              <w:rPr>
                <w:sz w:val="22"/>
                <w:szCs w:val="22"/>
              </w:rPr>
              <w:t>Нет данных</w:t>
            </w:r>
          </w:p>
        </w:tc>
        <w:tc>
          <w:tcPr>
            <w:tcW w:w="1353" w:type="dxa"/>
            <w:tcBorders>
              <w:top w:val="single" w:sz="4" w:space="0" w:color="000000"/>
              <w:left w:val="single" w:sz="4" w:space="0" w:color="000000"/>
              <w:bottom w:val="single" w:sz="4" w:space="0" w:color="000000"/>
              <w:right w:val="single" w:sz="4" w:space="0" w:color="000000"/>
            </w:tcBorders>
            <w:vAlign w:val="center"/>
          </w:tcPr>
          <w:p w14:paraId="05FCCF5C" w14:textId="00896E0A" w:rsidR="00670617" w:rsidRPr="002E6B40" w:rsidRDefault="00670617" w:rsidP="00670617">
            <w:pPr>
              <w:jc w:val="center"/>
              <w:rPr>
                <w:sz w:val="22"/>
                <w:szCs w:val="22"/>
              </w:rPr>
            </w:pPr>
            <w:r w:rsidRPr="002E6B40">
              <w:rPr>
                <w:sz w:val="22"/>
                <w:szCs w:val="22"/>
              </w:rPr>
              <w:t>2608,85</w:t>
            </w:r>
          </w:p>
        </w:tc>
      </w:tr>
      <w:tr w:rsidR="00670617" w:rsidRPr="002E6B40" w14:paraId="4D3E2F01" w14:textId="77777777" w:rsidTr="00123876">
        <w:trPr>
          <w:trHeight w:val="253"/>
        </w:trPr>
        <w:tc>
          <w:tcPr>
            <w:tcW w:w="236" w:type="dxa"/>
          </w:tcPr>
          <w:p w14:paraId="54A66D02"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0FB0D8E5" w14:textId="334F15C7" w:rsidR="00670617" w:rsidRPr="002E6B40" w:rsidRDefault="00670617" w:rsidP="00670617">
            <w:pPr>
              <w:jc w:val="center"/>
              <w:rPr>
                <w:sz w:val="22"/>
                <w:szCs w:val="22"/>
              </w:rPr>
            </w:pPr>
            <w:r w:rsidRPr="002E6B40">
              <w:rPr>
                <w:sz w:val="22"/>
                <w:szCs w:val="22"/>
              </w:rPr>
              <w:t>7.2.2</w:t>
            </w:r>
          </w:p>
        </w:tc>
        <w:tc>
          <w:tcPr>
            <w:tcW w:w="4573" w:type="dxa"/>
            <w:tcBorders>
              <w:top w:val="single" w:sz="4" w:space="0" w:color="000000"/>
              <w:left w:val="single" w:sz="4" w:space="0" w:color="000000"/>
              <w:bottom w:val="single" w:sz="4" w:space="0" w:color="000000"/>
              <w:right w:val="single" w:sz="4" w:space="0" w:color="000000"/>
            </w:tcBorders>
            <w:vAlign w:val="center"/>
          </w:tcPr>
          <w:p w14:paraId="0E7D83A4" w14:textId="7C034A35" w:rsidR="00670617" w:rsidRPr="002E6B40" w:rsidRDefault="00670617" w:rsidP="00670617">
            <w:pPr>
              <w:rPr>
                <w:sz w:val="22"/>
                <w:szCs w:val="22"/>
              </w:rPr>
            </w:pPr>
            <w:r w:rsidRPr="002E6B40">
              <w:rPr>
                <w:sz w:val="22"/>
                <w:szCs w:val="22"/>
                <w:lang w:eastAsia="en-US"/>
              </w:rPr>
              <w:t>Протяженность магистральных сетей водоотведения</w:t>
            </w:r>
          </w:p>
        </w:tc>
        <w:tc>
          <w:tcPr>
            <w:tcW w:w="1476" w:type="dxa"/>
            <w:tcBorders>
              <w:top w:val="single" w:sz="4" w:space="0" w:color="000000"/>
              <w:left w:val="single" w:sz="4" w:space="0" w:color="000000"/>
              <w:bottom w:val="single" w:sz="4" w:space="0" w:color="000000"/>
              <w:right w:val="single" w:sz="4" w:space="0" w:color="000000"/>
            </w:tcBorders>
            <w:vAlign w:val="center"/>
          </w:tcPr>
          <w:p w14:paraId="002FD1C5" w14:textId="2542D392" w:rsidR="00670617" w:rsidRPr="002E6B40" w:rsidRDefault="00670617" w:rsidP="00670617">
            <w:pPr>
              <w:ind w:left="-107" w:right="-107"/>
              <w:jc w:val="center"/>
              <w:rPr>
                <w:sz w:val="22"/>
                <w:szCs w:val="22"/>
              </w:rPr>
            </w:pPr>
            <w:r w:rsidRPr="002E6B40">
              <w:rPr>
                <w:sz w:val="22"/>
                <w:szCs w:val="22"/>
                <w:lang w:eastAsia="en-US"/>
              </w:rPr>
              <w:t>км</w:t>
            </w:r>
          </w:p>
        </w:tc>
        <w:tc>
          <w:tcPr>
            <w:tcW w:w="1617" w:type="dxa"/>
            <w:tcBorders>
              <w:top w:val="single" w:sz="4" w:space="0" w:color="000000"/>
              <w:left w:val="single" w:sz="4" w:space="0" w:color="000000"/>
              <w:bottom w:val="single" w:sz="4" w:space="0" w:color="000000"/>
              <w:right w:val="single" w:sz="4" w:space="0" w:color="000000"/>
            </w:tcBorders>
            <w:vAlign w:val="center"/>
          </w:tcPr>
          <w:p w14:paraId="458F25F8" w14:textId="0FBB5119" w:rsidR="00670617" w:rsidRPr="002E6B40" w:rsidRDefault="00670617" w:rsidP="00670617">
            <w:pPr>
              <w:jc w:val="center"/>
              <w:rPr>
                <w:sz w:val="22"/>
                <w:szCs w:val="22"/>
              </w:rPr>
            </w:pPr>
            <w:r w:rsidRPr="002E6B40">
              <w:rPr>
                <w:sz w:val="22"/>
                <w:szCs w:val="22"/>
                <w:lang w:eastAsia="en-US"/>
              </w:rPr>
              <w:t>6,90</w:t>
            </w:r>
          </w:p>
        </w:tc>
        <w:tc>
          <w:tcPr>
            <w:tcW w:w="1353" w:type="dxa"/>
            <w:tcBorders>
              <w:top w:val="single" w:sz="4" w:space="0" w:color="000000"/>
              <w:left w:val="single" w:sz="4" w:space="0" w:color="000000"/>
              <w:bottom w:val="single" w:sz="4" w:space="0" w:color="000000"/>
              <w:right w:val="single" w:sz="4" w:space="0" w:color="000000"/>
            </w:tcBorders>
            <w:vAlign w:val="center"/>
          </w:tcPr>
          <w:p w14:paraId="1FB065CD" w14:textId="2022E362" w:rsidR="00670617" w:rsidRPr="002E6B40" w:rsidRDefault="00670617" w:rsidP="00670617">
            <w:pPr>
              <w:jc w:val="center"/>
              <w:rPr>
                <w:sz w:val="22"/>
                <w:szCs w:val="22"/>
              </w:rPr>
            </w:pPr>
            <w:r w:rsidRPr="002E6B40">
              <w:rPr>
                <w:sz w:val="22"/>
                <w:szCs w:val="22"/>
              </w:rPr>
              <w:t>11,40</w:t>
            </w:r>
          </w:p>
        </w:tc>
      </w:tr>
      <w:tr w:rsidR="00670617" w:rsidRPr="002E6B40" w14:paraId="74653728" w14:textId="77777777" w:rsidTr="00123876">
        <w:trPr>
          <w:trHeight w:val="253"/>
        </w:trPr>
        <w:tc>
          <w:tcPr>
            <w:tcW w:w="236" w:type="dxa"/>
          </w:tcPr>
          <w:p w14:paraId="62691836"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74D2CD0B" w14:textId="0C245114" w:rsidR="00670617" w:rsidRPr="002E6B40" w:rsidRDefault="00670617" w:rsidP="00670617">
            <w:pPr>
              <w:jc w:val="center"/>
              <w:rPr>
                <w:sz w:val="22"/>
                <w:szCs w:val="22"/>
              </w:rPr>
            </w:pPr>
            <w:r w:rsidRPr="002E6B40">
              <w:rPr>
                <w:sz w:val="22"/>
                <w:szCs w:val="22"/>
              </w:rPr>
              <w:t>7.3</w:t>
            </w:r>
          </w:p>
        </w:tc>
        <w:tc>
          <w:tcPr>
            <w:tcW w:w="4573" w:type="dxa"/>
            <w:tcBorders>
              <w:top w:val="single" w:sz="4" w:space="0" w:color="000000"/>
              <w:left w:val="single" w:sz="4" w:space="0" w:color="000000"/>
              <w:bottom w:val="single" w:sz="4" w:space="0" w:color="000000"/>
              <w:right w:val="single" w:sz="4" w:space="0" w:color="000000"/>
            </w:tcBorders>
            <w:vAlign w:val="center"/>
          </w:tcPr>
          <w:p w14:paraId="561121BF" w14:textId="6847140D" w:rsidR="00670617" w:rsidRPr="002E6B40" w:rsidRDefault="00670617" w:rsidP="00670617">
            <w:pPr>
              <w:rPr>
                <w:sz w:val="22"/>
                <w:szCs w:val="22"/>
                <w:lang w:eastAsia="en-US"/>
              </w:rPr>
            </w:pPr>
            <w:r w:rsidRPr="002E6B40">
              <w:rPr>
                <w:sz w:val="22"/>
                <w:szCs w:val="22"/>
                <w:lang w:eastAsia="en-US"/>
              </w:rPr>
              <w:t>Электроснабжение</w:t>
            </w:r>
          </w:p>
        </w:tc>
        <w:tc>
          <w:tcPr>
            <w:tcW w:w="1476" w:type="dxa"/>
            <w:tcBorders>
              <w:top w:val="single" w:sz="4" w:space="0" w:color="000000"/>
              <w:left w:val="single" w:sz="4" w:space="0" w:color="000000"/>
              <w:bottom w:val="single" w:sz="4" w:space="0" w:color="000000"/>
              <w:right w:val="single" w:sz="4" w:space="0" w:color="000000"/>
            </w:tcBorders>
            <w:vAlign w:val="center"/>
          </w:tcPr>
          <w:p w14:paraId="6A4874E0" w14:textId="77777777" w:rsidR="00670617" w:rsidRPr="002E6B40" w:rsidRDefault="00670617" w:rsidP="00670617">
            <w:pPr>
              <w:ind w:left="-107" w:right="-107"/>
              <w:jc w:val="center"/>
              <w:rPr>
                <w:sz w:val="22"/>
                <w:szCs w:val="22"/>
                <w:lang w:eastAsia="en-US"/>
              </w:rPr>
            </w:pPr>
          </w:p>
        </w:tc>
        <w:tc>
          <w:tcPr>
            <w:tcW w:w="1617" w:type="dxa"/>
            <w:tcBorders>
              <w:top w:val="single" w:sz="4" w:space="0" w:color="000000"/>
              <w:left w:val="single" w:sz="4" w:space="0" w:color="000000"/>
              <w:bottom w:val="single" w:sz="4" w:space="0" w:color="000000"/>
              <w:right w:val="single" w:sz="4" w:space="0" w:color="000000"/>
            </w:tcBorders>
            <w:vAlign w:val="center"/>
          </w:tcPr>
          <w:p w14:paraId="78B8A311" w14:textId="77777777" w:rsidR="00670617" w:rsidRPr="002E6B40" w:rsidRDefault="00670617" w:rsidP="00670617">
            <w:pPr>
              <w:jc w:val="center"/>
              <w:rPr>
                <w:sz w:val="22"/>
                <w:szCs w:val="22"/>
                <w:lang w:eastAsia="en-US"/>
              </w:rPr>
            </w:pPr>
          </w:p>
        </w:tc>
        <w:tc>
          <w:tcPr>
            <w:tcW w:w="1353" w:type="dxa"/>
            <w:tcBorders>
              <w:top w:val="single" w:sz="4" w:space="0" w:color="000000"/>
              <w:left w:val="single" w:sz="4" w:space="0" w:color="000000"/>
              <w:bottom w:val="single" w:sz="4" w:space="0" w:color="000000"/>
              <w:right w:val="single" w:sz="4" w:space="0" w:color="000000"/>
            </w:tcBorders>
            <w:vAlign w:val="center"/>
          </w:tcPr>
          <w:p w14:paraId="5E54C061" w14:textId="77777777" w:rsidR="00670617" w:rsidRPr="002E6B40" w:rsidRDefault="00670617" w:rsidP="00670617">
            <w:pPr>
              <w:jc w:val="center"/>
              <w:rPr>
                <w:sz w:val="22"/>
                <w:szCs w:val="22"/>
              </w:rPr>
            </w:pPr>
          </w:p>
        </w:tc>
      </w:tr>
      <w:tr w:rsidR="00670617" w:rsidRPr="002E6B40" w14:paraId="146023F2" w14:textId="77777777" w:rsidTr="005C486C">
        <w:trPr>
          <w:trHeight w:val="253"/>
        </w:trPr>
        <w:tc>
          <w:tcPr>
            <w:tcW w:w="236" w:type="dxa"/>
          </w:tcPr>
          <w:p w14:paraId="6D8E1103"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7E2F8038" w14:textId="09D921E0" w:rsidR="00670617" w:rsidRPr="002E6B40" w:rsidRDefault="00670617" w:rsidP="00670617">
            <w:pPr>
              <w:jc w:val="center"/>
              <w:rPr>
                <w:sz w:val="22"/>
                <w:szCs w:val="22"/>
              </w:rPr>
            </w:pPr>
            <w:r w:rsidRPr="002E6B40">
              <w:rPr>
                <w:sz w:val="22"/>
                <w:szCs w:val="22"/>
              </w:rPr>
              <w:t>7.3.1</w:t>
            </w:r>
          </w:p>
        </w:tc>
        <w:tc>
          <w:tcPr>
            <w:tcW w:w="4573" w:type="dxa"/>
            <w:tcBorders>
              <w:top w:val="single" w:sz="4" w:space="0" w:color="000000"/>
              <w:left w:val="single" w:sz="4" w:space="0" w:color="000000"/>
              <w:bottom w:val="single" w:sz="4" w:space="0" w:color="000000"/>
              <w:right w:val="single" w:sz="4" w:space="0" w:color="000000"/>
            </w:tcBorders>
          </w:tcPr>
          <w:p w14:paraId="7F56E657" w14:textId="69F5381C" w:rsidR="00670617" w:rsidRPr="002E6B40" w:rsidRDefault="00670617" w:rsidP="00670617">
            <w:pPr>
              <w:rPr>
                <w:sz w:val="22"/>
                <w:szCs w:val="22"/>
                <w:lang w:eastAsia="en-US"/>
              </w:rPr>
            </w:pPr>
            <w:r w:rsidRPr="002E6B40">
              <w:rPr>
                <w:sz w:val="22"/>
                <w:szCs w:val="22"/>
                <w:lang w:eastAsia="en-US"/>
              </w:rPr>
              <w:t>Потребность в электроэнергии</w:t>
            </w:r>
          </w:p>
        </w:tc>
        <w:tc>
          <w:tcPr>
            <w:tcW w:w="1476" w:type="dxa"/>
            <w:tcBorders>
              <w:top w:val="single" w:sz="4" w:space="0" w:color="000000"/>
              <w:left w:val="single" w:sz="4" w:space="0" w:color="000000"/>
              <w:bottom w:val="single" w:sz="4" w:space="0" w:color="000000"/>
              <w:right w:val="single" w:sz="4" w:space="0" w:color="000000"/>
            </w:tcBorders>
            <w:vAlign w:val="center"/>
          </w:tcPr>
          <w:p w14:paraId="43CF9D81" w14:textId="7F766AAD" w:rsidR="00670617" w:rsidRPr="002E6B40" w:rsidRDefault="00670617" w:rsidP="00670617">
            <w:pPr>
              <w:ind w:left="-107" w:right="-107"/>
              <w:jc w:val="center"/>
              <w:rPr>
                <w:sz w:val="22"/>
                <w:szCs w:val="22"/>
                <w:lang w:eastAsia="en-US"/>
              </w:rPr>
            </w:pPr>
            <w:r w:rsidRPr="002E6B40">
              <w:rPr>
                <w:sz w:val="22"/>
                <w:szCs w:val="22"/>
                <w:lang w:eastAsia="en-US"/>
              </w:rPr>
              <w:t xml:space="preserve">МВт </w:t>
            </w:r>
          </w:p>
        </w:tc>
        <w:tc>
          <w:tcPr>
            <w:tcW w:w="1617" w:type="dxa"/>
            <w:tcBorders>
              <w:top w:val="single" w:sz="4" w:space="0" w:color="000000"/>
              <w:left w:val="single" w:sz="4" w:space="0" w:color="000000"/>
              <w:bottom w:val="single" w:sz="4" w:space="0" w:color="000000"/>
              <w:right w:val="single" w:sz="4" w:space="0" w:color="000000"/>
            </w:tcBorders>
            <w:vAlign w:val="center"/>
          </w:tcPr>
          <w:p w14:paraId="0EDA281F" w14:textId="7CE76D40" w:rsidR="00670617" w:rsidRPr="002E6B40" w:rsidRDefault="00670617" w:rsidP="00670617">
            <w:pPr>
              <w:jc w:val="center"/>
              <w:rPr>
                <w:sz w:val="22"/>
                <w:szCs w:val="22"/>
                <w:lang w:eastAsia="en-US"/>
              </w:rPr>
            </w:pPr>
            <w:r w:rsidRPr="002E6B40">
              <w:rPr>
                <w:sz w:val="22"/>
                <w:szCs w:val="22"/>
              </w:rPr>
              <w:t>4,67</w:t>
            </w:r>
          </w:p>
        </w:tc>
        <w:tc>
          <w:tcPr>
            <w:tcW w:w="1353" w:type="dxa"/>
            <w:tcBorders>
              <w:top w:val="single" w:sz="4" w:space="0" w:color="000000"/>
              <w:left w:val="single" w:sz="4" w:space="0" w:color="000000"/>
              <w:bottom w:val="single" w:sz="4" w:space="0" w:color="000000"/>
              <w:right w:val="single" w:sz="4" w:space="0" w:color="000000"/>
            </w:tcBorders>
            <w:vAlign w:val="center"/>
          </w:tcPr>
          <w:p w14:paraId="6241E0F6" w14:textId="55571A93" w:rsidR="00670617" w:rsidRPr="002E6B40" w:rsidRDefault="00670617" w:rsidP="00670617">
            <w:pPr>
              <w:jc w:val="center"/>
              <w:rPr>
                <w:sz w:val="22"/>
                <w:szCs w:val="22"/>
              </w:rPr>
            </w:pPr>
            <w:r w:rsidRPr="002E6B40">
              <w:rPr>
                <w:sz w:val="22"/>
                <w:szCs w:val="22"/>
              </w:rPr>
              <w:t>5,06</w:t>
            </w:r>
          </w:p>
        </w:tc>
      </w:tr>
      <w:tr w:rsidR="00670617" w:rsidRPr="002E6B40" w14:paraId="76F61F75" w14:textId="77777777" w:rsidTr="005C486C">
        <w:trPr>
          <w:trHeight w:val="253"/>
        </w:trPr>
        <w:tc>
          <w:tcPr>
            <w:tcW w:w="236" w:type="dxa"/>
          </w:tcPr>
          <w:p w14:paraId="1CE444AF"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7C2BAE62" w14:textId="09A349A7" w:rsidR="00670617" w:rsidRPr="002E6B40" w:rsidRDefault="00670617" w:rsidP="00670617">
            <w:pPr>
              <w:jc w:val="center"/>
              <w:rPr>
                <w:sz w:val="22"/>
                <w:szCs w:val="22"/>
              </w:rPr>
            </w:pPr>
            <w:r w:rsidRPr="002E6B40">
              <w:rPr>
                <w:sz w:val="22"/>
                <w:szCs w:val="22"/>
              </w:rPr>
              <w:t>7.3.2</w:t>
            </w:r>
          </w:p>
        </w:tc>
        <w:tc>
          <w:tcPr>
            <w:tcW w:w="4573" w:type="dxa"/>
            <w:tcBorders>
              <w:top w:val="single" w:sz="4" w:space="0" w:color="000000"/>
              <w:left w:val="single" w:sz="4" w:space="0" w:color="000000"/>
              <w:bottom w:val="single" w:sz="4" w:space="0" w:color="000000"/>
              <w:right w:val="single" w:sz="4" w:space="0" w:color="000000"/>
            </w:tcBorders>
          </w:tcPr>
          <w:p w14:paraId="32CDEA60" w14:textId="584D53BF" w:rsidR="00670617" w:rsidRPr="002E6B40" w:rsidRDefault="00670617" w:rsidP="00670617">
            <w:pPr>
              <w:rPr>
                <w:sz w:val="22"/>
                <w:szCs w:val="22"/>
                <w:lang w:eastAsia="en-US"/>
              </w:rPr>
            </w:pPr>
            <w:r w:rsidRPr="002E6B40">
              <w:rPr>
                <w:sz w:val="22"/>
                <w:szCs w:val="22"/>
                <w:lang w:eastAsia="en-US"/>
              </w:rPr>
              <w:t xml:space="preserve">Протяженность линий электропередач 35 </w:t>
            </w:r>
            <w:proofErr w:type="spellStart"/>
            <w:r w:rsidRPr="002E6B40">
              <w:rPr>
                <w:sz w:val="22"/>
                <w:szCs w:val="22"/>
                <w:lang w:eastAsia="en-US"/>
              </w:rPr>
              <w:t>кВ</w:t>
            </w:r>
            <w:proofErr w:type="spellEnd"/>
            <w:r w:rsidRPr="002E6B40">
              <w:rPr>
                <w:sz w:val="22"/>
                <w:szCs w:val="22"/>
                <w:lang w:eastAsia="en-US"/>
              </w:rPr>
              <w:t xml:space="preserve"> и выше</w:t>
            </w:r>
          </w:p>
        </w:tc>
        <w:tc>
          <w:tcPr>
            <w:tcW w:w="1476" w:type="dxa"/>
            <w:tcBorders>
              <w:top w:val="single" w:sz="4" w:space="0" w:color="000000"/>
              <w:left w:val="single" w:sz="4" w:space="0" w:color="000000"/>
              <w:bottom w:val="single" w:sz="4" w:space="0" w:color="000000"/>
              <w:right w:val="single" w:sz="4" w:space="0" w:color="000000"/>
            </w:tcBorders>
            <w:vAlign w:val="center"/>
          </w:tcPr>
          <w:p w14:paraId="20A5399F" w14:textId="2992BC8D" w:rsidR="00670617" w:rsidRPr="002E6B40" w:rsidRDefault="00670617" w:rsidP="00670617">
            <w:pPr>
              <w:ind w:left="-107" w:right="-107"/>
              <w:jc w:val="center"/>
              <w:rPr>
                <w:sz w:val="22"/>
                <w:szCs w:val="22"/>
                <w:lang w:eastAsia="en-US"/>
              </w:rPr>
            </w:pPr>
            <w:r w:rsidRPr="002E6B40">
              <w:rPr>
                <w:sz w:val="22"/>
                <w:szCs w:val="22"/>
                <w:lang w:eastAsia="en-US"/>
              </w:rPr>
              <w:t>км</w:t>
            </w:r>
          </w:p>
        </w:tc>
        <w:tc>
          <w:tcPr>
            <w:tcW w:w="1617" w:type="dxa"/>
            <w:tcBorders>
              <w:top w:val="single" w:sz="4" w:space="0" w:color="000000"/>
              <w:left w:val="single" w:sz="4" w:space="0" w:color="000000"/>
              <w:bottom w:val="single" w:sz="4" w:space="0" w:color="000000"/>
              <w:right w:val="single" w:sz="4" w:space="0" w:color="000000"/>
            </w:tcBorders>
            <w:vAlign w:val="center"/>
          </w:tcPr>
          <w:p w14:paraId="7DA04CF1" w14:textId="7D5831DB" w:rsidR="00670617" w:rsidRPr="002E6B40" w:rsidRDefault="00670617" w:rsidP="00670617">
            <w:pPr>
              <w:jc w:val="center"/>
              <w:rPr>
                <w:sz w:val="22"/>
                <w:szCs w:val="22"/>
                <w:lang w:eastAsia="en-US"/>
              </w:rPr>
            </w:pPr>
            <w:r w:rsidRPr="002E6B40">
              <w:rPr>
                <w:sz w:val="22"/>
                <w:szCs w:val="22"/>
              </w:rPr>
              <w:t>70,90</w:t>
            </w:r>
          </w:p>
        </w:tc>
        <w:tc>
          <w:tcPr>
            <w:tcW w:w="1353" w:type="dxa"/>
            <w:tcBorders>
              <w:top w:val="single" w:sz="4" w:space="0" w:color="000000"/>
              <w:left w:val="single" w:sz="4" w:space="0" w:color="000000"/>
              <w:bottom w:val="single" w:sz="4" w:space="0" w:color="000000"/>
              <w:right w:val="single" w:sz="4" w:space="0" w:color="000000"/>
            </w:tcBorders>
            <w:vAlign w:val="center"/>
          </w:tcPr>
          <w:p w14:paraId="09B4C4FF" w14:textId="3B7D8716" w:rsidR="00670617" w:rsidRPr="002E6B40" w:rsidRDefault="00670617" w:rsidP="00670617">
            <w:pPr>
              <w:jc w:val="center"/>
              <w:rPr>
                <w:sz w:val="22"/>
                <w:szCs w:val="22"/>
              </w:rPr>
            </w:pPr>
            <w:r w:rsidRPr="002E6B40">
              <w:rPr>
                <w:sz w:val="22"/>
                <w:szCs w:val="22"/>
              </w:rPr>
              <w:t>70,90</w:t>
            </w:r>
          </w:p>
        </w:tc>
      </w:tr>
      <w:tr w:rsidR="00670617" w:rsidRPr="002E6B40" w14:paraId="29B3FBA0" w14:textId="77777777" w:rsidTr="00123876">
        <w:trPr>
          <w:trHeight w:val="253"/>
        </w:trPr>
        <w:tc>
          <w:tcPr>
            <w:tcW w:w="236" w:type="dxa"/>
          </w:tcPr>
          <w:p w14:paraId="0A05C167"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9D95507" w14:textId="59B41974" w:rsidR="00670617" w:rsidRPr="002E6B40" w:rsidRDefault="00670617" w:rsidP="00670617">
            <w:pPr>
              <w:jc w:val="center"/>
              <w:rPr>
                <w:sz w:val="22"/>
                <w:szCs w:val="22"/>
              </w:rPr>
            </w:pPr>
            <w:r w:rsidRPr="002E6B40">
              <w:rPr>
                <w:sz w:val="22"/>
                <w:szCs w:val="22"/>
              </w:rPr>
              <w:t>7.4</w:t>
            </w:r>
          </w:p>
        </w:tc>
        <w:tc>
          <w:tcPr>
            <w:tcW w:w="4573" w:type="dxa"/>
            <w:tcBorders>
              <w:top w:val="single" w:sz="4" w:space="0" w:color="000000"/>
              <w:left w:val="single" w:sz="4" w:space="0" w:color="000000"/>
              <w:bottom w:val="single" w:sz="4" w:space="0" w:color="000000"/>
              <w:right w:val="single" w:sz="4" w:space="0" w:color="000000"/>
            </w:tcBorders>
            <w:vAlign w:val="center"/>
          </w:tcPr>
          <w:p w14:paraId="419FA165" w14:textId="6D415566" w:rsidR="00670617" w:rsidRPr="002E6B40" w:rsidRDefault="00670617" w:rsidP="00670617">
            <w:pPr>
              <w:rPr>
                <w:sz w:val="22"/>
                <w:szCs w:val="22"/>
                <w:lang w:eastAsia="en-US"/>
              </w:rPr>
            </w:pPr>
            <w:r w:rsidRPr="002E6B40">
              <w:rPr>
                <w:sz w:val="22"/>
                <w:szCs w:val="22"/>
                <w:lang w:eastAsia="en-US"/>
              </w:rPr>
              <w:t>Теплоснабжение</w:t>
            </w:r>
          </w:p>
        </w:tc>
        <w:tc>
          <w:tcPr>
            <w:tcW w:w="1476" w:type="dxa"/>
            <w:tcBorders>
              <w:top w:val="single" w:sz="4" w:space="0" w:color="000000"/>
              <w:left w:val="single" w:sz="4" w:space="0" w:color="000000"/>
              <w:bottom w:val="single" w:sz="4" w:space="0" w:color="000000"/>
              <w:right w:val="single" w:sz="4" w:space="0" w:color="000000"/>
            </w:tcBorders>
            <w:vAlign w:val="center"/>
          </w:tcPr>
          <w:p w14:paraId="23FF6DD8" w14:textId="77777777" w:rsidR="00670617" w:rsidRPr="002E6B40" w:rsidRDefault="00670617" w:rsidP="00670617">
            <w:pPr>
              <w:ind w:left="-107" w:right="-107"/>
              <w:jc w:val="center"/>
              <w:rPr>
                <w:sz w:val="22"/>
                <w:szCs w:val="22"/>
                <w:lang w:eastAsia="en-US"/>
              </w:rPr>
            </w:pPr>
          </w:p>
        </w:tc>
        <w:tc>
          <w:tcPr>
            <w:tcW w:w="1617" w:type="dxa"/>
            <w:tcBorders>
              <w:top w:val="single" w:sz="4" w:space="0" w:color="000000"/>
              <w:left w:val="single" w:sz="4" w:space="0" w:color="000000"/>
              <w:bottom w:val="single" w:sz="4" w:space="0" w:color="000000"/>
              <w:right w:val="single" w:sz="4" w:space="0" w:color="000000"/>
            </w:tcBorders>
            <w:vAlign w:val="center"/>
          </w:tcPr>
          <w:p w14:paraId="1925BC41" w14:textId="77777777" w:rsidR="00670617" w:rsidRPr="002E6B40" w:rsidRDefault="00670617" w:rsidP="00670617">
            <w:pPr>
              <w:jc w:val="center"/>
              <w:rPr>
                <w:sz w:val="22"/>
                <w:szCs w:val="22"/>
                <w:lang w:eastAsia="en-US"/>
              </w:rPr>
            </w:pPr>
          </w:p>
        </w:tc>
        <w:tc>
          <w:tcPr>
            <w:tcW w:w="1353" w:type="dxa"/>
            <w:tcBorders>
              <w:top w:val="single" w:sz="4" w:space="0" w:color="000000"/>
              <w:left w:val="single" w:sz="4" w:space="0" w:color="000000"/>
              <w:bottom w:val="single" w:sz="4" w:space="0" w:color="000000"/>
              <w:right w:val="single" w:sz="4" w:space="0" w:color="000000"/>
            </w:tcBorders>
            <w:vAlign w:val="center"/>
          </w:tcPr>
          <w:p w14:paraId="57B3D9B6" w14:textId="77777777" w:rsidR="00670617" w:rsidRPr="002E6B40" w:rsidRDefault="00670617" w:rsidP="00670617">
            <w:pPr>
              <w:jc w:val="center"/>
              <w:rPr>
                <w:sz w:val="22"/>
                <w:szCs w:val="22"/>
              </w:rPr>
            </w:pPr>
          </w:p>
        </w:tc>
      </w:tr>
      <w:tr w:rsidR="00670617" w:rsidRPr="002E6B40" w14:paraId="7C5B05CA" w14:textId="77777777" w:rsidTr="00123876">
        <w:trPr>
          <w:trHeight w:val="253"/>
        </w:trPr>
        <w:tc>
          <w:tcPr>
            <w:tcW w:w="236" w:type="dxa"/>
          </w:tcPr>
          <w:p w14:paraId="68B858FD"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033AD8C0" w14:textId="7E761739" w:rsidR="00670617" w:rsidRPr="002E6B40" w:rsidRDefault="00670617" w:rsidP="00670617">
            <w:pPr>
              <w:jc w:val="center"/>
              <w:rPr>
                <w:sz w:val="22"/>
                <w:szCs w:val="22"/>
              </w:rPr>
            </w:pPr>
            <w:r w:rsidRPr="002E6B40">
              <w:rPr>
                <w:sz w:val="22"/>
                <w:szCs w:val="22"/>
              </w:rPr>
              <w:t>7.4.1</w:t>
            </w:r>
          </w:p>
        </w:tc>
        <w:tc>
          <w:tcPr>
            <w:tcW w:w="4573" w:type="dxa"/>
            <w:tcBorders>
              <w:top w:val="single" w:sz="4" w:space="0" w:color="000000"/>
              <w:left w:val="single" w:sz="4" w:space="0" w:color="000000"/>
              <w:bottom w:val="single" w:sz="4" w:space="0" w:color="000000"/>
              <w:right w:val="single" w:sz="4" w:space="0" w:color="000000"/>
            </w:tcBorders>
            <w:vAlign w:val="center"/>
          </w:tcPr>
          <w:p w14:paraId="0399F460" w14:textId="1365D893" w:rsidR="00670617" w:rsidRPr="002E6B40" w:rsidRDefault="00670617" w:rsidP="00670617">
            <w:pPr>
              <w:rPr>
                <w:sz w:val="22"/>
                <w:szCs w:val="22"/>
                <w:lang w:eastAsia="en-US"/>
              </w:rPr>
            </w:pPr>
            <w:r w:rsidRPr="002E6B40">
              <w:rPr>
                <w:sz w:val="22"/>
                <w:szCs w:val="22"/>
                <w:lang w:eastAsia="en-US"/>
              </w:rPr>
              <w:t>Расход тепла</w:t>
            </w:r>
          </w:p>
        </w:tc>
        <w:tc>
          <w:tcPr>
            <w:tcW w:w="1476" w:type="dxa"/>
            <w:tcBorders>
              <w:top w:val="single" w:sz="4" w:space="0" w:color="000000"/>
              <w:left w:val="single" w:sz="4" w:space="0" w:color="000000"/>
              <w:bottom w:val="single" w:sz="4" w:space="0" w:color="000000"/>
              <w:right w:val="single" w:sz="4" w:space="0" w:color="000000"/>
            </w:tcBorders>
            <w:vAlign w:val="center"/>
          </w:tcPr>
          <w:p w14:paraId="4440CA50" w14:textId="45324469" w:rsidR="00670617" w:rsidRPr="002E6B40" w:rsidRDefault="00670617" w:rsidP="00670617">
            <w:pPr>
              <w:ind w:left="-107" w:right="-107"/>
              <w:jc w:val="center"/>
              <w:rPr>
                <w:sz w:val="22"/>
                <w:szCs w:val="22"/>
                <w:lang w:eastAsia="en-US"/>
              </w:rPr>
            </w:pPr>
            <w:r w:rsidRPr="002E6B40">
              <w:rPr>
                <w:sz w:val="22"/>
                <w:szCs w:val="22"/>
                <w:lang w:eastAsia="en-US"/>
              </w:rPr>
              <w:t>тысяч Гкал/год</w:t>
            </w:r>
          </w:p>
        </w:tc>
        <w:tc>
          <w:tcPr>
            <w:tcW w:w="1617" w:type="dxa"/>
            <w:tcBorders>
              <w:top w:val="single" w:sz="4" w:space="0" w:color="000000"/>
              <w:left w:val="single" w:sz="4" w:space="0" w:color="000000"/>
              <w:bottom w:val="single" w:sz="4" w:space="0" w:color="000000"/>
              <w:right w:val="single" w:sz="4" w:space="0" w:color="000000"/>
            </w:tcBorders>
            <w:vAlign w:val="center"/>
          </w:tcPr>
          <w:p w14:paraId="049E3BD1" w14:textId="34775526" w:rsidR="00670617" w:rsidRPr="002E6B40" w:rsidRDefault="00670617" w:rsidP="00670617">
            <w:pPr>
              <w:jc w:val="center"/>
              <w:rPr>
                <w:sz w:val="22"/>
                <w:szCs w:val="22"/>
                <w:lang w:eastAsia="en-US"/>
              </w:rPr>
            </w:pPr>
            <w:r w:rsidRPr="002E6B40">
              <w:rPr>
                <w:sz w:val="22"/>
                <w:szCs w:val="22"/>
              </w:rPr>
              <w:t>Нет данных</w:t>
            </w:r>
          </w:p>
        </w:tc>
        <w:tc>
          <w:tcPr>
            <w:tcW w:w="1353" w:type="dxa"/>
            <w:tcBorders>
              <w:top w:val="single" w:sz="4" w:space="0" w:color="000000"/>
              <w:left w:val="single" w:sz="4" w:space="0" w:color="000000"/>
              <w:bottom w:val="single" w:sz="4" w:space="0" w:color="000000"/>
              <w:right w:val="single" w:sz="4" w:space="0" w:color="000000"/>
            </w:tcBorders>
            <w:vAlign w:val="center"/>
          </w:tcPr>
          <w:p w14:paraId="45698689" w14:textId="610A66F3" w:rsidR="00670617" w:rsidRPr="002E6B40" w:rsidRDefault="00670617" w:rsidP="00670617">
            <w:pPr>
              <w:jc w:val="center"/>
              <w:rPr>
                <w:sz w:val="22"/>
                <w:szCs w:val="22"/>
              </w:rPr>
            </w:pPr>
            <w:r w:rsidRPr="002E6B40">
              <w:rPr>
                <w:sz w:val="22"/>
                <w:szCs w:val="22"/>
              </w:rPr>
              <w:t>25,664</w:t>
            </w:r>
          </w:p>
        </w:tc>
      </w:tr>
      <w:tr w:rsidR="00670617" w:rsidRPr="002E6B40" w14:paraId="146D9B62" w14:textId="77777777" w:rsidTr="00123876">
        <w:trPr>
          <w:trHeight w:val="253"/>
        </w:trPr>
        <w:tc>
          <w:tcPr>
            <w:tcW w:w="236" w:type="dxa"/>
          </w:tcPr>
          <w:p w14:paraId="2B828D45"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4A725E37" w14:textId="04419F66" w:rsidR="00670617" w:rsidRPr="002E6B40" w:rsidRDefault="00670617" w:rsidP="00670617">
            <w:pPr>
              <w:jc w:val="center"/>
              <w:rPr>
                <w:sz w:val="22"/>
                <w:szCs w:val="22"/>
              </w:rPr>
            </w:pPr>
            <w:r w:rsidRPr="002E6B40">
              <w:rPr>
                <w:sz w:val="22"/>
                <w:szCs w:val="22"/>
              </w:rPr>
              <w:t>7.4.2</w:t>
            </w:r>
          </w:p>
        </w:tc>
        <w:tc>
          <w:tcPr>
            <w:tcW w:w="4573" w:type="dxa"/>
            <w:tcBorders>
              <w:top w:val="single" w:sz="4" w:space="0" w:color="000000"/>
              <w:left w:val="single" w:sz="4" w:space="0" w:color="000000"/>
              <w:bottom w:val="single" w:sz="4" w:space="0" w:color="000000"/>
              <w:right w:val="single" w:sz="4" w:space="0" w:color="000000"/>
            </w:tcBorders>
            <w:vAlign w:val="center"/>
          </w:tcPr>
          <w:p w14:paraId="20954F21" w14:textId="648CCBBE" w:rsidR="00670617" w:rsidRPr="002E6B40" w:rsidRDefault="00670617" w:rsidP="00670617">
            <w:pPr>
              <w:rPr>
                <w:sz w:val="22"/>
                <w:szCs w:val="22"/>
                <w:lang w:eastAsia="en-US"/>
              </w:rPr>
            </w:pPr>
            <w:r w:rsidRPr="002E6B40">
              <w:rPr>
                <w:sz w:val="22"/>
                <w:szCs w:val="22"/>
                <w:lang w:eastAsia="en-US"/>
              </w:rPr>
              <w:t>Протяженность магистральных сетей теплоснабжения</w:t>
            </w:r>
          </w:p>
        </w:tc>
        <w:tc>
          <w:tcPr>
            <w:tcW w:w="1476" w:type="dxa"/>
            <w:tcBorders>
              <w:top w:val="single" w:sz="4" w:space="0" w:color="000000"/>
              <w:left w:val="single" w:sz="4" w:space="0" w:color="000000"/>
              <w:bottom w:val="single" w:sz="4" w:space="0" w:color="000000"/>
              <w:right w:val="single" w:sz="4" w:space="0" w:color="000000"/>
            </w:tcBorders>
            <w:vAlign w:val="center"/>
          </w:tcPr>
          <w:p w14:paraId="1B097517" w14:textId="08712100" w:rsidR="00670617" w:rsidRPr="002E6B40" w:rsidRDefault="00670617" w:rsidP="00670617">
            <w:pPr>
              <w:ind w:left="-107" w:right="-107"/>
              <w:jc w:val="center"/>
              <w:rPr>
                <w:sz w:val="22"/>
                <w:szCs w:val="22"/>
                <w:lang w:eastAsia="en-US"/>
              </w:rPr>
            </w:pPr>
            <w:r w:rsidRPr="002E6B40">
              <w:rPr>
                <w:sz w:val="22"/>
                <w:szCs w:val="22"/>
                <w:lang w:eastAsia="en-US"/>
              </w:rPr>
              <w:t>км</w:t>
            </w:r>
          </w:p>
        </w:tc>
        <w:tc>
          <w:tcPr>
            <w:tcW w:w="1617" w:type="dxa"/>
            <w:tcBorders>
              <w:top w:val="single" w:sz="4" w:space="0" w:color="000000"/>
              <w:left w:val="single" w:sz="4" w:space="0" w:color="000000"/>
              <w:bottom w:val="single" w:sz="4" w:space="0" w:color="000000"/>
              <w:right w:val="single" w:sz="4" w:space="0" w:color="000000"/>
            </w:tcBorders>
            <w:vAlign w:val="center"/>
          </w:tcPr>
          <w:p w14:paraId="54DDAD80" w14:textId="770BC2D5" w:rsidR="00670617" w:rsidRPr="002E6B40" w:rsidRDefault="00670617" w:rsidP="00670617">
            <w:pPr>
              <w:jc w:val="center"/>
              <w:rPr>
                <w:sz w:val="22"/>
                <w:szCs w:val="22"/>
                <w:lang w:eastAsia="en-US"/>
              </w:rPr>
            </w:pPr>
            <w:r w:rsidRPr="002E6B40">
              <w:rPr>
                <w:sz w:val="22"/>
                <w:szCs w:val="22"/>
              </w:rPr>
              <w:t>8,70</w:t>
            </w:r>
          </w:p>
        </w:tc>
        <w:tc>
          <w:tcPr>
            <w:tcW w:w="1353" w:type="dxa"/>
            <w:tcBorders>
              <w:top w:val="single" w:sz="4" w:space="0" w:color="000000"/>
              <w:left w:val="single" w:sz="4" w:space="0" w:color="000000"/>
              <w:bottom w:val="single" w:sz="4" w:space="0" w:color="000000"/>
              <w:right w:val="single" w:sz="4" w:space="0" w:color="000000"/>
            </w:tcBorders>
            <w:vAlign w:val="center"/>
          </w:tcPr>
          <w:p w14:paraId="5755DF8A" w14:textId="193E4A4F" w:rsidR="00670617" w:rsidRPr="002E6B40" w:rsidRDefault="00670617" w:rsidP="00670617">
            <w:pPr>
              <w:jc w:val="center"/>
              <w:rPr>
                <w:sz w:val="22"/>
                <w:szCs w:val="22"/>
              </w:rPr>
            </w:pPr>
            <w:r w:rsidRPr="002E6B40">
              <w:rPr>
                <w:sz w:val="22"/>
                <w:szCs w:val="22"/>
              </w:rPr>
              <w:t>8,70</w:t>
            </w:r>
          </w:p>
        </w:tc>
      </w:tr>
      <w:tr w:rsidR="00670617" w:rsidRPr="002E6B40" w14:paraId="4FF4100C" w14:textId="77777777" w:rsidTr="00123876">
        <w:trPr>
          <w:trHeight w:val="253"/>
        </w:trPr>
        <w:tc>
          <w:tcPr>
            <w:tcW w:w="236" w:type="dxa"/>
          </w:tcPr>
          <w:p w14:paraId="7E306B86"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2299EB58" w14:textId="05B585F4" w:rsidR="00670617" w:rsidRPr="002E6B40" w:rsidRDefault="00670617" w:rsidP="00670617">
            <w:pPr>
              <w:jc w:val="center"/>
              <w:rPr>
                <w:sz w:val="22"/>
                <w:szCs w:val="22"/>
              </w:rPr>
            </w:pPr>
            <w:r w:rsidRPr="002E6B40">
              <w:rPr>
                <w:sz w:val="22"/>
                <w:szCs w:val="22"/>
              </w:rPr>
              <w:t>7.5</w:t>
            </w:r>
          </w:p>
        </w:tc>
        <w:tc>
          <w:tcPr>
            <w:tcW w:w="4573" w:type="dxa"/>
            <w:tcBorders>
              <w:top w:val="single" w:sz="4" w:space="0" w:color="000000"/>
              <w:left w:val="single" w:sz="4" w:space="0" w:color="000000"/>
              <w:bottom w:val="single" w:sz="4" w:space="0" w:color="000000"/>
              <w:right w:val="single" w:sz="4" w:space="0" w:color="000000"/>
            </w:tcBorders>
            <w:vAlign w:val="center"/>
          </w:tcPr>
          <w:p w14:paraId="05E65C86" w14:textId="1FE09F89" w:rsidR="00670617" w:rsidRPr="002E6B40" w:rsidRDefault="00670617" w:rsidP="00670617">
            <w:pPr>
              <w:rPr>
                <w:sz w:val="22"/>
                <w:szCs w:val="22"/>
                <w:lang w:eastAsia="en-US"/>
              </w:rPr>
            </w:pPr>
            <w:r w:rsidRPr="002E6B40">
              <w:rPr>
                <w:sz w:val="22"/>
                <w:szCs w:val="22"/>
                <w:lang w:eastAsia="en-US"/>
              </w:rPr>
              <w:t>Газоснабжение</w:t>
            </w:r>
          </w:p>
        </w:tc>
        <w:tc>
          <w:tcPr>
            <w:tcW w:w="1476" w:type="dxa"/>
            <w:tcBorders>
              <w:top w:val="single" w:sz="4" w:space="0" w:color="000000"/>
              <w:left w:val="single" w:sz="4" w:space="0" w:color="000000"/>
              <w:bottom w:val="single" w:sz="4" w:space="0" w:color="000000"/>
              <w:right w:val="single" w:sz="4" w:space="0" w:color="000000"/>
            </w:tcBorders>
            <w:vAlign w:val="center"/>
          </w:tcPr>
          <w:p w14:paraId="71783414" w14:textId="77777777" w:rsidR="00670617" w:rsidRPr="002E6B40" w:rsidRDefault="00670617" w:rsidP="00670617">
            <w:pPr>
              <w:ind w:left="-107" w:right="-107"/>
              <w:jc w:val="center"/>
              <w:rPr>
                <w:sz w:val="22"/>
                <w:szCs w:val="22"/>
                <w:lang w:eastAsia="en-US"/>
              </w:rPr>
            </w:pPr>
          </w:p>
        </w:tc>
        <w:tc>
          <w:tcPr>
            <w:tcW w:w="1617" w:type="dxa"/>
            <w:tcBorders>
              <w:top w:val="single" w:sz="4" w:space="0" w:color="000000"/>
              <w:left w:val="single" w:sz="4" w:space="0" w:color="000000"/>
              <w:bottom w:val="single" w:sz="4" w:space="0" w:color="000000"/>
              <w:right w:val="single" w:sz="4" w:space="0" w:color="000000"/>
            </w:tcBorders>
            <w:vAlign w:val="center"/>
          </w:tcPr>
          <w:p w14:paraId="2B72D456" w14:textId="77777777" w:rsidR="00670617" w:rsidRPr="002E6B40" w:rsidRDefault="00670617" w:rsidP="00670617">
            <w:pPr>
              <w:jc w:val="center"/>
              <w:rPr>
                <w:sz w:val="22"/>
                <w:szCs w:val="22"/>
                <w:lang w:eastAsia="en-US"/>
              </w:rPr>
            </w:pPr>
          </w:p>
        </w:tc>
        <w:tc>
          <w:tcPr>
            <w:tcW w:w="1353" w:type="dxa"/>
            <w:tcBorders>
              <w:top w:val="single" w:sz="4" w:space="0" w:color="000000"/>
              <w:left w:val="single" w:sz="4" w:space="0" w:color="000000"/>
              <w:bottom w:val="single" w:sz="4" w:space="0" w:color="000000"/>
              <w:right w:val="single" w:sz="4" w:space="0" w:color="000000"/>
            </w:tcBorders>
            <w:vAlign w:val="center"/>
          </w:tcPr>
          <w:p w14:paraId="6F489E76" w14:textId="77777777" w:rsidR="00670617" w:rsidRPr="002E6B40" w:rsidRDefault="00670617" w:rsidP="00670617">
            <w:pPr>
              <w:jc w:val="center"/>
              <w:rPr>
                <w:sz w:val="22"/>
                <w:szCs w:val="22"/>
              </w:rPr>
            </w:pPr>
          </w:p>
        </w:tc>
      </w:tr>
      <w:tr w:rsidR="00670617" w:rsidRPr="002E6B40" w14:paraId="6ADE5A4C" w14:textId="77777777" w:rsidTr="00123876">
        <w:trPr>
          <w:trHeight w:val="253"/>
        </w:trPr>
        <w:tc>
          <w:tcPr>
            <w:tcW w:w="236" w:type="dxa"/>
          </w:tcPr>
          <w:p w14:paraId="015C340A"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4945104A" w14:textId="0754FF99" w:rsidR="00670617" w:rsidRPr="002E6B40" w:rsidRDefault="00670617" w:rsidP="00670617">
            <w:pPr>
              <w:jc w:val="center"/>
              <w:rPr>
                <w:sz w:val="22"/>
                <w:szCs w:val="22"/>
              </w:rPr>
            </w:pPr>
            <w:r w:rsidRPr="002E6B40">
              <w:rPr>
                <w:sz w:val="22"/>
                <w:szCs w:val="22"/>
              </w:rPr>
              <w:t>7.5.1</w:t>
            </w:r>
          </w:p>
        </w:tc>
        <w:tc>
          <w:tcPr>
            <w:tcW w:w="4573" w:type="dxa"/>
            <w:tcBorders>
              <w:top w:val="single" w:sz="4" w:space="0" w:color="000000"/>
              <w:left w:val="single" w:sz="4" w:space="0" w:color="000000"/>
              <w:bottom w:val="single" w:sz="4" w:space="0" w:color="000000"/>
              <w:right w:val="single" w:sz="4" w:space="0" w:color="000000"/>
            </w:tcBorders>
            <w:vAlign w:val="center"/>
          </w:tcPr>
          <w:p w14:paraId="798ECA9C" w14:textId="62DE463B" w:rsidR="00670617" w:rsidRPr="002E6B40" w:rsidRDefault="00670617" w:rsidP="00670617">
            <w:pPr>
              <w:rPr>
                <w:sz w:val="22"/>
                <w:szCs w:val="22"/>
                <w:lang w:eastAsia="en-US"/>
              </w:rPr>
            </w:pPr>
            <w:r w:rsidRPr="002E6B40">
              <w:rPr>
                <w:sz w:val="22"/>
                <w:szCs w:val="22"/>
                <w:lang w:eastAsia="en-US"/>
              </w:rPr>
              <w:t>Прирост потребления газа</w:t>
            </w:r>
          </w:p>
        </w:tc>
        <w:tc>
          <w:tcPr>
            <w:tcW w:w="1476" w:type="dxa"/>
            <w:tcBorders>
              <w:top w:val="single" w:sz="4" w:space="0" w:color="000000"/>
              <w:left w:val="single" w:sz="4" w:space="0" w:color="000000"/>
              <w:bottom w:val="single" w:sz="4" w:space="0" w:color="000000"/>
              <w:right w:val="single" w:sz="4" w:space="0" w:color="000000"/>
            </w:tcBorders>
            <w:vAlign w:val="center"/>
          </w:tcPr>
          <w:p w14:paraId="75FFC545" w14:textId="04392160" w:rsidR="00670617" w:rsidRPr="002E6B40" w:rsidRDefault="00670617" w:rsidP="00670617">
            <w:pPr>
              <w:ind w:left="-107" w:right="-107"/>
              <w:jc w:val="center"/>
              <w:rPr>
                <w:sz w:val="22"/>
                <w:szCs w:val="22"/>
                <w:lang w:eastAsia="en-US"/>
              </w:rPr>
            </w:pPr>
            <w:r w:rsidRPr="002E6B40">
              <w:rPr>
                <w:sz w:val="22"/>
                <w:szCs w:val="22"/>
                <w:lang w:eastAsia="en-US"/>
              </w:rPr>
              <w:t>млн м3/год</w:t>
            </w:r>
          </w:p>
        </w:tc>
        <w:tc>
          <w:tcPr>
            <w:tcW w:w="1617" w:type="dxa"/>
            <w:tcBorders>
              <w:top w:val="single" w:sz="4" w:space="0" w:color="000000"/>
              <w:left w:val="single" w:sz="4" w:space="0" w:color="000000"/>
              <w:bottom w:val="single" w:sz="4" w:space="0" w:color="000000"/>
              <w:right w:val="single" w:sz="4" w:space="0" w:color="000000"/>
            </w:tcBorders>
            <w:vAlign w:val="center"/>
          </w:tcPr>
          <w:p w14:paraId="703FD8FB" w14:textId="1EC20E7C" w:rsidR="00670617" w:rsidRPr="002E6B40" w:rsidRDefault="00670617" w:rsidP="00670617">
            <w:pPr>
              <w:jc w:val="center"/>
              <w:rPr>
                <w:sz w:val="22"/>
                <w:szCs w:val="22"/>
                <w:lang w:eastAsia="en-US"/>
              </w:rPr>
            </w:pPr>
            <w:r w:rsidRPr="002E6B40">
              <w:rPr>
                <w:sz w:val="22"/>
                <w:szCs w:val="22"/>
              </w:rPr>
              <w:t>-</w:t>
            </w:r>
          </w:p>
        </w:tc>
        <w:tc>
          <w:tcPr>
            <w:tcW w:w="1353" w:type="dxa"/>
            <w:tcBorders>
              <w:top w:val="single" w:sz="4" w:space="0" w:color="000000"/>
              <w:left w:val="single" w:sz="4" w:space="0" w:color="000000"/>
              <w:bottom w:val="single" w:sz="4" w:space="0" w:color="000000"/>
              <w:right w:val="single" w:sz="4" w:space="0" w:color="000000"/>
            </w:tcBorders>
            <w:vAlign w:val="center"/>
          </w:tcPr>
          <w:p w14:paraId="5C740B32" w14:textId="15B25DC7" w:rsidR="00670617" w:rsidRPr="002E6B40" w:rsidRDefault="00670617" w:rsidP="00670617">
            <w:pPr>
              <w:jc w:val="center"/>
              <w:rPr>
                <w:sz w:val="22"/>
                <w:szCs w:val="22"/>
              </w:rPr>
            </w:pPr>
            <w:r w:rsidRPr="002E6B40">
              <w:rPr>
                <w:sz w:val="22"/>
                <w:szCs w:val="22"/>
              </w:rPr>
              <w:t>3,8</w:t>
            </w:r>
          </w:p>
        </w:tc>
      </w:tr>
      <w:tr w:rsidR="00670617" w:rsidRPr="002E6B40" w14:paraId="2B9D02ED" w14:textId="77777777" w:rsidTr="00123876">
        <w:trPr>
          <w:trHeight w:val="253"/>
        </w:trPr>
        <w:tc>
          <w:tcPr>
            <w:tcW w:w="236" w:type="dxa"/>
          </w:tcPr>
          <w:p w14:paraId="3F328911"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0C136DB" w14:textId="76C44DA4" w:rsidR="00670617" w:rsidRPr="002E6B40" w:rsidRDefault="00670617" w:rsidP="00670617">
            <w:pPr>
              <w:jc w:val="center"/>
              <w:rPr>
                <w:sz w:val="22"/>
                <w:szCs w:val="22"/>
              </w:rPr>
            </w:pPr>
            <w:r w:rsidRPr="002E6B40">
              <w:rPr>
                <w:sz w:val="22"/>
                <w:szCs w:val="22"/>
              </w:rPr>
              <w:t>7.5.2</w:t>
            </w:r>
          </w:p>
        </w:tc>
        <w:tc>
          <w:tcPr>
            <w:tcW w:w="4573" w:type="dxa"/>
            <w:tcBorders>
              <w:top w:val="single" w:sz="4" w:space="0" w:color="000000"/>
              <w:left w:val="single" w:sz="4" w:space="0" w:color="000000"/>
              <w:bottom w:val="single" w:sz="4" w:space="0" w:color="000000"/>
              <w:right w:val="single" w:sz="4" w:space="0" w:color="000000"/>
            </w:tcBorders>
            <w:vAlign w:val="center"/>
          </w:tcPr>
          <w:p w14:paraId="5F6235B1" w14:textId="63E38F2D" w:rsidR="00670617" w:rsidRPr="002E6B40" w:rsidRDefault="00670617" w:rsidP="00670617">
            <w:pPr>
              <w:rPr>
                <w:sz w:val="22"/>
                <w:szCs w:val="22"/>
                <w:lang w:eastAsia="en-US"/>
              </w:rPr>
            </w:pPr>
            <w:r w:rsidRPr="002E6B40">
              <w:rPr>
                <w:sz w:val="22"/>
                <w:szCs w:val="22"/>
                <w:lang w:eastAsia="en-US"/>
              </w:rPr>
              <w:t>Протяженность сетей высокого давления</w:t>
            </w:r>
          </w:p>
        </w:tc>
        <w:tc>
          <w:tcPr>
            <w:tcW w:w="1476" w:type="dxa"/>
            <w:tcBorders>
              <w:top w:val="single" w:sz="4" w:space="0" w:color="000000"/>
              <w:left w:val="single" w:sz="4" w:space="0" w:color="000000"/>
              <w:bottom w:val="single" w:sz="4" w:space="0" w:color="000000"/>
              <w:right w:val="single" w:sz="4" w:space="0" w:color="000000"/>
            </w:tcBorders>
            <w:vAlign w:val="center"/>
          </w:tcPr>
          <w:p w14:paraId="55B2A1BD" w14:textId="2BF8A244" w:rsidR="00670617" w:rsidRPr="002E6B40" w:rsidRDefault="00670617" w:rsidP="00670617">
            <w:pPr>
              <w:ind w:left="-107" w:right="-107"/>
              <w:jc w:val="center"/>
              <w:rPr>
                <w:sz w:val="22"/>
                <w:szCs w:val="22"/>
                <w:lang w:eastAsia="en-US"/>
              </w:rPr>
            </w:pPr>
            <w:r w:rsidRPr="002E6B40">
              <w:rPr>
                <w:sz w:val="22"/>
                <w:szCs w:val="22"/>
                <w:lang w:eastAsia="en-US"/>
              </w:rPr>
              <w:t>км</w:t>
            </w:r>
          </w:p>
        </w:tc>
        <w:tc>
          <w:tcPr>
            <w:tcW w:w="1617" w:type="dxa"/>
            <w:tcBorders>
              <w:top w:val="single" w:sz="4" w:space="0" w:color="000000"/>
              <w:left w:val="single" w:sz="4" w:space="0" w:color="000000"/>
              <w:bottom w:val="single" w:sz="4" w:space="0" w:color="000000"/>
              <w:right w:val="single" w:sz="4" w:space="0" w:color="000000"/>
            </w:tcBorders>
            <w:vAlign w:val="center"/>
          </w:tcPr>
          <w:p w14:paraId="40F3B2B7" w14:textId="7C75DA46" w:rsidR="00670617" w:rsidRPr="002E6B40" w:rsidRDefault="00670617" w:rsidP="00670617">
            <w:pPr>
              <w:jc w:val="center"/>
              <w:rPr>
                <w:sz w:val="22"/>
                <w:szCs w:val="22"/>
                <w:lang w:eastAsia="en-US"/>
              </w:rPr>
            </w:pPr>
            <w:r w:rsidRPr="002E6B40">
              <w:rPr>
                <w:sz w:val="22"/>
                <w:szCs w:val="22"/>
              </w:rPr>
              <w:t>33,20</w:t>
            </w:r>
          </w:p>
        </w:tc>
        <w:tc>
          <w:tcPr>
            <w:tcW w:w="1353" w:type="dxa"/>
            <w:tcBorders>
              <w:top w:val="single" w:sz="4" w:space="0" w:color="000000"/>
              <w:left w:val="single" w:sz="4" w:space="0" w:color="000000"/>
              <w:bottom w:val="single" w:sz="4" w:space="0" w:color="000000"/>
              <w:right w:val="single" w:sz="4" w:space="0" w:color="000000"/>
            </w:tcBorders>
            <w:vAlign w:val="center"/>
          </w:tcPr>
          <w:p w14:paraId="601BF543" w14:textId="5043ABE3" w:rsidR="00670617" w:rsidRPr="002E6B40" w:rsidRDefault="00670617" w:rsidP="00670617">
            <w:pPr>
              <w:jc w:val="center"/>
              <w:rPr>
                <w:sz w:val="22"/>
                <w:szCs w:val="22"/>
              </w:rPr>
            </w:pPr>
            <w:r w:rsidRPr="002E6B40">
              <w:rPr>
                <w:sz w:val="22"/>
                <w:szCs w:val="22"/>
              </w:rPr>
              <w:t>35,35</w:t>
            </w:r>
          </w:p>
        </w:tc>
      </w:tr>
      <w:tr w:rsidR="00670617" w:rsidRPr="002E6B40" w14:paraId="2323828D" w14:textId="77777777" w:rsidTr="00123876">
        <w:trPr>
          <w:trHeight w:val="253"/>
        </w:trPr>
        <w:tc>
          <w:tcPr>
            <w:tcW w:w="236" w:type="dxa"/>
          </w:tcPr>
          <w:p w14:paraId="34D756A7"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44241418" w14:textId="4F25F210" w:rsidR="00670617" w:rsidRPr="002E6B40" w:rsidRDefault="00670617" w:rsidP="00670617">
            <w:pPr>
              <w:jc w:val="center"/>
              <w:rPr>
                <w:sz w:val="22"/>
                <w:szCs w:val="22"/>
              </w:rPr>
            </w:pPr>
            <w:r w:rsidRPr="002E6B40">
              <w:rPr>
                <w:sz w:val="22"/>
                <w:szCs w:val="22"/>
              </w:rPr>
              <w:t>7.6</w:t>
            </w:r>
          </w:p>
        </w:tc>
        <w:tc>
          <w:tcPr>
            <w:tcW w:w="4573" w:type="dxa"/>
            <w:tcBorders>
              <w:top w:val="single" w:sz="4" w:space="0" w:color="000000"/>
              <w:left w:val="single" w:sz="4" w:space="0" w:color="000000"/>
              <w:bottom w:val="single" w:sz="4" w:space="0" w:color="000000"/>
              <w:right w:val="single" w:sz="4" w:space="0" w:color="000000"/>
            </w:tcBorders>
            <w:vAlign w:val="center"/>
          </w:tcPr>
          <w:p w14:paraId="3723B061" w14:textId="7DC43E67" w:rsidR="00670617" w:rsidRPr="002E6B40" w:rsidRDefault="00670617" w:rsidP="00670617">
            <w:pPr>
              <w:rPr>
                <w:sz w:val="22"/>
                <w:szCs w:val="22"/>
                <w:lang w:eastAsia="en-US"/>
              </w:rPr>
            </w:pPr>
            <w:r w:rsidRPr="002E6B40">
              <w:rPr>
                <w:sz w:val="22"/>
                <w:szCs w:val="22"/>
                <w:lang w:eastAsia="en-US"/>
              </w:rPr>
              <w:t>Связь</w:t>
            </w:r>
          </w:p>
        </w:tc>
        <w:tc>
          <w:tcPr>
            <w:tcW w:w="1476" w:type="dxa"/>
            <w:tcBorders>
              <w:top w:val="single" w:sz="4" w:space="0" w:color="000000"/>
              <w:left w:val="single" w:sz="4" w:space="0" w:color="000000"/>
              <w:bottom w:val="single" w:sz="4" w:space="0" w:color="000000"/>
              <w:right w:val="single" w:sz="4" w:space="0" w:color="000000"/>
            </w:tcBorders>
            <w:vAlign w:val="center"/>
          </w:tcPr>
          <w:p w14:paraId="6F323853" w14:textId="77777777" w:rsidR="00670617" w:rsidRPr="002E6B40" w:rsidRDefault="00670617" w:rsidP="00670617">
            <w:pPr>
              <w:ind w:left="-107" w:right="-107"/>
              <w:jc w:val="center"/>
              <w:rPr>
                <w:sz w:val="22"/>
                <w:szCs w:val="22"/>
                <w:lang w:eastAsia="en-US"/>
              </w:rPr>
            </w:pPr>
          </w:p>
        </w:tc>
        <w:tc>
          <w:tcPr>
            <w:tcW w:w="1617" w:type="dxa"/>
            <w:tcBorders>
              <w:top w:val="single" w:sz="4" w:space="0" w:color="000000"/>
              <w:left w:val="single" w:sz="4" w:space="0" w:color="000000"/>
              <w:bottom w:val="single" w:sz="4" w:space="0" w:color="000000"/>
              <w:right w:val="single" w:sz="4" w:space="0" w:color="000000"/>
            </w:tcBorders>
            <w:vAlign w:val="center"/>
          </w:tcPr>
          <w:p w14:paraId="74A7C61B" w14:textId="77777777" w:rsidR="00670617" w:rsidRPr="002E6B40" w:rsidRDefault="00670617" w:rsidP="00670617">
            <w:pPr>
              <w:jc w:val="center"/>
              <w:rPr>
                <w:sz w:val="22"/>
                <w:szCs w:val="22"/>
                <w:lang w:eastAsia="en-US"/>
              </w:rPr>
            </w:pPr>
          </w:p>
        </w:tc>
        <w:tc>
          <w:tcPr>
            <w:tcW w:w="1353" w:type="dxa"/>
            <w:tcBorders>
              <w:top w:val="single" w:sz="4" w:space="0" w:color="000000"/>
              <w:left w:val="single" w:sz="4" w:space="0" w:color="000000"/>
              <w:bottom w:val="single" w:sz="4" w:space="0" w:color="000000"/>
              <w:right w:val="single" w:sz="4" w:space="0" w:color="000000"/>
            </w:tcBorders>
            <w:vAlign w:val="center"/>
          </w:tcPr>
          <w:p w14:paraId="6367E0AF" w14:textId="77777777" w:rsidR="00670617" w:rsidRPr="002E6B40" w:rsidRDefault="00670617" w:rsidP="00670617">
            <w:pPr>
              <w:jc w:val="center"/>
              <w:rPr>
                <w:sz w:val="22"/>
                <w:szCs w:val="22"/>
              </w:rPr>
            </w:pPr>
          </w:p>
        </w:tc>
      </w:tr>
      <w:tr w:rsidR="00670617" w:rsidRPr="002E6B40" w14:paraId="552FD05F" w14:textId="77777777" w:rsidTr="00123876">
        <w:trPr>
          <w:trHeight w:val="253"/>
        </w:trPr>
        <w:tc>
          <w:tcPr>
            <w:tcW w:w="236" w:type="dxa"/>
          </w:tcPr>
          <w:p w14:paraId="15D4CD92"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FDF1D67" w14:textId="6C9AF984" w:rsidR="00670617" w:rsidRPr="002E6B40" w:rsidRDefault="00670617" w:rsidP="00670617">
            <w:pPr>
              <w:jc w:val="center"/>
              <w:rPr>
                <w:sz w:val="22"/>
                <w:szCs w:val="22"/>
              </w:rPr>
            </w:pPr>
            <w:r w:rsidRPr="002E6B40">
              <w:rPr>
                <w:sz w:val="22"/>
                <w:szCs w:val="22"/>
              </w:rPr>
              <w:t>7.6.1</w:t>
            </w:r>
          </w:p>
        </w:tc>
        <w:tc>
          <w:tcPr>
            <w:tcW w:w="4573" w:type="dxa"/>
            <w:tcBorders>
              <w:top w:val="single" w:sz="4" w:space="0" w:color="000000"/>
              <w:left w:val="single" w:sz="4" w:space="0" w:color="000000"/>
              <w:bottom w:val="single" w:sz="4" w:space="0" w:color="000000"/>
              <w:right w:val="single" w:sz="4" w:space="0" w:color="000000"/>
            </w:tcBorders>
            <w:vAlign w:val="center"/>
          </w:tcPr>
          <w:p w14:paraId="4D77B735" w14:textId="10631FC9" w:rsidR="00670617" w:rsidRPr="002E6B40" w:rsidRDefault="00670617" w:rsidP="00670617">
            <w:pPr>
              <w:rPr>
                <w:sz w:val="22"/>
                <w:szCs w:val="22"/>
                <w:lang w:eastAsia="en-US"/>
              </w:rPr>
            </w:pPr>
            <w:r w:rsidRPr="002E6B40">
              <w:rPr>
                <w:sz w:val="22"/>
                <w:szCs w:val="22"/>
                <w:lang w:eastAsia="en-US"/>
              </w:rPr>
              <w:t>Охват населения телевизионным вещанием</w:t>
            </w:r>
          </w:p>
        </w:tc>
        <w:tc>
          <w:tcPr>
            <w:tcW w:w="1476" w:type="dxa"/>
            <w:tcBorders>
              <w:top w:val="single" w:sz="4" w:space="0" w:color="000000"/>
              <w:left w:val="single" w:sz="4" w:space="0" w:color="000000"/>
              <w:bottom w:val="single" w:sz="4" w:space="0" w:color="000000"/>
              <w:right w:val="single" w:sz="4" w:space="0" w:color="000000"/>
            </w:tcBorders>
            <w:vAlign w:val="center"/>
          </w:tcPr>
          <w:p w14:paraId="04BC4E57" w14:textId="45C72BF9" w:rsidR="00670617" w:rsidRPr="002E6B40" w:rsidRDefault="00670617" w:rsidP="00670617">
            <w:pPr>
              <w:ind w:left="-107" w:right="-107"/>
              <w:jc w:val="center"/>
              <w:rPr>
                <w:sz w:val="22"/>
                <w:szCs w:val="22"/>
                <w:lang w:eastAsia="en-US"/>
              </w:rPr>
            </w:pPr>
            <w:r w:rsidRPr="002E6B40">
              <w:rPr>
                <w:sz w:val="22"/>
                <w:szCs w:val="22"/>
                <w:lang w:eastAsia="en-US"/>
              </w:rPr>
              <w:t>% населения</w:t>
            </w:r>
          </w:p>
        </w:tc>
        <w:tc>
          <w:tcPr>
            <w:tcW w:w="1617" w:type="dxa"/>
            <w:tcBorders>
              <w:top w:val="single" w:sz="4" w:space="0" w:color="000000"/>
              <w:left w:val="single" w:sz="4" w:space="0" w:color="000000"/>
              <w:bottom w:val="single" w:sz="4" w:space="0" w:color="000000"/>
              <w:right w:val="single" w:sz="4" w:space="0" w:color="000000"/>
            </w:tcBorders>
            <w:vAlign w:val="center"/>
          </w:tcPr>
          <w:p w14:paraId="47160A2A" w14:textId="04EED404" w:rsidR="00670617" w:rsidRPr="002E6B40" w:rsidRDefault="00670617" w:rsidP="00670617">
            <w:pPr>
              <w:jc w:val="center"/>
              <w:rPr>
                <w:sz w:val="22"/>
                <w:szCs w:val="22"/>
                <w:lang w:eastAsia="en-US"/>
              </w:rPr>
            </w:pPr>
            <w:r w:rsidRPr="002E6B40">
              <w:rPr>
                <w:sz w:val="22"/>
                <w:szCs w:val="22"/>
              </w:rPr>
              <w:t>100</w:t>
            </w:r>
          </w:p>
        </w:tc>
        <w:tc>
          <w:tcPr>
            <w:tcW w:w="1353" w:type="dxa"/>
            <w:tcBorders>
              <w:top w:val="single" w:sz="4" w:space="0" w:color="000000"/>
              <w:left w:val="single" w:sz="4" w:space="0" w:color="000000"/>
              <w:bottom w:val="single" w:sz="4" w:space="0" w:color="000000"/>
              <w:right w:val="single" w:sz="4" w:space="0" w:color="000000"/>
            </w:tcBorders>
            <w:vAlign w:val="center"/>
          </w:tcPr>
          <w:p w14:paraId="3390CDB1" w14:textId="594847C9" w:rsidR="00670617" w:rsidRPr="002E6B40" w:rsidRDefault="00670617" w:rsidP="00670617">
            <w:pPr>
              <w:jc w:val="center"/>
              <w:rPr>
                <w:sz w:val="22"/>
                <w:szCs w:val="22"/>
              </w:rPr>
            </w:pPr>
            <w:r w:rsidRPr="002E6B40">
              <w:rPr>
                <w:sz w:val="22"/>
                <w:szCs w:val="22"/>
              </w:rPr>
              <w:t>100</w:t>
            </w:r>
          </w:p>
        </w:tc>
      </w:tr>
      <w:tr w:rsidR="00670617" w:rsidRPr="002E6B40" w14:paraId="137E6484" w14:textId="77777777" w:rsidTr="00BE2C96">
        <w:trPr>
          <w:trHeight w:val="253"/>
        </w:trPr>
        <w:tc>
          <w:tcPr>
            <w:tcW w:w="236" w:type="dxa"/>
          </w:tcPr>
          <w:p w14:paraId="22B7F13B"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05AE2E9E" w14:textId="5FFA68E7" w:rsidR="00670617" w:rsidRPr="002E6B40" w:rsidRDefault="009A4944" w:rsidP="00670617">
            <w:pPr>
              <w:jc w:val="center"/>
              <w:rPr>
                <w:sz w:val="22"/>
                <w:szCs w:val="22"/>
              </w:rPr>
            </w:pPr>
            <w:r w:rsidRPr="002E6B40">
              <w:rPr>
                <w:sz w:val="22"/>
                <w:szCs w:val="22"/>
              </w:rPr>
              <w:t>8</w:t>
            </w:r>
          </w:p>
        </w:tc>
        <w:tc>
          <w:tcPr>
            <w:tcW w:w="9019" w:type="dxa"/>
            <w:gridSpan w:val="4"/>
            <w:tcBorders>
              <w:top w:val="single" w:sz="4" w:space="0" w:color="000000"/>
              <w:left w:val="single" w:sz="4" w:space="0" w:color="000000"/>
              <w:bottom w:val="single" w:sz="4" w:space="0" w:color="000000"/>
              <w:right w:val="single" w:sz="4" w:space="0" w:color="000000"/>
            </w:tcBorders>
          </w:tcPr>
          <w:p w14:paraId="71137BB9" w14:textId="43B48BCA" w:rsidR="00670617" w:rsidRPr="002E6B40" w:rsidRDefault="00670617" w:rsidP="00670617">
            <w:pPr>
              <w:rPr>
                <w:sz w:val="22"/>
                <w:szCs w:val="22"/>
              </w:rPr>
            </w:pPr>
            <w:r w:rsidRPr="002E6B40">
              <w:rPr>
                <w:sz w:val="22"/>
                <w:szCs w:val="22"/>
              </w:rPr>
              <w:t>Санитарная очистка территории</w:t>
            </w:r>
          </w:p>
        </w:tc>
      </w:tr>
      <w:tr w:rsidR="00670617" w:rsidRPr="002E6B40" w14:paraId="29FF9781" w14:textId="77777777" w:rsidTr="00C80597">
        <w:trPr>
          <w:trHeight w:val="253"/>
        </w:trPr>
        <w:tc>
          <w:tcPr>
            <w:tcW w:w="236" w:type="dxa"/>
          </w:tcPr>
          <w:p w14:paraId="4D5FDA4F"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7146F6C4" w14:textId="5CF0DF0E" w:rsidR="00670617" w:rsidRPr="002E6B40" w:rsidRDefault="009A4944" w:rsidP="00670617">
            <w:pPr>
              <w:jc w:val="center"/>
              <w:rPr>
                <w:sz w:val="22"/>
                <w:szCs w:val="22"/>
              </w:rPr>
            </w:pPr>
            <w:r w:rsidRPr="002E6B40">
              <w:rPr>
                <w:sz w:val="22"/>
                <w:szCs w:val="22"/>
              </w:rPr>
              <w:t>8</w:t>
            </w:r>
            <w:r w:rsidR="00670617" w:rsidRPr="002E6B40">
              <w:rPr>
                <w:sz w:val="22"/>
                <w:szCs w:val="22"/>
              </w:rPr>
              <w:t>.1</w:t>
            </w:r>
          </w:p>
        </w:tc>
        <w:tc>
          <w:tcPr>
            <w:tcW w:w="4573" w:type="dxa"/>
            <w:tcBorders>
              <w:top w:val="single" w:sz="4" w:space="0" w:color="000000"/>
              <w:left w:val="single" w:sz="4" w:space="0" w:color="000000"/>
              <w:bottom w:val="single" w:sz="4" w:space="0" w:color="000000"/>
              <w:right w:val="single" w:sz="4" w:space="0" w:color="000000"/>
            </w:tcBorders>
          </w:tcPr>
          <w:p w14:paraId="4A75B6E3" w14:textId="56F026C9" w:rsidR="00670617" w:rsidRPr="002E6B40" w:rsidRDefault="00670617" w:rsidP="00670617">
            <w:pPr>
              <w:rPr>
                <w:sz w:val="22"/>
                <w:szCs w:val="22"/>
                <w:lang w:eastAsia="en-US"/>
              </w:rPr>
            </w:pPr>
            <w:r w:rsidRPr="002E6B40">
              <w:rPr>
                <w:sz w:val="22"/>
                <w:szCs w:val="22"/>
              </w:rPr>
              <w:t>Объем твердых коммунальных отходов, в том числе</w:t>
            </w:r>
          </w:p>
        </w:tc>
        <w:tc>
          <w:tcPr>
            <w:tcW w:w="1476" w:type="dxa"/>
            <w:tcBorders>
              <w:top w:val="single" w:sz="4" w:space="0" w:color="000000"/>
              <w:left w:val="single" w:sz="4" w:space="0" w:color="000000"/>
              <w:bottom w:val="single" w:sz="4" w:space="0" w:color="000000"/>
              <w:right w:val="single" w:sz="4" w:space="0" w:color="000000"/>
            </w:tcBorders>
          </w:tcPr>
          <w:p w14:paraId="20F5FBB5" w14:textId="560CDFA9" w:rsidR="00670617" w:rsidRPr="002E6B40" w:rsidRDefault="00670617" w:rsidP="00670617">
            <w:pPr>
              <w:ind w:left="-107" w:right="-107"/>
              <w:jc w:val="center"/>
              <w:rPr>
                <w:sz w:val="22"/>
                <w:szCs w:val="22"/>
                <w:lang w:eastAsia="en-US"/>
              </w:rPr>
            </w:pPr>
            <w:r w:rsidRPr="002E6B40">
              <w:rPr>
                <w:sz w:val="22"/>
                <w:szCs w:val="22"/>
              </w:rPr>
              <w:t>м3/год</w:t>
            </w:r>
          </w:p>
        </w:tc>
        <w:tc>
          <w:tcPr>
            <w:tcW w:w="1617" w:type="dxa"/>
            <w:tcBorders>
              <w:top w:val="single" w:sz="4" w:space="0" w:color="000000"/>
              <w:left w:val="single" w:sz="4" w:space="0" w:color="000000"/>
              <w:bottom w:val="single" w:sz="4" w:space="0" w:color="000000"/>
              <w:right w:val="single" w:sz="4" w:space="0" w:color="000000"/>
            </w:tcBorders>
          </w:tcPr>
          <w:p w14:paraId="17C60F0C" w14:textId="46ED2CC9" w:rsidR="00670617" w:rsidRPr="002E6B40" w:rsidRDefault="00670617" w:rsidP="00670617">
            <w:pPr>
              <w:jc w:val="center"/>
              <w:rPr>
                <w:sz w:val="22"/>
                <w:szCs w:val="22"/>
                <w:lang w:eastAsia="en-US"/>
              </w:rPr>
            </w:pPr>
            <w:r w:rsidRPr="002E6B40">
              <w:rPr>
                <w:sz w:val="22"/>
                <w:szCs w:val="22"/>
              </w:rPr>
              <w:t>19319,14</w:t>
            </w:r>
          </w:p>
        </w:tc>
        <w:tc>
          <w:tcPr>
            <w:tcW w:w="1353" w:type="dxa"/>
            <w:tcBorders>
              <w:top w:val="single" w:sz="4" w:space="0" w:color="000000"/>
              <w:left w:val="single" w:sz="4" w:space="0" w:color="000000"/>
              <w:bottom w:val="single" w:sz="4" w:space="0" w:color="000000"/>
              <w:right w:val="single" w:sz="4" w:space="0" w:color="000000"/>
            </w:tcBorders>
          </w:tcPr>
          <w:p w14:paraId="243BECFE" w14:textId="13DC056C" w:rsidR="00670617" w:rsidRPr="002E6B40" w:rsidRDefault="00670617" w:rsidP="00670617">
            <w:pPr>
              <w:jc w:val="center"/>
              <w:rPr>
                <w:sz w:val="22"/>
                <w:szCs w:val="22"/>
              </w:rPr>
            </w:pPr>
            <w:r w:rsidRPr="002E6B40">
              <w:rPr>
                <w:sz w:val="22"/>
                <w:szCs w:val="22"/>
              </w:rPr>
              <w:t>25987,88</w:t>
            </w:r>
          </w:p>
        </w:tc>
      </w:tr>
      <w:tr w:rsidR="00670617" w14:paraId="4F30A411" w14:textId="77777777" w:rsidTr="00C80597">
        <w:trPr>
          <w:trHeight w:val="253"/>
        </w:trPr>
        <w:tc>
          <w:tcPr>
            <w:tcW w:w="236" w:type="dxa"/>
          </w:tcPr>
          <w:p w14:paraId="36BB08C8" w14:textId="77777777" w:rsidR="00670617" w:rsidRPr="002E6B40" w:rsidRDefault="00670617" w:rsidP="00670617">
            <w:pPr>
              <w:jc w:val="center"/>
              <w:rPr>
                <w:sz w:val="22"/>
                <w:szCs w:val="22"/>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404CAA16" w14:textId="5A40293F" w:rsidR="00670617" w:rsidRPr="002E6B40" w:rsidRDefault="009A4944" w:rsidP="00670617">
            <w:pPr>
              <w:jc w:val="center"/>
              <w:rPr>
                <w:sz w:val="22"/>
                <w:szCs w:val="22"/>
              </w:rPr>
            </w:pPr>
            <w:r w:rsidRPr="002E6B40">
              <w:rPr>
                <w:sz w:val="22"/>
                <w:szCs w:val="22"/>
              </w:rPr>
              <w:t>8</w:t>
            </w:r>
            <w:r w:rsidR="00670617" w:rsidRPr="002E6B40">
              <w:rPr>
                <w:sz w:val="22"/>
                <w:szCs w:val="22"/>
              </w:rPr>
              <w:t>.1.1</w:t>
            </w:r>
          </w:p>
        </w:tc>
        <w:tc>
          <w:tcPr>
            <w:tcW w:w="4573" w:type="dxa"/>
            <w:tcBorders>
              <w:top w:val="single" w:sz="4" w:space="0" w:color="000000"/>
              <w:left w:val="single" w:sz="4" w:space="0" w:color="000000"/>
              <w:bottom w:val="single" w:sz="4" w:space="0" w:color="000000"/>
              <w:right w:val="single" w:sz="4" w:space="0" w:color="000000"/>
            </w:tcBorders>
          </w:tcPr>
          <w:p w14:paraId="5825E821" w14:textId="003BA373" w:rsidR="00670617" w:rsidRPr="002E6B40" w:rsidRDefault="00670617" w:rsidP="00670617">
            <w:pPr>
              <w:rPr>
                <w:sz w:val="22"/>
                <w:szCs w:val="22"/>
                <w:lang w:eastAsia="en-US"/>
              </w:rPr>
            </w:pPr>
            <w:r w:rsidRPr="002E6B40">
              <w:rPr>
                <w:sz w:val="22"/>
                <w:szCs w:val="22"/>
              </w:rPr>
              <w:t>объем крупногабаритных отходов</w:t>
            </w:r>
          </w:p>
        </w:tc>
        <w:tc>
          <w:tcPr>
            <w:tcW w:w="1476" w:type="dxa"/>
            <w:tcBorders>
              <w:top w:val="single" w:sz="4" w:space="0" w:color="000000"/>
              <w:left w:val="single" w:sz="4" w:space="0" w:color="000000"/>
              <w:bottom w:val="single" w:sz="4" w:space="0" w:color="000000"/>
              <w:right w:val="single" w:sz="4" w:space="0" w:color="000000"/>
            </w:tcBorders>
          </w:tcPr>
          <w:p w14:paraId="41472789" w14:textId="0AFA20DD" w:rsidR="00670617" w:rsidRPr="002E6B40" w:rsidRDefault="00670617" w:rsidP="00670617">
            <w:pPr>
              <w:ind w:left="-107" w:right="-107"/>
              <w:jc w:val="center"/>
              <w:rPr>
                <w:sz w:val="22"/>
                <w:szCs w:val="22"/>
                <w:lang w:eastAsia="en-US"/>
              </w:rPr>
            </w:pPr>
            <w:r w:rsidRPr="002E6B40">
              <w:rPr>
                <w:sz w:val="22"/>
                <w:szCs w:val="22"/>
              </w:rPr>
              <w:t>м3/год</w:t>
            </w:r>
          </w:p>
        </w:tc>
        <w:tc>
          <w:tcPr>
            <w:tcW w:w="1617" w:type="dxa"/>
            <w:tcBorders>
              <w:top w:val="single" w:sz="4" w:space="0" w:color="000000"/>
              <w:left w:val="single" w:sz="4" w:space="0" w:color="000000"/>
              <w:bottom w:val="single" w:sz="4" w:space="0" w:color="000000"/>
              <w:right w:val="single" w:sz="4" w:space="0" w:color="000000"/>
            </w:tcBorders>
          </w:tcPr>
          <w:p w14:paraId="61C47BAC" w14:textId="38CB6699" w:rsidR="00670617" w:rsidRPr="002E6B40" w:rsidRDefault="00670617" w:rsidP="00670617">
            <w:pPr>
              <w:jc w:val="center"/>
              <w:rPr>
                <w:sz w:val="22"/>
                <w:szCs w:val="22"/>
                <w:lang w:eastAsia="en-US"/>
              </w:rPr>
            </w:pPr>
            <w:r w:rsidRPr="002E6B40">
              <w:rPr>
                <w:sz w:val="22"/>
                <w:szCs w:val="22"/>
              </w:rPr>
              <w:t>1931,91</w:t>
            </w:r>
          </w:p>
        </w:tc>
        <w:tc>
          <w:tcPr>
            <w:tcW w:w="1353" w:type="dxa"/>
            <w:tcBorders>
              <w:top w:val="single" w:sz="4" w:space="0" w:color="000000"/>
              <w:left w:val="single" w:sz="4" w:space="0" w:color="000000"/>
              <w:bottom w:val="single" w:sz="4" w:space="0" w:color="000000"/>
              <w:right w:val="single" w:sz="4" w:space="0" w:color="000000"/>
            </w:tcBorders>
          </w:tcPr>
          <w:p w14:paraId="49C96B92" w14:textId="6E2BD928" w:rsidR="00670617" w:rsidRDefault="00670617" w:rsidP="00670617">
            <w:pPr>
              <w:jc w:val="center"/>
              <w:rPr>
                <w:sz w:val="22"/>
                <w:szCs w:val="22"/>
              </w:rPr>
            </w:pPr>
            <w:r w:rsidRPr="002E6B40">
              <w:rPr>
                <w:sz w:val="22"/>
                <w:szCs w:val="22"/>
              </w:rPr>
              <w:t>2598,79</w:t>
            </w:r>
          </w:p>
        </w:tc>
      </w:tr>
    </w:tbl>
    <w:p w14:paraId="3254F5F8" w14:textId="77777777" w:rsidR="009B1DE1" w:rsidRDefault="009B1DE1">
      <w:pPr>
        <w:spacing w:before="120" w:after="120" w:line="276" w:lineRule="auto"/>
        <w:rPr>
          <w:color w:val="C00000"/>
        </w:rPr>
      </w:pPr>
      <w:bookmarkStart w:id="296" w:name="_Toc108090125"/>
      <w:bookmarkStart w:id="297" w:name="_Toc108089804"/>
      <w:bookmarkStart w:id="298" w:name="_Toc108088796"/>
      <w:bookmarkStart w:id="299" w:name="_Toc108087801"/>
      <w:bookmarkStart w:id="300" w:name="_Toc107950924"/>
      <w:bookmarkEnd w:id="296"/>
      <w:bookmarkEnd w:id="297"/>
      <w:bookmarkEnd w:id="298"/>
      <w:bookmarkEnd w:id="299"/>
      <w:bookmarkEnd w:id="300"/>
    </w:p>
    <w:sectPr w:rsidR="009B1DE1">
      <w:headerReference w:type="even" r:id="rId32"/>
      <w:headerReference w:type="default" r:id="rId33"/>
      <w:footerReference w:type="even" r:id="rId34"/>
      <w:footerReference w:type="default" r:id="rId35"/>
      <w:headerReference w:type="first" r:id="rId36"/>
      <w:footerReference w:type="first" r:id="rId37"/>
      <w:pgSz w:w="11906" w:h="16838"/>
      <w:pgMar w:top="1134" w:right="707" w:bottom="1134" w:left="1134" w:header="680" w:footer="284" w:gutter="0"/>
      <w:cols w:space="720"/>
      <w:formProt w:val="0"/>
      <w:docGrid w:linePitch="360" w:charSpace="-6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0B98C" w14:textId="77777777" w:rsidR="008F2709" w:rsidRDefault="008F2709">
      <w:r>
        <w:separator/>
      </w:r>
    </w:p>
  </w:endnote>
  <w:endnote w:type="continuationSeparator" w:id="0">
    <w:p w14:paraId="617AE266" w14:textId="77777777" w:rsidR="008F2709" w:rsidRDefault="008F2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Franklin Gothic Book">
    <w:panose1 w:val="020B05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tencil">
    <w:panose1 w:val="040409050D0802020404"/>
    <w:charset w:val="00"/>
    <w:family w:val="decorativ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CC"/>
    <w:family w:val="roman"/>
    <w:pitch w:val="variable"/>
  </w:font>
  <w:font w:name="Lucida Sans">
    <w:panose1 w:val="020B0602030504020204"/>
    <w:charset w:val="00"/>
    <w:family w:val="swiss"/>
    <w:pitch w:val="variable"/>
    <w:sig w:usb0="00000003" w:usb1="00000000" w:usb2="00000000" w:usb3="00000000" w:csb0="00000001" w:csb1="00000000"/>
  </w:font>
  <w:font w:name="TimesET">
    <w:panose1 w:val="00000000000000000000"/>
    <w:charset w:val="00"/>
    <w:family w:val="auto"/>
    <w:notTrueType/>
    <w:pitch w:val="variable"/>
    <w:sig w:usb0="00000003" w:usb1="00000000" w:usb2="00000000" w:usb3="00000000" w:csb0="00000001" w:csb1="00000000"/>
  </w:font>
  <w:font w:name="TimesDL">
    <w:charset w:val="CC"/>
    <w:family w:val="roman"/>
    <w:pitch w:val="variable"/>
  </w:font>
  <w:font w:name="KursivC">
    <w:charset w:val="CC"/>
    <w:family w:val="roman"/>
    <w:pitch w:val="variable"/>
  </w:font>
  <w:font w:name="Utopia">
    <w:charset w:val="CC"/>
    <w:family w:val="roman"/>
    <w:pitch w:val="variable"/>
  </w:font>
  <w:font w:name="NTHelvetica/Cyrillic">
    <w:panose1 w:val="00000000000000000000"/>
    <w:charset w:val="00"/>
    <w:family w:val="roman"/>
    <w:notTrueType/>
    <w:pitch w:val="default"/>
    <w:sig w:usb0="00000203" w:usb1="00000000" w:usb2="00000000" w:usb3="00000000" w:csb0="00000005" w:csb1="00000000"/>
  </w:font>
  <w:font w:name="Antiqua">
    <w:charset w:val="CC"/>
    <w:family w:val="roman"/>
    <w:pitch w:val="variable"/>
  </w:font>
  <w:font w:name="AGGal">
    <w:charset w:val="CC"/>
    <w:family w:val="roman"/>
    <w:pitch w:val="variable"/>
  </w:font>
  <w:font w:name="Century Gothic">
    <w:panose1 w:val="020B0502020202020204"/>
    <w:charset w:val="CC"/>
    <w:family w:val="swiss"/>
    <w:pitch w:val="variable"/>
    <w:sig w:usb0="00000287" w:usb1="00000000" w:usb2="00000000" w:usb3="00000000" w:csb0="0000009F" w:csb1="00000000"/>
  </w:font>
  <w:font w:name="PT Serif">
    <w:charset w:val="CC"/>
    <w:family w:val="roman"/>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C677E" w14:textId="77777777" w:rsidR="009B1DE1" w:rsidRDefault="009B1DE1">
    <w:pPr>
      <w:pStyle w:val="affffffff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47A91" w14:textId="77777777" w:rsidR="009B1DE1" w:rsidRDefault="009B1DE1">
    <w:pPr>
      <w:pStyle w:val="afffffffff1"/>
      <w:jc w:val="right"/>
      <w:rPr>
        <w:rFonts w:ascii="Century Gothic" w:hAnsi="Century Gothic"/>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C4988" w14:textId="77777777" w:rsidR="009B1DE1" w:rsidRDefault="009B1DE1">
    <w:pPr>
      <w:pStyle w:val="afffffffff1"/>
      <w:jc w:val="right"/>
      <w:rPr>
        <w:rFonts w:ascii="Century Gothic" w:hAnsi="Century Gothic"/>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706A1" w14:textId="77777777" w:rsidR="009B1DE1" w:rsidRDefault="009B1DE1">
    <w:pPr>
      <w:pStyle w:val="afffffffff1"/>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BE5C" w14:textId="77777777" w:rsidR="009B1DE1" w:rsidRDefault="008C72BB">
    <w:pPr>
      <w:pStyle w:val="afffffffff1"/>
      <w:jc w:val="center"/>
    </w:pPr>
    <w:r>
      <w:fldChar w:fldCharType="begin"/>
    </w:r>
    <w:r>
      <w:instrText xml:space="preserve"> PAGE </w:instrText>
    </w:r>
    <w:r>
      <w:fldChar w:fldCharType="separate"/>
    </w:r>
    <w:r>
      <w:t>74</w:t>
    </w:r>
    <w:r>
      <w:fldChar w:fldCharType="end"/>
    </w:r>
  </w:p>
  <w:p w14:paraId="6A0A8FDC" w14:textId="77777777" w:rsidR="009B1DE1" w:rsidRDefault="008C72BB">
    <w:pPr>
      <w:pStyle w:val="afffffffff1"/>
      <w:tabs>
        <w:tab w:val="clear" w:pos="4677"/>
        <w:tab w:val="clear" w:pos="9355"/>
        <w:tab w:val="left" w:pos="2913"/>
      </w:tabs>
    </w:pPr>
    <w:r>
      <w:tab/>
    </w:r>
  </w:p>
  <w:p w14:paraId="323DCCDB" w14:textId="77777777" w:rsidR="009B1DE1" w:rsidRDefault="009B1DE1"/>
  <w:p w14:paraId="07E8B08C" w14:textId="77777777" w:rsidR="009B1DE1" w:rsidRDefault="009B1DE1"/>
  <w:p w14:paraId="04C9AD2D" w14:textId="77777777" w:rsidR="009B1DE1" w:rsidRDefault="009B1DE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9BFF8" w14:textId="77777777" w:rsidR="009B1DE1" w:rsidRDefault="008C72BB">
    <w:pPr>
      <w:pStyle w:val="afffffffff1"/>
      <w:jc w:val="center"/>
    </w:pPr>
    <w:r>
      <w:fldChar w:fldCharType="begin"/>
    </w:r>
    <w:r>
      <w:instrText xml:space="preserve"> PAGE </w:instrText>
    </w:r>
    <w:r>
      <w:fldChar w:fldCharType="separate"/>
    </w:r>
    <w:r>
      <w:t>74</w:t>
    </w:r>
    <w:r>
      <w:fldChar w:fldCharType="end"/>
    </w:r>
  </w:p>
  <w:p w14:paraId="4FD67219" w14:textId="77777777" w:rsidR="009B1DE1" w:rsidRDefault="008C72BB">
    <w:pPr>
      <w:pStyle w:val="afffffffff1"/>
      <w:tabs>
        <w:tab w:val="clear" w:pos="4677"/>
        <w:tab w:val="clear" w:pos="9355"/>
        <w:tab w:val="left" w:pos="2913"/>
      </w:tabs>
    </w:pPr>
    <w:r>
      <w:tab/>
    </w:r>
  </w:p>
  <w:p w14:paraId="70E3FD39" w14:textId="77777777" w:rsidR="009B1DE1" w:rsidRDefault="009B1DE1"/>
  <w:p w14:paraId="7576733B" w14:textId="77777777" w:rsidR="009B1DE1" w:rsidRDefault="009B1DE1"/>
  <w:p w14:paraId="5C2FA4A1" w14:textId="77777777" w:rsidR="009B1DE1" w:rsidRDefault="009B1D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71296" w14:textId="77777777" w:rsidR="008F2709" w:rsidRDefault="008F2709">
      <w:r>
        <w:separator/>
      </w:r>
    </w:p>
  </w:footnote>
  <w:footnote w:type="continuationSeparator" w:id="0">
    <w:p w14:paraId="4A17C8AB" w14:textId="77777777" w:rsidR="008F2709" w:rsidRDefault="008F2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A2D8D" w14:textId="77777777" w:rsidR="009B1DE1" w:rsidRDefault="009B1DE1">
    <w:pPr>
      <w:pStyle w:val="afffff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4FED9" w14:textId="77777777" w:rsidR="009B1DE1" w:rsidRDefault="009B1DE1">
    <w:pPr>
      <w:pStyle w:val="afffffffff0"/>
      <w:jc w:val="center"/>
    </w:pPr>
  </w:p>
  <w:p w14:paraId="0D019C48" w14:textId="77777777" w:rsidR="009B1DE1" w:rsidRDefault="009B1DE1">
    <w:pPr>
      <w:pStyle w:val="afffffffff0"/>
    </w:pPr>
  </w:p>
  <w:tbl>
    <w:tblPr>
      <w:tblStyle w:val="afffffffffffffffff0"/>
      <w:tblW w:w="10195" w:type="dxa"/>
      <w:tblLayout w:type="fixed"/>
      <w:tblLook w:val="04A0" w:firstRow="1" w:lastRow="0" w:firstColumn="1" w:lastColumn="0" w:noHBand="0" w:noVBand="1"/>
    </w:tblPr>
    <w:tblGrid>
      <w:gridCol w:w="4815"/>
      <w:gridCol w:w="5380"/>
    </w:tblGrid>
    <w:tr w:rsidR="009B1DE1" w14:paraId="08FA72B9" w14:textId="77777777">
      <w:trPr>
        <w:trHeight w:val="1266"/>
      </w:trPr>
      <w:tc>
        <w:tcPr>
          <w:tcW w:w="4815" w:type="dxa"/>
          <w:tcBorders>
            <w:top w:val="nil"/>
            <w:left w:val="nil"/>
            <w:bottom w:val="nil"/>
            <w:right w:val="nil"/>
          </w:tcBorders>
        </w:tcPr>
        <w:p w14:paraId="11D53AA5" w14:textId="77777777" w:rsidR="009B1DE1" w:rsidRDefault="008C72BB">
          <w:pPr>
            <w:pStyle w:val="afffffffff0"/>
            <w:rPr>
              <w:rFonts w:asciiTheme="majorHAnsi" w:hAnsiTheme="majorHAnsi" w:cstheme="majorHAnsi"/>
            </w:rPr>
          </w:pPr>
          <w:r>
            <w:rPr>
              <w:rFonts w:ascii="Calibri Light" w:hAnsi="Calibri Light" w:cstheme="majorHAnsi"/>
              <w:noProof/>
            </w:rPr>
            <mc:AlternateContent>
              <mc:Choice Requires="wps">
                <w:drawing>
                  <wp:anchor distT="0" distB="0" distL="0" distR="0" simplePos="0" relativeHeight="251656192" behindDoc="1" locked="0" layoutInCell="1" allowOverlap="1" wp14:anchorId="318326E6" wp14:editId="0F78047F">
                    <wp:simplePos x="0" y="0"/>
                    <wp:positionH relativeFrom="column">
                      <wp:posOffset>388620</wp:posOffset>
                    </wp:positionH>
                    <wp:positionV relativeFrom="paragraph">
                      <wp:posOffset>264795</wp:posOffset>
                    </wp:positionV>
                    <wp:extent cx="5972175" cy="0"/>
                    <wp:effectExtent l="635" t="5080" r="0" b="5080"/>
                    <wp:wrapNone/>
                    <wp:docPr id="1" name="Прямая соединительная линия 14"/>
                    <wp:cNvGraphicFramePr/>
                    <a:graphic xmlns:a="http://schemas.openxmlformats.org/drawingml/2006/main">
                      <a:graphicData uri="http://schemas.microsoft.com/office/word/2010/wordprocessingShape">
                        <wps:wsp>
                          <wps:cNvCnPr/>
                          <wps:spPr>
                            <a:xfrm>
                              <a:off x="0" y="0"/>
                              <a:ext cx="5972040" cy="0"/>
                            </a:xfrm>
                            <a:prstGeom prst="line">
                              <a:avLst/>
                            </a:prstGeom>
                            <a:ln w="9525">
                              <a:solidFill>
                                <a:srgbClr val="000000">
                                  <a:lumMod val="65000"/>
                                  <a:lumOff val="35000"/>
                                </a:srgbClr>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30.6pt,20.85pt" to="500.8pt,20.85pt" ID="Прямая соединительная линия 14" stroked="t" o:allowincell="t" style="position:absolute" wp14:anchorId="54CC2840">
                    <v:stroke color="#595959" weight="9360" joinstyle="miter" endcap="flat"/>
                    <v:fill o:detectmouseclick="t" on="false"/>
                    <w10:wrap type="none"/>
                  </v:line>
                </w:pict>
              </mc:Fallback>
            </mc:AlternateContent>
          </w:r>
          <w:r>
            <w:rPr>
              <w:rFonts w:ascii="Calibri Light" w:hAnsi="Calibri Light" w:cstheme="majorHAnsi"/>
              <w:noProof/>
            </w:rPr>
            <w:drawing>
              <wp:anchor distT="0" distB="0" distL="0" distR="0" simplePos="0" relativeHeight="251658240" behindDoc="1" locked="0" layoutInCell="1" allowOverlap="1" wp14:anchorId="0A5145CB" wp14:editId="6AEF456D">
                <wp:simplePos x="0" y="0"/>
                <wp:positionH relativeFrom="column">
                  <wp:posOffset>378460</wp:posOffset>
                </wp:positionH>
                <wp:positionV relativeFrom="paragraph">
                  <wp:posOffset>337185</wp:posOffset>
                </wp:positionV>
                <wp:extent cx="2076450" cy="488315"/>
                <wp:effectExtent l="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
                        <a:stretch>
                          <a:fillRect/>
                        </a:stretch>
                      </pic:blipFill>
                      <pic:spPr bwMode="auto">
                        <a:xfrm>
                          <a:off x="0" y="0"/>
                          <a:ext cx="2076450" cy="488315"/>
                        </a:xfrm>
                        <a:prstGeom prst="rect">
                          <a:avLst/>
                        </a:prstGeom>
                        <a:noFill/>
                      </pic:spPr>
                    </pic:pic>
                  </a:graphicData>
                </a:graphic>
              </wp:anchor>
            </w:drawing>
          </w:r>
        </w:p>
      </w:tc>
      <w:tc>
        <w:tcPr>
          <w:tcW w:w="5380" w:type="dxa"/>
          <w:tcBorders>
            <w:top w:val="nil"/>
            <w:left w:val="nil"/>
            <w:bottom w:val="nil"/>
            <w:right w:val="nil"/>
          </w:tcBorders>
        </w:tcPr>
        <w:p w14:paraId="3C37802B" w14:textId="77777777" w:rsidR="009B1DE1" w:rsidRDefault="008C72BB">
          <w:pPr>
            <w:pStyle w:val="afffffffff0"/>
            <w:jc w:val="right"/>
            <w:rPr>
              <w:rFonts w:ascii="Cambria" w:hAnsi="Cambria" w:cstheme="majorHAnsi"/>
              <w:sz w:val="28"/>
              <w:szCs w:val="28"/>
            </w:rPr>
          </w:pPr>
          <w:r>
            <w:rPr>
              <w:rFonts w:ascii="Cambria" w:hAnsi="Cambria" w:cstheme="majorHAnsi"/>
              <w:sz w:val="28"/>
              <w:szCs w:val="28"/>
            </w:rPr>
            <w:t>ООО «АСП-Структура»</w:t>
          </w:r>
        </w:p>
        <w:p w14:paraId="383CBC40" w14:textId="77777777" w:rsidR="009B1DE1" w:rsidRDefault="009B1DE1">
          <w:pPr>
            <w:pStyle w:val="afffffffff0"/>
            <w:jc w:val="right"/>
            <w:rPr>
              <w:rFonts w:ascii="Cambria" w:hAnsi="Cambria" w:cstheme="majorHAnsi"/>
              <w:sz w:val="20"/>
              <w:szCs w:val="20"/>
            </w:rPr>
          </w:pPr>
        </w:p>
        <w:p w14:paraId="0D0EB9CC" w14:textId="77777777" w:rsidR="009B1DE1" w:rsidRDefault="008C72BB">
          <w:pPr>
            <w:pStyle w:val="afffffffff0"/>
            <w:jc w:val="right"/>
            <w:rPr>
              <w:rFonts w:asciiTheme="majorHAnsi" w:hAnsiTheme="majorHAnsi" w:cstheme="majorHAnsi"/>
              <w:color w:val="000000"/>
              <w:sz w:val="20"/>
              <w:szCs w:val="20"/>
            </w:rPr>
          </w:pPr>
          <w:r>
            <w:rPr>
              <w:rFonts w:ascii="Cambria" w:hAnsi="Cambria" w:cstheme="majorHAnsi"/>
              <w:sz w:val="20"/>
              <w:szCs w:val="20"/>
            </w:rPr>
            <w:t xml:space="preserve">Россия, 197183, </w:t>
          </w:r>
          <w:r>
            <w:rPr>
              <w:rFonts w:ascii="Cambria" w:hAnsi="Cambria" w:cstheme="majorHAnsi"/>
              <w:color w:val="000000"/>
              <w:sz w:val="20"/>
              <w:szCs w:val="20"/>
            </w:rPr>
            <w:t xml:space="preserve">г. Санкт-Петербург, </w:t>
          </w:r>
          <w:proofErr w:type="spellStart"/>
          <w:r>
            <w:rPr>
              <w:rFonts w:ascii="Cambria" w:hAnsi="Cambria" w:cstheme="majorHAnsi"/>
              <w:color w:val="000000"/>
              <w:sz w:val="20"/>
              <w:szCs w:val="20"/>
            </w:rPr>
            <w:t>вн.тер.г</w:t>
          </w:r>
          <w:proofErr w:type="spellEnd"/>
          <w:r>
            <w:rPr>
              <w:rFonts w:ascii="Cambria" w:hAnsi="Cambria" w:cstheme="majorHAnsi"/>
              <w:color w:val="000000"/>
              <w:sz w:val="20"/>
              <w:szCs w:val="20"/>
            </w:rPr>
            <w:t xml:space="preserve">. муниципальный округ </w:t>
          </w:r>
          <w:proofErr w:type="spellStart"/>
          <w:r>
            <w:rPr>
              <w:rFonts w:ascii="Cambria" w:hAnsi="Cambria" w:cstheme="majorHAnsi"/>
              <w:color w:val="000000"/>
              <w:sz w:val="20"/>
              <w:szCs w:val="20"/>
            </w:rPr>
            <w:t>Ланское</w:t>
          </w:r>
          <w:proofErr w:type="spellEnd"/>
          <w:r>
            <w:rPr>
              <w:rFonts w:ascii="Cambria" w:hAnsi="Cambria" w:cstheme="majorHAnsi"/>
              <w:color w:val="000000"/>
              <w:sz w:val="20"/>
              <w:szCs w:val="20"/>
            </w:rPr>
            <w:t xml:space="preserve">, ул. </w:t>
          </w:r>
          <w:proofErr w:type="spellStart"/>
          <w:r>
            <w:rPr>
              <w:rFonts w:ascii="Cambria" w:hAnsi="Cambria" w:cstheme="majorHAnsi"/>
              <w:color w:val="000000"/>
              <w:sz w:val="20"/>
              <w:szCs w:val="20"/>
            </w:rPr>
            <w:t>Дибуновская</w:t>
          </w:r>
          <w:proofErr w:type="spellEnd"/>
          <w:r>
            <w:rPr>
              <w:rFonts w:ascii="Cambria" w:hAnsi="Cambria" w:cstheme="majorHAnsi"/>
              <w:color w:val="000000"/>
              <w:sz w:val="20"/>
              <w:szCs w:val="20"/>
            </w:rPr>
            <w:t xml:space="preserve">, д. 50, литера А, помещение 96Н офис 209 </w:t>
          </w:r>
          <w:r>
            <w:rPr>
              <w:rFonts w:ascii="Cambria" w:hAnsi="Cambria" w:cstheme="majorHAnsi"/>
              <w:sz w:val="20"/>
              <w:szCs w:val="20"/>
            </w:rPr>
            <w:t>ИНН/КПП 7814762434/781401001</w:t>
          </w:r>
        </w:p>
      </w:tc>
    </w:tr>
  </w:tbl>
  <w:p w14:paraId="0B0FCBBF" w14:textId="77777777" w:rsidR="009B1DE1" w:rsidRDefault="009B1DE1">
    <w:pPr>
      <w:pStyle w:val="afffffffff0"/>
      <w:jc w:val="center"/>
    </w:pPr>
  </w:p>
  <w:p w14:paraId="78081C20" w14:textId="77777777" w:rsidR="009B1DE1" w:rsidRDefault="009B1DE1">
    <w:pPr>
      <w:pStyle w:val="afffffff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D035C" w14:textId="77777777" w:rsidR="009B1DE1" w:rsidRDefault="009B1DE1">
    <w:pPr>
      <w:pStyle w:val="afffffffff0"/>
      <w:jc w:val="center"/>
    </w:pPr>
  </w:p>
  <w:p w14:paraId="7766A4FA" w14:textId="77777777" w:rsidR="009B1DE1" w:rsidRDefault="009B1DE1">
    <w:pPr>
      <w:pStyle w:val="afffffffff0"/>
    </w:pPr>
  </w:p>
  <w:tbl>
    <w:tblPr>
      <w:tblStyle w:val="afffffffffffffffff0"/>
      <w:tblW w:w="10195" w:type="dxa"/>
      <w:tblLayout w:type="fixed"/>
      <w:tblLook w:val="04A0" w:firstRow="1" w:lastRow="0" w:firstColumn="1" w:lastColumn="0" w:noHBand="0" w:noVBand="1"/>
    </w:tblPr>
    <w:tblGrid>
      <w:gridCol w:w="4815"/>
      <w:gridCol w:w="5380"/>
    </w:tblGrid>
    <w:tr w:rsidR="009B1DE1" w14:paraId="29F00016" w14:textId="77777777">
      <w:trPr>
        <w:trHeight w:val="1266"/>
      </w:trPr>
      <w:tc>
        <w:tcPr>
          <w:tcW w:w="4815" w:type="dxa"/>
          <w:tcBorders>
            <w:top w:val="nil"/>
            <w:left w:val="nil"/>
            <w:bottom w:val="nil"/>
            <w:right w:val="nil"/>
          </w:tcBorders>
        </w:tcPr>
        <w:p w14:paraId="37D412BE" w14:textId="77777777" w:rsidR="009B1DE1" w:rsidRDefault="008C72BB">
          <w:pPr>
            <w:pStyle w:val="afffffffff0"/>
            <w:rPr>
              <w:rFonts w:asciiTheme="majorHAnsi" w:hAnsiTheme="majorHAnsi" w:cstheme="majorHAnsi"/>
            </w:rPr>
          </w:pPr>
          <w:r>
            <w:rPr>
              <w:rFonts w:ascii="Calibri Light" w:hAnsi="Calibri Light" w:cstheme="majorHAnsi"/>
              <w:noProof/>
            </w:rPr>
            <mc:AlternateContent>
              <mc:Choice Requires="wps">
                <w:drawing>
                  <wp:anchor distT="0" distB="0" distL="0" distR="0" simplePos="0" relativeHeight="251657216" behindDoc="1" locked="0" layoutInCell="1" allowOverlap="1" wp14:anchorId="784747C7" wp14:editId="61998DC2">
                    <wp:simplePos x="0" y="0"/>
                    <wp:positionH relativeFrom="column">
                      <wp:posOffset>388620</wp:posOffset>
                    </wp:positionH>
                    <wp:positionV relativeFrom="paragraph">
                      <wp:posOffset>264795</wp:posOffset>
                    </wp:positionV>
                    <wp:extent cx="5972175" cy="0"/>
                    <wp:effectExtent l="635" t="5080" r="0" b="5080"/>
                    <wp:wrapNone/>
                    <wp:docPr id="3" name="Прямая соединительная линия 14"/>
                    <wp:cNvGraphicFramePr/>
                    <a:graphic xmlns:a="http://schemas.openxmlformats.org/drawingml/2006/main">
                      <a:graphicData uri="http://schemas.microsoft.com/office/word/2010/wordprocessingShape">
                        <wps:wsp>
                          <wps:cNvCnPr/>
                          <wps:spPr>
                            <a:xfrm>
                              <a:off x="0" y="0"/>
                              <a:ext cx="5972040" cy="0"/>
                            </a:xfrm>
                            <a:prstGeom prst="line">
                              <a:avLst/>
                            </a:prstGeom>
                            <a:ln w="9525">
                              <a:solidFill>
                                <a:srgbClr val="000000">
                                  <a:lumMod val="65000"/>
                                  <a:lumOff val="35000"/>
                                </a:srgbClr>
                              </a:solidFill>
                            </a:ln>
                          </wps:spPr>
                          <wps:style>
                            <a:lnRef idx="1">
                              <a:schemeClr val="accent1"/>
                            </a:lnRef>
                            <a:fillRef idx="0">
                              <a:schemeClr val="accent1"/>
                            </a:fillRef>
                            <a:effectRef idx="0">
                              <a:schemeClr val="accent1"/>
                            </a:effectRef>
                            <a:fontRef idx="minor"/>
                          </wps:style>
                          <wps:bodyPr/>
                        </wps:wsp>
                      </a:graphicData>
                    </a:graphic>
                  </wp:anchor>
                </w:drawing>
              </mc:Choice>
              <mc:Fallback xmlns:pic="http://schemas.openxmlformats.org/drawingml/2006/picture">
                <w:pict>
                  <v:line id="shape_0" from="30.6pt,20.85pt" to="500.8pt,20.85pt" ID="Прямая соединительная линия 14" stroked="t" o:allowincell="t" style="position:absolute" wp14:anchorId="54CC2840">
                    <v:stroke color="#595959" weight="9360" joinstyle="miter" endcap="flat"/>
                    <v:fill o:detectmouseclick="t" on="false"/>
                    <w10:wrap type="none"/>
                  </v:line>
                </w:pict>
              </mc:Fallback>
            </mc:AlternateContent>
          </w:r>
          <w:r>
            <w:rPr>
              <w:rFonts w:ascii="Calibri Light" w:hAnsi="Calibri Light" w:cstheme="majorHAnsi"/>
              <w:noProof/>
            </w:rPr>
            <w:drawing>
              <wp:anchor distT="0" distB="0" distL="0" distR="0" simplePos="0" relativeHeight="251659264" behindDoc="1" locked="0" layoutInCell="1" allowOverlap="1" wp14:anchorId="5AE03E0A" wp14:editId="67B8FB6B">
                <wp:simplePos x="0" y="0"/>
                <wp:positionH relativeFrom="column">
                  <wp:posOffset>378460</wp:posOffset>
                </wp:positionH>
                <wp:positionV relativeFrom="paragraph">
                  <wp:posOffset>337185</wp:posOffset>
                </wp:positionV>
                <wp:extent cx="2076450" cy="488315"/>
                <wp:effectExtent l="0" t="0" r="0" b="0"/>
                <wp:wrapNone/>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
                        <pic:cNvPicPr>
                          <a:picLocks noChangeAspect="1" noChangeArrowheads="1"/>
                        </pic:cNvPicPr>
                      </pic:nvPicPr>
                      <pic:blipFill>
                        <a:blip r:embed="rId1"/>
                        <a:stretch>
                          <a:fillRect/>
                        </a:stretch>
                      </pic:blipFill>
                      <pic:spPr bwMode="auto">
                        <a:xfrm>
                          <a:off x="0" y="0"/>
                          <a:ext cx="2076450" cy="488315"/>
                        </a:xfrm>
                        <a:prstGeom prst="rect">
                          <a:avLst/>
                        </a:prstGeom>
                        <a:noFill/>
                      </pic:spPr>
                    </pic:pic>
                  </a:graphicData>
                </a:graphic>
              </wp:anchor>
            </w:drawing>
          </w:r>
        </w:p>
      </w:tc>
      <w:tc>
        <w:tcPr>
          <w:tcW w:w="5380" w:type="dxa"/>
          <w:tcBorders>
            <w:top w:val="nil"/>
            <w:left w:val="nil"/>
            <w:bottom w:val="nil"/>
            <w:right w:val="nil"/>
          </w:tcBorders>
        </w:tcPr>
        <w:p w14:paraId="5DDFC9AE" w14:textId="77777777" w:rsidR="009B1DE1" w:rsidRDefault="008C72BB">
          <w:pPr>
            <w:pStyle w:val="afffffffff0"/>
            <w:jc w:val="right"/>
            <w:rPr>
              <w:rFonts w:ascii="Cambria" w:hAnsi="Cambria" w:cstheme="majorHAnsi"/>
              <w:sz w:val="28"/>
              <w:szCs w:val="28"/>
            </w:rPr>
          </w:pPr>
          <w:r>
            <w:rPr>
              <w:rFonts w:ascii="Cambria" w:hAnsi="Cambria" w:cstheme="majorHAnsi"/>
              <w:sz w:val="28"/>
              <w:szCs w:val="28"/>
            </w:rPr>
            <w:t>ООО «АСП-Структура»</w:t>
          </w:r>
        </w:p>
        <w:p w14:paraId="6D48FD10" w14:textId="77777777" w:rsidR="009B1DE1" w:rsidRDefault="009B1DE1">
          <w:pPr>
            <w:pStyle w:val="afffffffff0"/>
            <w:jc w:val="right"/>
            <w:rPr>
              <w:rFonts w:ascii="Cambria" w:hAnsi="Cambria" w:cstheme="majorHAnsi"/>
              <w:sz w:val="20"/>
              <w:szCs w:val="20"/>
            </w:rPr>
          </w:pPr>
        </w:p>
        <w:p w14:paraId="24213B63" w14:textId="77777777" w:rsidR="009B1DE1" w:rsidRDefault="008C72BB">
          <w:pPr>
            <w:pStyle w:val="afffffffff0"/>
            <w:jc w:val="right"/>
            <w:rPr>
              <w:rFonts w:asciiTheme="majorHAnsi" w:hAnsiTheme="majorHAnsi" w:cstheme="majorHAnsi"/>
              <w:color w:val="000000"/>
              <w:sz w:val="20"/>
              <w:szCs w:val="20"/>
            </w:rPr>
          </w:pPr>
          <w:r>
            <w:rPr>
              <w:rFonts w:ascii="Cambria" w:hAnsi="Cambria" w:cstheme="majorHAnsi"/>
              <w:sz w:val="20"/>
              <w:szCs w:val="20"/>
            </w:rPr>
            <w:t xml:space="preserve">Россия, 197183, </w:t>
          </w:r>
          <w:r>
            <w:rPr>
              <w:rFonts w:ascii="Cambria" w:hAnsi="Cambria" w:cstheme="majorHAnsi"/>
              <w:color w:val="000000"/>
              <w:sz w:val="20"/>
              <w:szCs w:val="20"/>
            </w:rPr>
            <w:t xml:space="preserve">г. Санкт-Петербург, </w:t>
          </w:r>
          <w:proofErr w:type="spellStart"/>
          <w:r>
            <w:rPr>
              <w:rFonts w:ascii="Cambria" w:hAnsi="Cambria" w:cstheme="majorHAnsi"/>
              <w:color w:val="000000"/>
              <w:sz w:val="20"/>
              <w:szCs w:val="20"/>
            </w:rPr>
            <w:t>вн.тер.г</w:t>
          </w:r>
          <w:proofErr w:type="spellEnd"/>
          <w:r>
            <w:rPr>
              <w:rFonts w:ascii="Cambria" w:hAnsi="Cambria" w:cstheme="majorHAnsi"/>
              <w:color w:val="000000"/>
              <w:sz w:val="20"/>
              <w:szCs w:val="20"/>
            </w:rPr>
            <w:t xml:space="preserve">. муниципальный округ </w:t>
          </w:r>
          <w:proofErr w:type="spellStart"/>
          <w:r>
            <w:rPr>
              <w:rFonts w:ascii="Cambria" w:hAnsi="Cambria" w:cstheme="majorHAnsi"/>
              <w:color w:val="000000"/>
              <w:sz w:val="20"/>
              <w:szCs w:val="20"/>
            </w:rPr>
            <w:t>Ланское</w:t>
          </w:r>
          <w:proofErr w:type="spellEnd"/>
          <w:r>
            <w:rPr>
              <w:rFonts w:ascii="Cambria" w:hAnsi="Cambria" w:cstheme="majorHAnsi"/>
              <w:color w:val="000000"/>
              <w:sz w:val="20"/>
              <w:szCs w:val="20"/>
            </w:rPr>
            <w:t xml:space="preserve">, ул. </w:t>
          </w:r>
          <w:proofErr w:type="spellStart"/>
          <w:r>
            <w:rPr>
              <w:rFonts w:ascii="Cambria" w:hAnsi="Cambria" w:cstheme="majorHAnsi"/>
              <w:color w:val="000000"/>
              <w:sz w:val="20"/>
              <w:szCs w:val="20"/>
            </w:rPr>
            <w:t>Дибуновская</w:t>
          </w:r>
          <w:proofErr w:type="spellEnd"/>
          <w:r>
            <w:rPr>
              <w:rFonts w:ascii="Cambria" w:hAnsi="Cambria" w:cstheme="majorHAnsi"/>
              <w:color w:val="000000"/>
              <w:sz w:val="20"/>
              <w:szCs w:val="20"/>
            </w:rPr>
            <w:t xml:space="preserve">, д. 50, литера А, помещение 96Н офис 209 </w:t>
          </w:r>
          <w:r>
            <w:rPr>
              <w:rFonts w:ascii="Cambria" w:hAnsi="Cambria" w:cstheme="majorHAnsi"/>
              <w:sz w:val="20"/>
              <w:szCs w:val="20"/>
            </w:rPr>
            <w:t>ИНН/КПП 7814762434/781401001</w:t>
          </w:r>
        </w:p>
      </w:tc>
    </w:tr>
  </w:tbl>
  <w:p w14:paraId="77400B87" w14:textId="77777777" w:rsidR="009B1DE1" w:rsidRDefault="009B1DE1">
    <w:pPr>
      <w:pStyle w:val="afffffffff0"/>
      <w:jc w:val="center"/>
    </w:pPr>
  </w:p>
  <w:p w14:paraId="6F073B71" w14:textId="77777777" w:rsidR="009B1DE1" w:rsidRDefault="009B1DE1">
    <w:pPr>
      <w:pStyle w:val="affffffff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A6547" w14:textId="77777777" w:rsidR="009B1DE1" w:rsidRDefault="009B1DE1">
    <w:pPr>
      <w:pStyle w:val="affffffff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D8ED" w14:textId="77777777" w:rsidR="009B1DE1" w:rsidRDefault="009B1DE1">
    <w:pPr>
      <w:pStyle w:val="afffffffff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42C1" w14:textId="77777777" w:rsidR="009B1DE1" w:rsidRDefault="009B1DE1">
    <w:pPr>
      <w:pStyle w:val="afffffff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4C70"/>
    <w:multiLevelType w:val="multilevel"/>
    <w:tmpl w:val="35E02190"/>
    <w:lvl w:ilvl="0">
      <w:start w:val="1"/>
      <w:numFmt w:val="russianLower"/>
      <w:pStyle w:val="11"/>
      <w:lvlText w:val="%1"/>
      <w:lvlJc w:val="left"/>
      <w:pPr>
        <w:tabs>
          <w:tab w:val="num" w:pos="0"/>
        </w:tabs>
        <w:ind w:left="1287"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9412589"/>
    <w:multiLevelType w:val="multilevel"/>
    <w:tmpl w:val="6918414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9FD623C"/>
    <w:multiLevelType w:val="multilevel"/>
    <w:tmpl w:val="DE8C61C2"/>
    <w:lvl w:ilvl="0">
      <w:start w:val="1"/>
      <w:numFmt w:val="bullet"/>
      <w:pStyle w:val="1"/>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0ED53942"/>
    <w:multiLevelType w:val="multilevel"/>
    <w:tmpl w:val="C44C4F8A"/>
    <w:lvl w:ilvl="0">
      <w:start w:val="1"/>
      <w:numFmt w:val="russianLower"/>
      <w:pStyle w:val="a"/>
      <w:suff w:val="space"/>
      <w:lvlText w:val="%1)"/>
      <w:lvlJc w:val="left"/>
      <w:pPr>
        <w:tabs>
          <w:tab w:val="num" w:pos="0"/>
        </w:tabs>
        <w:ind w:left="567" w:firstLine="0"/>
      </w:pPr>
      <w:rPr>
        <w:rFonts w:ascii="Times New Roman" w:hAnsi="Times New Roman" w:cs="Times New Roman"/>
        <w:b w:val="0"/>
        <w:bCs w:val="0"/>
        <w:i w:val="0"/>
        <w:iCs w:val="0"/>
        <w:caps w:val="0"/>
        <w:smallCaps w:val="0"/>
        <w:strike w:val="0"/>
        <w:dstrike w:val="0"/>
        <w:vanish w:val="0"/>
        <w:color w:val="000000"/>
        <w:spacing w:val="0"/>
        <w:kern w:val="0"/>
        <w:position w:val="0"/>
        <w:sz w:val="24"/>
        <w:u w:val="none"/>
        <w:effect w:val="none"/>
        <w:vertAlign w:val="baseline"/>
        <w:em w:val="none"/>
      </w:rPr>
    </w:lvl>
    <w:lvl w:ilvl="1">
      <w:start w:val="1"/>
      <w:numFmt w:val="russianLower"/>
      <w:suff w:val="space"/>
      <w:lvlText w:val="%1.%2"/>
      <w:lvlJc w:val="left"/>
      <w:pPr>
        <w:tabs>
          <w:tab w:val="num" w:pos="0"/>
        </w:tabs>
        <w:ind w:left="567" w:firstLine="567"/>
      </w:pPr>
      <w:rPr>
        <w:rFonts w:ascii="Times New Roman" w:hAnsi="Times New Roman" w:cs="Times New Roman"/>
        <w:b/>
        <w:i w:val="0"/>
        <w:spacing w:val="0"/>
        <w:w w:val="100"/>
        <w:sz w:val="28"/>
        <w:szCs w:val="28"/>
      </w:rPr>
    </w:lvl>
    <w:lvl w:ilvl="2">
      <w:start w:val="1"/>
      <w:numFmt w:val="decimal"/>
      <w:suff w:val="space"/>
      <w:lvlText w:val="%1.%2.%3"/>
      <w:lvlJc w:val="left"/>
      <w:pPr>
        <w:tabs>
          <w:tab w:val="num" w:pos="0"/>
        </w:tabs>
        <w:ind w:left="567" w:firstLine="567"/>
      </w:pPr>
      <w:rPr>
        <w:rFonts w:ascii="Times New Roman" w:hAnsi="Times New Roman" w:cs="Times New Roman"/>
        <w:b/>
        <w:i w:val="0"/>
        <w:color w:val="auto"/>
        <w:sz w:val="26"/>
      </w:rPr>
    </w:lvl>
    <w:lvl w:ilvl="3">
      <w:start w:val="1"/>
      <w:numFmt w:val="decimal"/>
      <w:suff w:val="space"/>
      <w:lvlText w:val="%1.%2.%3.%4"/>
      <w:lvlJc w:val="left"/>
      <w:pPr>
        <w:tabs>
          <w:tab w:val="num" w:pos="0"/>
        </w:tabs>
        <w:ind w:left="567" w:firstLine="567"/>
      </w:pPr>
      <w:rPr>
        <w:rFonts w:ascii="Times New Roman" w:hAnsi="Times New Roman" w:cs="Times New Roman"/>
        <w:b/>
        <w:i w:val="0"/>
        <w:color w:val="auto"/>
        <w:spacing w:val="0"/>
        <w:w w:val="10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4" w15:restartNumberingAfterBreak="0">
    <w:nsid w:val="10B22EF7"/>
    <w:multiLevelType w:val="multilevel"/>
    <w:tmpl w:val="008C336A"/>
    <w:lvl w:ilvl="0">
      <w:start w:val="1"/>
      <w:numFmt w:val="bullet"/>
      <w:pStyle w:val="10"/>
      <w:lvlText w:val="−"/>
      <w:lvlJc w:val="left"/>
      <w:pPr>
        <w:tabs>
          <w:tab w:val="num" w:pos="284"/>
        </w:tabs>
        <w:ind w:left="454" w:hanging="17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5D70DAE"/>
    <w:multiLevelType w:val="multilevel"/>
    <w:tmpl w:val="03D45F9E"/>
    <w:lvl w:ilvl="0">
      <w:start w:val="1"/>
      <w:numFmt w:val="decimal"/>
      <w:pStyle w:val="S1"/>
      <w:isLgl/>
      <w:suff w:val="space"/>
      <w:lvlText w:val="%1"/>
      <w:lvlJc w:val="left"/>
      <w:pPr>
        <w:tabs>
          <w:tab w:val="num" w:pos="0"/>
        </w:tabs>
        <w:ind w:left="1" w:firstLine="567"/>
      </w:pPr>
    </w:lvl>
    <w:lvl w:ilvl="1">
      <w:start w:val="1"/>
      <w:numFmt w:val="decimal"/>
      <w:isLgl/>
      <w:suff w:val="space"/>
      <w:lvlText w:val="%1.%2"/>
      <w:lvlJc w:val="left"/>
      <w:pPr>
        <w:tabs>
          <w:tab w:val="num" w:pos="0"/>
        </w:tabs>
        <w:ind w:left="0" w:firstLine="567"/>
      </w:pPr>
    </w:lvl>
    <w:lvl w:ilvl="2">
      <w:start w:val="1"/>
      <w:numFmt w:val="decimal"/>
      <w:isLgl/>
      <w:suff w:val="space"/>
      <w:lvlText w:val="%1.%2.%3"/>
      <w:lvlJc w:val="left"/>
      <w:pPr>
        <w:tabs>
          <w:tab w:val="num" w:pos="0"/>
        </w:tabs>
        <w:ind w:left="0" w:firstLine="567"/>
      </w:pPr>
    </w:lvl>
    <w:lvl w:ilvl="3">
      <w:start w:val="1"/>
      <w:numFmt w:val="decimal"/>
      <w:isLgl/>
      <w:suff w:val="space"/>
      <w:lvlText w:val="%1.%2.%3.%4"/>
      <w:lvlJc w:val="left"/>
      <w:pPr>
        <w:tabs>
          <w:tab w:val="num" w:pos="0"/>
        </w:tabs>
        <w:ind w:left="0" w:firstLine="567"/>
      </w:pPr>
    </w:lvl>
    <w:lvl w:ilvl="4">
      <w:start w:val="1"/>
      <w:numFmt w:val="decimal"/>
      <w:isLgl/>
      <w:suff w:val="space"/>
      <w:lvlText w:val="%1.%2.%3.%4.%5"/>
      <w:lvlJc w:val="left"/>
      <w:pPr>
        <w:tabs>
          <w:tab w:val="num" w:pos="0"/>
        </w:tabs>
        <w:ind w:left="0" w:firstLine="567"/>
      </w:pPr>
    </w:lvl>
    <w:lvl w:ilvl="5">
      <w:start w:val="1"/>
      <w:numFmt w:val="decimal"/>
      <w:isLgl/>
      <w:suff w:val="space"/>
      <w:lvlText w:val="%1.%2.%3.%4.%5.%6"/>
      <w:lvlJc w:val="left"/>
      <w:pPr>
        <w:tabs>
          <w:tab w:val="num" w:pos="0"/>
        </w:tabs>
        <w:ind w:left="2268" w:firstLine="709"/>
      </w:pPr>
    </w:lvl>
    <w:lvl w:ilvl="6">
      <w:start w:val="1"/>
      <w:numFmt w:val="decimal"/>
      <w:isLgl/>
      <w:suff w:val="space"/>
      <w:lvlText w:val="%1.%2.%3.%4.%5.%6.%7"/>
      <w:lvlJc w:val="left"/>
      <w:pPr>
        <w:tabs>
          <w:tab w:val="num" w:pos="0"/>
        </w:tabs>
        <w:ind w:left="2268" w:firstLine="709"/>
      </w:pPr>
    </w:lvl>
    <w:lvl w:ilvl="7">
      <w:start w:val="1"/>
      <w:numFmt w:val="decimal"/>
      <w:suff w:val="space"/>
      <w:lvlText w:val="%1.%2.%3.%4.%5.%6.%7.%8"/>
      <w:lvlJc w:val="left"/>
      <w:pPr>
        <w:tabs>
          <w:tab w:val="num" w:pos="0"/>
        </w:tabs>
        <w:ind w:left="2268" w:firstLine="709"/>
      </w:pPr>
    </w:lvl>
    <w:lvl w:ilvl="8">
      <w:start w:val="1"/>
      <w:numFmt w:val="decimal"/>
      <w:suff w:val="space"/>
      <w:lvlText w:val="%1.%2.%3.%4.%5.%6.%7.%8.%9"/>
      <w:lvlJc w:val="left"/>
      <w:pPr>
        <w:tabs>
          <w:tab w:val="num" w:pos="0"/>
        </w:tabs>
        <w:ind w:left="2268" w:firstLine="709"/>
      </w:pPr>
    </w:lvl>
  </w:abstractNum>
  <w:abstractNum w:abstractNumId="6" w15:restartNumberingAfterBreak="0">
    <w:nsid w:val="19C5496A"/>
    <w:multiLevelType w:val="multilevel"/>
    <w:tmpl w:val="3188B2B6"/>
    <w:lvl w:ilvl="0">
      <w:start w:val="1"/>
      <w:numFmt w:val="decimal"/>
      <w:pStyle w:val="100"/>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C192E2A"/>
    <w:multiLevelType w:val="multilevel"/>
    <w:tmpl w:val="5B5668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pStyle w:val="3"/>
      <w:lvlText w:val="%3."/>
      <w:lvlJc w:val="left"/>
      <w:pPr>
        <w:tabs>
          <w:tab w:val="num" w:pos="0"/>
        </w:tabs>
        <w:ind w:left="1428"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75D367F"/>
    <w:multiLevelType w:val="multilevel"/>
    <w:tmpl w:val="AF54B62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37C0798D"/>
    <w:multiLevelType w:val="multilevel"/>
    <w:tmpl w:val="F148FE26"/>
    <w:lvl w:ilvl="0">
      <w:start w:val="1"/>
      <w:numFmt w:val="decimal"/>
      <w:pStyle w:val="12"/>
      <w:lvlText w:val="%1."/>
      <w:lvlJc w:val="left"/>
      <w:pPr>
        <w:tabs>
          <w:tab w:val="num" w:pos="928"/>
        </w:tabs>
        <w:ind w:left="928" w:hanging="360"/>
      </w:pPr>
      <w:rPr>
        <w:color w:val="auto"/>
      </w:rPr>
    </w:lvl>
    <w:lvl w:ilvl="1">
      <w:start w:val="1"/>
      <w:numFmt w:val="decimal"/>
      <w:pStyle w:val="110"/>
      <w:lvlText w:val="%1.%2."/>
      <w:lvlJc w:val="left"/>
      <w:pPr>
        <w:tabs>
          <w:tab w:val="num" w:pos="1288"/>
        </w:tabs>
        <w:ind w:left="1288" w:hanging="720"/>
      </w:pPr>
      <w:rPr>
        <w:rFonts w:ascii="Times New Roman" w:hAnsi="Times New Roman" w:cs="Times New Roman"/>
        <w:b/>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2">
      <w:start w:val="1"/>
      <w:numFmt w:val="decimal"/>
      <w:lvlText w:val="%1.%2.%3."/>
      <w:lvlJc w:val="left"/>
      <w:pPr>
        <w:tabs>
          <w:tab w:val="num" w:pos="1430"/>
        </w:tabs>
        <w:ind w:left="1430" w:hanging="720"/>
      </w:pPr>
    </w:lvl>
    <w:lvl w:ilvl="3">
      <w:start w:val="1"/>
      <w:numFmt w:val="decimal"/>
      <w:lvlText w:val="%1.%2.%3.%4."/>
      <w:lvlJc w:val="left"/>
      <w:pPr>
        <w:tabs>
          <w:tab w:val="num" w:pos="1790"/>
        </w:tabs>
        <w:ind w:left="1790" w:hanging="1080"/>
      </w:pPr>
    </w:lvl>
    <w:lvl w:ilvl="4">
      <w:start w:val="1"/>
      <w:numFmt w:val="decimal"/>
      <w:lvlText w:val="%1.%2.%3.%4.%5."/>
      <w:lvlJc w:val="left"/>
      <w:pPr>
        <w:tabs>
          <w:tab w:val="num" w:pos="1648"/>
        </w:tabs>
        <w:ind w:left="1648" w:hanging="1080"/>
      </w:pPr>
    </w:lvl>
    <w:lvl w:ilvl="5">
      <w:start w:val="1"/>
      <w:numFmt w:val="decimal"/>
      <w:lvlText w:val="%1.%2.%3.%4.%5.%6."/>
      <w:lvlJc w:val="left"/>
      <w:pPr>
        <w:tabs>
          <w:tab w:val="num" w:pos="2008"/>
        </w:tabs>
        <w:ind w:left="2008" w:hanging="1440"/>
      </w:pPr>
    </w:lvl>
    <w:lvl w:ilvl="6">
      <w:start w:val="1"/>
      <w:numFmt w:val="decimal"/>
      <w:lvlText w:val="%1.%2.%3.%4.%5.%6.%7."/>
      <w:lvlJc w:val="left"/>
      <w:pPr>
        <w:tabs>
          <w:tab w:val="num" w:pos="2368"/>
        </w:tabs>
        <w:ind w:left="2368" w:hanging="1800"/>
      </w:pPr>
    </w:lvl>
    <w:lvl w:ilvl="7">
      <w:start w:val="1"/>
      <w:numFmt w:val="decimal"/>
      <w:lvlText w:val="%1.%2.%3.%4.%5.%6.%7.%8."/>
      <w:lvlJc w:val="left"/>
      <w:pPr>
        <w:tabs>
          <w:tab w:val="num" w:pos="2368"/>
        </w:tabs>
        <w:ind w:left="2368" w:hanging="1800"/>
      </w:pPr>
    </w:lvl>
    <w:lvl w:ilvl="8">
      <w:start w:val="1"/>
      <w:numFmt w:val="decimal"/>
      <w:lvlText w:val="%1.%2.%3.%4.%5.%6.%7.%8.%9."/>
      <w:lvlJc w:val="left"/>
      <w:pPr>
        <w:tabs>
          <w:tab w:val="num" w:pos="2728"/>
        </w:tabs>
        <w:ind w:left="2728" w:hanging="2160"/>
      </w:pPr>
    </w:lvl>
  </w:abstractNum>
  <w:abstractNum w:abstractNumId="10" w15:restartNumberingAfterBreak="0">
    <w:nsid w:val="3D86717F"/>
    <w:multiLevelType w:val="multilevel"/>
    <w:tmpl w:val="CDEC6050"/>
    <w:lvl w:ilvl="0">
      <w:start w:val="1"/>
      <w:numFmt w:val="decimal"/>
      <w:pStyle w:val="13"/>
      <w:lvlText w:val="%1."/>
      <w:lvlJc w:val="left"/>
      <w:pPr>
        <w:tabs>
          <w:tab w:val="num" w:pos="0"/>
        </w:tabs>
        <w:ind w:left="717"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DD72B62"/>
    <w:multiLevelType w:val="multilevel"/>
    <w:tmpl w:val="09648014"/>
    <w:lvl w:ilvl="0">
      <w:start w:val="1"/>
      <w:numFmt w:val="bullet"/>
      <w:pStyle w:val="G"/>
      <w:lvlText w:val=""/>
      <w:lvlJc w:val="left"/>
      <w:pPr>
        <w:tabs>
          <w:tab w:val="num" w:pos="0"/>
        </w:tabs>
        <w:ind w:left="5039" w:hanging="360"/>
      </w:pPr>
      <w:rPr>
        <w:rFonts w:ascii="Symbol" w:hAnsi="Symbol" w:cs="Symbol" w:hint="default"/>
      </w:rPr>
    </w:lvl>
    <w:lvl w:ilvl="1">
      <w:start w:val="1"/>
      <w:numFmt w:val="bullet"/>
      <w:lvlText w:val="o"/>
      <w:lvlJc w:val="left"/>
      <w:pPr>
        <w:tabs>
          <w:tab w:val="num" w:pos="0"/>
        </w:tabs>
        <w:ind w:left="2140" w:hanging="360"/>
      </w:pPr>
      <w:rPr>
        <w:rFonts w:ascii="Courier New" w:hAnsi="Courier New" w:cs="Courier New" w:hint="default"/>
      </w:rPr>
    </w:lvl>
    <w:lvl w:ilvl="2">
      <w:start w:val="1"/>
      <w:numFmt w:val="bullet"/>
      <w:lvlText w:val=""/>
      <w:lvlJc w:val="left"/>
      <w:pPr>
        <w:tabs>
          <w:tab w:val="num" w:pos="0"/>
        </w:tabs>
        <w:ind w:left="2860" w:hanging="360"/>
      </w:pPr>
      <w:rPr>
        <w:rFonts w:ascii="Wingdings" w:hAnsi="Wingdings" w:cs="Wingdings" w:hint="default"/>
      </w:rPr>
    </w:lvl>
    <w:lvl w:ilvl="3">
      <w:start w:val="1"/>
      <w:numFmt w:val="bullet"/>
      <w:lvlText w:val=""/>
      <w:lvlJc w:val="left"/>
      <w:pPr>
        <w:tabs>
          <w:tab w:val="num" w:pos="0"/>
        </w:tabs>
        <w:ind w:left="3580" w:hanging="360"/>
      </w:pPr>
      <w:rPr>
        <w:rFonts w:ascii="Symbol" w:hAnsi="Symbol" w:cs="Symbol" w:hint="default"/>
      </w:rPr>
    </w:lvl>
    <w:lvl w:ilvl="4">
      <w:start w:val="1"/>
      <w:numFmt w:val="bullet"/>
      <w:lvlText w:val="o"/>
      <w:lvlJc w:val="left"/>
      <w:pPr>
        <w:tabs>
          <w:tab w:val="num" w:pos="0"/>
        </w:tabs>
        <w:ind w:left="4300" w:hanging="360"/>
      </w:pPr>
      <w:rPr>
        <w:rFonts w:ascii="Courier New" w:hAnsi="Courier New" w:cs="Courier New" w:hint="default"/>
      </w:rPr>
    </w:lvl>
    <w:lvl w:ilvl="5">
      <w:start w:val="1"/>
      <w:numFmt w:val="bullet"/>
      <w:lvlText w:val=""/>
      <w:lvlJc w:val="left"/>
      <w:pPr>
        <w:tabs>
          <w:tab w:val="num" w:pos="0"/>
        </w:tabs>
        <w:ind w:left="5020" w:hanging="360"/>
      </w:pPr>
      <w:rPr>
        <w:rFonts w:ascii="Wingdings" w:hAnsi="Wingdings" w:cs="Wingdings" w:hint="default"/>
      </w:rPr>
    </w:lvl>
    <w:lvl w:ilvl="6">
      <w:start w:val="1"/>
      <w:numFmt w:val="bullet"/>
      <w:lvlText w:val=""/>
      <w:lvlJc w:val="left"/>
      <w:pPr>
        <w:tabs>
          <w:tab w:val="num" w:pos="0"/>
        </w:tabs>
        <w:ind w:left="5740" w:hanging="360"/>
      </w:pPr>
      <w:rPr>
        <w:rFonts w:ascii="Symbol" w:hAnsi="Symbol" w:cs="Symbol" w:hint="default"/>
      </w:rPr>
    </w:lvl>
    <w:lvl w:ilvl="7">
      <w:start w:val="1"/>
      <w:numFmt w:val="bullet"/>
      <w:lvlText w:val="o"/>
      <w:lvlJc w:val="left"/>
      <w:pPr>
        <w:tabs>
          <w:tab w:val="num" w:pos="0"/>
        </w:tabs>
        <w:ind w:left="6460" w:hanging="360"/>
      </w:pPr>
      <w:rPr>
        <w:rFonts w:ascii="Courier New" w:hAnsi="Courier New" w:cs="Courier New" w:hint="default"/>
      </w:rPr>
    </w:lvl>
    <w:lvl w:ilvl="8">
      <w:start w:val="1"/>
      <w:numFmt w:val="bullet"/>
      <w:lvlText w:val=""/>
      <w:lvlJc w:val="left"/>
      <w:pPr>
        <w:tabs>
          <w:tab w:val="num" w:pos="0"/>
        </w:tabs>
        <w:ind w:left="7180" w:hanging="360"/>
      </w:pPr>
      <w:rPr>
        <w:rFonts w:ascii="Wingdings" w:hAnsi="Wingdings" w:cs="Wingdings" w:hint="default"/>
      </w:rPr>
    </w:lvl>
  </w:abstractNum>
  <w:abstractNum w:abstractNumId="12" w15:restartNumberingAfterBreak="0">
    <w:nsid w:val="450B6FB6"/>
    <w:multiLevelType w:val="multilevel"/>
    <w:tmpl w:val="D018A756"/>
    <w:lvl w:ilvl="0">
      <w:start w:val="1"/>
      <w:numFmt w:val="bullet"/>
      <w:pStyle w:val="14"/>
      <w:lvlText w:val="-"/>
      <w:lvlJc w:val="left"/>
      <w:pPr>
        <w:tabs>
          <w:tab w:val="num" w:pos="360"/>
        </w:tabs>
        <w:ind w:left="360" w:hanging="360"/>
      </w:pPr>
      <w:rPr>
        <w:rFonts w:ascii="Courier New" w:hAnsi="Courier New" w:cs="Courier New"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13" w15:restartNumberingAfterBreak="0">
    <w:nsid w:val="514B6B7B"/>
    <w:multiLevelType w:val="multilevel"/>
    <w:tmpl w:val="38BC09AC"/>
    <w:lvl w:ilvl="0">
      <w:start w:val="1"/>
      <w:numFmt w:val="decimal"/>
      <w:pStyle w:val="15"/>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4" w15:restartNumberingAfterBreak="0">
    <w:nsid w:val="51B71064"/>
    <w:multiLevelType w:val="multilevel"/>
    <w:tmpl w:val="09648A3E"/>
    <w:lvl w:ilvl="0">
      <w:start w:val="1"/>
      <w:numFmt w:val="decimal"/>
      <w:lvlText w:val="%1."/>
      <w:lvlJc w:val="left"/>
      <w:pPr>
        <w:tabs>
          <w:tab w:val="num" w:pos="0"/>
        </w:tabs>
        <w:ind w:left="1429" w:hanging="360"/>
      </w:pPr>
    </w:lvl>
    <w:lvl w:ilvl="1">
      <w:start w:val="1"/>
      <w:numFmt w:val="decimal"/>
      <w:lvlText w:val="%2."/>
      <w:lvlJc w:val="left"/>
      <w:pPr>
        <w:tabs>
          <w:tab w:val="num" w:pos="0"/>
        </w:tabs>
        <w:ind w:left="2164" w:hanging="375"/>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5" w15:restartNumberingAfterBreak="0">
    <w:nsid w:val="53BD3331"/>
    <w:multiLevelType w:val="multilevel"/>
    <w:tmpl w:val="4FB4409A"/>
    <w:lvl w:ilvl="0">
      <w:start w:val="1"/>
      <w:numFmt w:val="bullet"/>
      <w:pStyle w:val="S"/>
      <w:lvlText w:val=""/>
      <w:lvlJc w:val="left"/>
      <w:pPr>
        <w:tabs>
          <w:tab w:val="num" w:pos="1361"/>
        </w:tabs>
        <w:ind w:left="0" w:firstLine="1021"/>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5B935641"/>
    <w:multiLevelType w:val="multilevel"/>
    <w:tmpl w:val="6CC2C48E"/>
    <w:lvl w:ilvl="0">
      <w:start w:val="1"/>
      <w:numFmt w:val="bullet"/>
      <w:pStyle w:val="16"/>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5E220F37"/>
    <w:multiLevelType w:val="multilevel"/>
    <w:tmpl w:val="B0D45428"/>
    <w:lvl w:ilvl="0">
      <w:start w:val="1"/>
      <w:numFmt w:val="bullet"/>
      <w:pStyle w:val="a0"/>
      <w:lvlText w:val=""/>
      <w:lvlJc w:val="left"/>
      <w:pPr>
        <w:tabs>
          <w:tab w:val="num" w:pos="1307"/>
        </w:tabs>
        <w:ind w:left="720" w:firstLine="227"/>
      </w:pPr>
      <w:rPr>
        <w:rFonts w:ascii="Symbol" w:hAnsi="Symbol" w:cs="Symbol" w:hint="default"/>
        <w:caps w:val="0"/>
        <w:smallCaps w:val="0"/>
        <w:strike w:val="0"/>
        <w:dstrike w:val="0"/>
        <w:vanish w:val="0"/>
        <w:color w:val="000000"/>
        <w:position w:val="0"/>
        <w:sz w:val="20"/>
        <w:vertAlign w:val="baseline"/>
      </w:rPr>
    </w:lvl>
    <w:lvl w:ilvl="1">
      <w:start w:val="1"/>
      <w:numFmt w:val="bullet"/>
      <w:lvlText w:val=""/>
      <w:lvlJc w:val="left"/>
      <w:pPr>
        <w:tabs>
          <w:tab w:val="num" w:pos="2160"/>
        </w:tabs>
        <w:ind w:left="2160" w:hanging="360"/>
      </w:pPr>
      <w:rPr>
        <w:rFonts w:ascii="Symbol" w:hAnsi="Symbol" w:cs="Symbol" w:hint="default"/>
        <w:caps w:val="0"/>
        <w:smallCaps w:val="0"/>
        <w:strike w:val="0"/>
        <w:dstrike w:val="0"/>
        <w:vanish w:val="0"/>
        <w:color w:val="000000"/>
        <w:position w:val="0"/>
        <w:sz w:val="20"/>
        <w:vertAlign w:val="baseline"/>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8" w15:restartNumberingAfterBreak="0">
    <w:nsid w:val="5E6F06E6"/>
    <w:multiLevelType w:val="multilevel"/>
    <w:tmpl w:val="95EE7070"/>
    <w:lvl w:ilvl="0">
      <w:start w:val="1"/>
      <w:numFmt w:val="bullet"/>
      <w:pStyle w:val="a1"/>
      <w:lvlText w:val="–"/>
      <w:lvlJc w:val="left"/>
      <w:pPr>
        <w:tabs>
          <w:tab w:val="num" w:pos="0"/>
        </w:tabs>
        <w:ind w:left="928" w:hanging="360"/>
      </w:pPr>
      <w:rPr>
        <w:rFonts w:ascii="Times New Roman" w:hAnsi="Times New Roman" w:cs="Times New Roman" w:hint="default"/>
        <w:color w:val="auto"/>
        <w:u w:val="none"/>
      </w:rPr>
    </w:lvl>
    <w:lvl w:ilvl="1">
      <w:start w:val="1"/>
      <w:numFmt w:val="bullet"/>
      <w:lvlText w:val="o"/>
      <w:lvlJc w:val="left"/>
      <w:pPr>
        <w:tabs>
          <w:tab w:val="num" w:pos="0"/>
        </w:tabs>
        <w:ind w:left="1648" w:hanging="360"/>
      </w:pPr>
      <w:rPr>
        <w:rFonts w:ascii="Courier New" w:hAnsi="Courier New" w:cs="Courier New" w:hint="default"/>
      </w:rPr>
    </w:lvl>
    <w:lvl w:ilvl="2">
      <w:start w:val="1"/>
      <w:numFmt w:val="bullet"/>
      <w:lvlText w:val=""/>
      <w:lvlJc w:val="left"/>
      <w:pPr>
        <w:tabs>
          <w:tab w:val="num" w:pos="0"/>
        </w:tabs>
        <w:ind w:left="2368" w:hanging="360"/>
      </w:pPr>
      <w:rPr>
        <w:rFonts w:ascii="Wingdings" w:hAnsi="Wingdings" w:cs="Wingdings" w:hint="default"/>
      </w:rPr>
    </w:lvl>
    <w:lvl w:ilvl="3">
      <w:start w:val="1"/>
      <w:numFmt w:val="bullet"/>
      <w:lvlText w:val=""/>
      <w:lvlJc w:val="left"/>
      <w:pPr>
        <w:tabs>
          <w:tab w:val="num" w:pos="0"/>
        </w:tabs>
        <w:ind w:left="3088" w:hanging="360"/>
      </w:pPr>
      <w:rPr>
        <w:rFonts w:ascii="Symbol" w:hAnsi="Symbol" w:cs="Symbol" w:hint="default"/>
      </w:rPr>
    </w:lvl>
    <w:lvl w:ilvl="4">
      <w:start w:val="1"/>
      <w:numFmt w:val="bullet"/>
      <w:lvlText w:val="o"/>
      <w:lvlJc w:val="left"/>
      <w:pPr>
        <w:tabs>
          <w:tab w:val="num" w:pos="0"/>
        </w:tabs>
        <w:ind w:left="3808" w:hanging="360"/>
      </w:pPr>
      <w:rPr>
        <w:rFonts w:ascii="Courier New" w:hAnsi="Courier New" w:cs="Courier New" w:hint="default"/>
      </w:rPr>
    </w:lvl>
    <w:lvl w:ilvl="5">
      <w:start w:val="1"/>
      <w:numFmt w:val="bullet"/>
      <w:lvlText w:val=""/>
      <w:lvlJc w:val="left"/>
      <w:pPr>
        <w:tabs>
          <w:tab w:val="num" w:pos="0"/>
        </w:tabs>
        <w:ind w:left="4528" w:hanging="360"/>
      </w:pPr>
      <w:rPr>
        <w:rFonts w:ascii="Wingdings" w:hAnsi="Wingdings" w:cs="Wingdings" w:hint="default"/>
      </w:rPr>
    </w:lvl>
    <w:lvl w:ilvl="6">
      <w:start w:val="1"/>
      <w:numFmt w:val="bullet"/>
      <w:lvlText w:val=""/>
      <w:lvlJc w:val="left"/>
      <w:pPr>
        <w:tabs>
          <w:tab w:val="num" w:pos="0"/>
        </w:tabs>
        <w:ind w:left="5248" w:hanging="360"/>
      </w:pPr>
      <w:rPr>
        <w:rFonts w:ascii="Symbol" w:hAnsi="Symbol" w:cs="Symbol" w:hint="default"/>
      </w:rPr>
    </w:lvl>
    <w:lvl w:ilvl="7">
      <w:start w:val="1"/>
      <w:numFmt w:val="bullet"/>
      <w:lvlText w:val="o"/>
      <w:lvlJc w:val="left"/>
      <w:pPr>
        <w:tabs>
          <w:tab w:val="num" w:pos="0"/>
        </w:tabs>
        <w:ind w:left="5968" w:hanging="360"/>
      </w:pPr>
      <w:rPr>
        <w:rFonts w:ascii="Courier New" w:hAnsi="Courier New" w:cs="Courier New" w:hint="default"/>
      </w:rPr>
    </w:lvl>
    <w:lvl w:ilvl="8">
      <w:start w:val="1"/>
      <w:numFmt w:val="bullet"/>
      <w:lvlText w:val=""/>
      <w:lvlJc w:val="left"/>
      <w:pPr>
        <w:tabs>
          <w:tab w:val="num" w:pos="0"/>
        </w:tabs>
        <w:ind w:left="6688" w:hanging="360"/>
      </w:pPr>
      <w:rPr>
        <w:rFonts w:ascii="Wingdings" w:hAnsi="Wingdings" w:cs="Wingdings" w:hint="default"/>
      </w:rPr>
    </w:lvl>
  </w:abstractNum>
  <w:abstractNum w:abstractNumId="19" w15:restartNumberingAfterBreak="0">
    <w:nsid w:val="61181BD3"/>
    <w:multiLevelType w:val="multilevel"/>
    <w:tmpl w:val="2C62FDD8"/>
    <w:lvl w:ilvl="0">
      <w:start w:val="5"/>
      <w:numFmt w:val="bullet"/>
      <w:pStyle w:val="21"/>
      <w:lvlText w:val="-"/>
      <w:lvlJc w:val="left"/>
      <w:pPr>
        <w:tabs>
          <w:tab w:val="num" w:pos="1068"/>
        </w:tabs>
        <w:ind w:left="1068"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64487405"/>
    <w:multiLevelType w:val="multilevel"/>
    <w:tmpl w:val="499084D8"/>
    <w:lvl w:ilvl="0">
      <w:start w:val="1"/>
      <w:numFmt w:val="bullet"/>
      <w:lvlText w:val="-"/>
      <w:lvlJc w:val="left"/>
      <w:pPr>
        <w:tabs>
          <w:tab w:val="num" w:pos="0"/>
        </w:tabs>
        <w:ind w:left="1429" w:hanging="360"/>
      </w:pPr>
      <w:rPr>
        <w:rFonts w:ascii="Courier New" w:hAnsi="Courier New" w:cs="Courier New" w:hint="default"/>
        <w:w w:val="99"/>
        <w:sz w:val="24"/>
        <w:szCs w:val="24"/>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15:restartNumberingAfterBreak="0">
    <w:nsid w:val="66A34A98"/>
    <w:multiLevelType w:val="multilevel"/>
    <w:tmpl w:val="00FC00F2"/>
    <w:lvl w:ilvl="0">
      <w:start w:val="1"/>
      <w:numFmt w:val="russianLower"/>
      <w:pStyle w:val="a2"/>
      <w:suff w:val="space"/>
      <w:lvlText w:val="%1)"/>
      <w:lvlJc w:val="left"/>
      <w:pPr>
        <w:tabs>
          <w:tab w:val="num" w:pos="0"/>
        </w:tabs>
        <w:ind w:left="284" w:firstLine="850"/>
      </w:pPr>
      <w:rPr>
        <w:rFonts w:cs="Times New Roman"/>
      </w:rPr>
    </w:lvl>
    <w:lvl w:ilvl="1">
      <w:start w:val="1"/>
      <w:numFmt w:val="decimal"/>
      <w:pStyle w:val="17"/>
      <w:suff w:val="space"/>
      <w:lvlText w:val="%2)"/>
      <w:lvlJc w:val="left"/>
      <w:pPr>
        <w:tabs>
          <w:tab w:val="num" w:pos="0"/>
        </w:tabs>
        <w:ind w:left="851" w:firstLine="85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66FF042E"/>
    <w:multiLevelType w:val="multilevel"/>
    <w:tmpl w:val="F86E1F28"/>
    <w:lvl w:ilvl="0">
      <w:start w:val="1"/>
      <w:numFmt w:val="decimal"/>
      <w:suff w:val="space"/>
      <w:lvlText w:val="1.%1"/>
      <w:lvlJc w:val="left"/>
      <w:pPr>
        <w:tabs>
          <w:tab w:val="num" w:pos="0"/>
        </w:tabs>
        <w:ind w:left="927" w:hanging="360"/>
      </w:pPr>
      <w:rPr>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tabs>
          <w:tab w:val="num" w:pos="0"/>
        </w:tabs>
        <w:ind w:left="851" w:firstLine="0"/>
      </w:pPr>
      <w:rPr>
        <w:rFonts w:ascii="Times New Roman" w:hAnsi="Times New Roman"/>
        <w:b/>
        <w:i w:val="0"/>
        <w:sz w:val="24"/>
        <w:szCs w:val="24"/>
      </w:rPr>
    </w:lvl>
    <w:lvl w:ilvl="2">
      <w:start w:val="1"/>
      <w:numFmt w:val="decimal"/>
      <w:suff w:val="space"/>
      <w:lvlText w:val="%1.%2.%3"/>
      <w:lvlJc w:val="left"/>
      <w:pPr>
        <w:tabs>
          <w:tab w:val="num" w:pos="0"/>
        </w:tabs>
        <w:ind w:left="567" w:firstLine="0"/>
      </w:pPr>
      <w:rPr>
        <w:rFonts w:ascii="Times New Roman" w:hAnsi="Times New Roman"/>
        <w:b/>
        <w:i w:val="0"/>
        <w:sz w:val="24"/>
        <w:szCs w:val="24"/>
      </w:rPr>
    </w:lvl>
    <w:lvl w:ilvl="3">
      <w:start w:val="1"/>
      <w:numFmt w:val="decimal"/>
      <w:lvlText w:val="%1.%2.%3.%4"/>
      <w:lvlJc w:val="left"/>
      <w:pPr>
        <w:tabs>
          <w:tab w:val="num" w:pos="141"/>
        </w:tabs>
        <w:ind w:left="141" w:firstLine="0"/>
      </w:pPr>
      <w:rPr>
        <w:rFonts w:ascii="Times New Roman" w:hAnsi="Times New Roman" w:cs="Times New Roman"/>
        <w:bCs w:val="0"/>
        <w:i w:val="0"/>
        <w:iCs w:val="0"/>
        <w:caps w:val="0"/>
        <w:smallCaps w:val="0"/>
        <w:strike w:val="0"/>
        <w:dstrike w:val="0"/>
        <w:vanish w:val="0"/>
        <w:color w:val="000000"/>
        <w:spacing w:val="0"/>
        <w:kern w:val="0"/>
        <w:position w:val="0"/>
        <w:sz w:val="20"/>
        <w:u w:val="none"/>
        <w:vertAlign w:val="baseline"/>
        <w:em w:val="none"/>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abstractNum w:abstractNumId="23" w15:restartNumberingAfterBreak="0">
    <w:nsid w:val="688039E8"/>
    <w:multiLevelType w:val="multilevel"/>
    <w:tmpl w:val="66A09190"/>
    <w:lvl w:ilvl="0">
      <w:start w:val="1"/>
      <w:numFmt w:val="bullet"/>
      <w:pStyle w:val="-"/>
      <w:lvlText w:val="–"/>
      <w:lvlJc w:val="left"/>
      <w:pPr>
        <w:tabs>
          <w:tab w:val="num" w:pos="1418"/>
        </w:tabs>
        <w:ind w:left="284" w:firstLine="85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6D117406"/>
    <w:multiLevelType w:val="multilevel"/>
    <w:tmpl w:val="B68A5754"/>
    <w:lvl w:ilvl="0">
      <w:start w:val="1"/>
      <w:numFmt w:val="bullet"/>
      <w:lvlText w:val="-"/>
      <w:lvlJc w:val="left"/>
      <w:pPr>
        <w:tabs>
          <w:tab w:val="num" w:pos="0"/>
        </w:tabs>
        <w:ind w:left="1429" w:hanging="360"/>
      </w:pPr>
      <w:rPr>
        <w:rFonts w:ascii="Courier New" w:hAnsi="Courier New" w:cs="Courier New" w:hint="default"/>
        <w:w w:val="99"/>
        <w:sz w:val="24"/>
        <w:szCs w:val="24"/>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15:restartNumberingAfterBreak="0">
    <w:nsid w:val="732178A5"/>
    <w:multiLevelType w:val="multilevel"/>
    <w:tmpl w:val="58D08668"/>
    <w:lvl w:ilvl="0">
      <w:start w:val="1"/>
      <w:numFmt w:val="bullet"/>
      <w:pStyle w:val="S0"/>
      <w:lvlText w:val=""/>
      <w:lvlJc w:val="left"/>
      <w:pPr>
        <w:tabs>
          <w:tab w:val="num" w:pos="1427"/>
        </w:tabs>
        <w:ind w:left="180" w:firstLine="720"/>
      </w:pPr>
      <w:rPr>
        <w:rFonts w:ascii="Symbol" w:hAnsi="Symbol" w:cs="Symbol" w:hint="default"/>
        <w:color w:val="auto"/>
      </w:rPr>
    </w:lvl>
    <w:lvl w:ilvl="1">
      <w:start w:val="4"/>
      <w:numFmt w:val="decimal"/>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6" w15:restartNumberingAfterBreak="0">
    <w:nsid w:val="768223F1"/>
    <w:multiLevelType w:val="multilevel"/>
    <w:tmpl w:val="124C2CD4"/>
    <w:lvl w:ilvl="0">
      <w:start w:val="1"/>
      <w:numFmt w:val="decimal"/>
      <w:lvlText w:val="%1."/>
      <w:lvlJc w:val="left"/>
      <w:pPr>
        <w:tabs>
          <w:tab w:val="num" w:pos="0"/>
        </w:tabs>
        <w:ind w:left="1429" w:hanging="360"/>
      </w:pPr>
      <w:rPr>
        <w:rFonts w:ascii="Times New Roman" w:hAnsi="Times New Roman" w:cs="Times New Roman"/>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7" w15:restartNumberingAfterBreak="0">
    <w:nsid w:val="7A02647F"/>
    <w:multiLevelType w:val="multilevel"/>
    <w:tmpl w:val="70F60BA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8" w15:restartNumberingAfterBreak="0">
    <w:nsid w:val="7A124512"/>
    <w:multiLevelType w:val="multilevel"/>
    <w:tmpl w:val="14B84416"/>
    <w:lvl w:ilvl="0">
      <w:start w:val="1"/>
      <w:numFmt w:val="bullet"/>
      <w:pStyle w:val="a4"/>
      <w:lvlText w:val=""/>
      <w:lvlJc w:val="left"/>
      <w:pPr>
        <w:tabs>
          <w:tab w:val="num" w:pos="360"/>
        </w:tabs>
        <w:ind w:left="0" w:firstLine="0"/>
      </w:pPr>
      <w:rPr>
        <w:rFonts w:ascii="Symbol" w:hAnsi="Symbol" w:cs="Symbol" w:hint="default"/>
        <w:caps w:val="0"/>
        <w:smallCaps w:val="0"/>
        <w:vanish w:val="0"/>
        <w:color w:val="auto"/>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7CD72873"/>
    <w:multiLevelType w:val="multilevel"/>
    <w:tmpl w:val="DCA440FE"/>
    <w:lvl w:ilvl="0">
      <w:start w:val="1"/>
      <w:numFmt w:val="bullet"/>
      <w:pStyle w:val="--3"/>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7"/>
  </w:num>
  <w:num w:numId="2">
    <w:abstractNumId w:val="4"/>
  </w:num>
  <w:num w:numId="3">
    <w:abstractNumId w:val="19"/>
  </w:num>
  <w:num w:numId="4">
    <w:abstractNumId w:val="29"/>
  </w:num>
  <w:num w:numId="5">
    <w:abstractNumId w:val="15"/>
  </w:num>
  <w:num w:numId="6">
    <w:abstractNumId w:val="23"/>
  </w:num>
  <w:num w:numId="7">
    <w:abstractNumId w:val="21"/>
  </w:num>
  <w:num w:numId="8">
    <w:abstractNumId w:val="13"/>
  </w:num>
  <w:num w:numId="9">
    <w:abstractNumId w:val="10"/>
  </w:num>
  <w:num w:numId="10">
    <w:abstractNumId w:val="9"/>
  </w:num>
  <w:num w:numId="11">
    <w:abstractNumId w:val="11"/>
  </w:num>
  <w:num w:numId="12">
    <w:abstractNumId w:val="0"/>
  </w:num>
  <w:num w:numId="13">
    <w:abstractNumId w:val="3"/>
  </w:num>
  <w:num w:numId="14">
    <w:abstractNumId w:val="18"/>
  </w:num>
  <w:num w:numId="15">
    <w:abstractNumId w:val="28"/>
  </w:num>
  <w:num w:numId="16">
    <w:abstractNumId w:val="12"/>
  </w:num>
  <w:num w:numId="17">
    <w:abstractNumId w:val="2"/>
  </w:num>
  <w:num w:numId="18">
    <w:abstractNumId w:val="22"/>
  </w:num>
  <w:num w:numId="19">
    <w:abstractNumId w:val="17"/>
  </w:num>
  <w:num w:numId="20">
    <w:abstractNumId w:val="25"/>
  </w:num>
  <w:num w:numId="21">
    <w:abstractNumId w:val="16"/>
  </w:num>
  <w:num w:numId="22">
    <w:abstractNumId w:val="6"/>
  </w:num>
  <w:num w:numId="23">
    <w:abstractNumId w:val="8"/>
  </w:num>
  <w:num w:numId="24">
    <w:abstractNumId w:val="1"/>
  </w:num>
  <w:num w:numId="25">
    <w:abstractNumId w:val="5"/>
  </w:num>
  <w:num w:numId="26">
    <w:abstractNumId w:val="20"/>
  </w:num>
  <w:num w:numId="27">
    <w:abstractNumId w:val="27"/>
  </w:num>
  <w:num w:numId="28">
    <w:abstractNumId w:val="24"/>
  </w:num>
  <w:num w:numId="29">
    <w:abstractNumId w:val="14"/>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DE1"/>
    <w:rsid w:val="00034630"/>
    <w:rsid w:val="000B7769"/>
    <w:rsid w:val="000F5B27"/>
    <w:rsid w:val="001C6685"/>
    <w:rsid w:val="00217FE0"/>
    <w:rsid w:val="00283526"/>
    <w:rsid w:val="002E6B40"/>
    <w:rsid w:val="002F5C59"/>
    <w:rsid w:val="003346F1"/>
    <w:rsid w:val="00367E11"/>
    <w:rsid w:val="003F125C"/>
    <w:rsid w:val="00670617"/>
    <w:rsid w:val="006C5B3E"/>
    <w:rsid w:val="006C6FE1"/>
    <w:rsid w:val="006F1B32"/>
    <w:rsid w:val="00703007"/>
    <w:rsid w:val="007426A6"/>
    <w:rsid w:val="0086055E"/>
    <w:rsid w:val="008C72BB"/>
    <w:rsid w:val="008F2709"/>
    <w:rsid w:val="008F4E30"/>
    <w:rsid w:val="0092399A"/>
    <w:rsid w:val="009A4944"/>
    <w:rsid w:val="009B1DE1"/>
    <w:rsid w:val="009F7E6B"/>
    <w:rsid w:val="009F7F5A"/>
    <w:rsid w:val="00CD54EB"/>
    <w:rsid w:val="00CD59BA"/>
    <w:rsid w:val="00D42081"/>
    <w:rsid w:val="00D66109"/>
    <w:rsid w:val="00EA6BEB"/>
    <w:rsid w:val="00ED252F"/>
    <w:rsid w:val="00F12408"/>
    <w:rsid w:val="00F52839"/>
    <w:rsid w:val="00F936B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7A119"/>
  <w15:docId w15:val="{E40E2CB4-7025-4F9B-8D80-7F082AC3B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uiPriority="99"/>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iPriority="99" w:unhideWhenUsed="1" w:qFormat="1"/>
    <w:lsdException w:name="Strong" w:uiPriority="99"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DA6E72"/>
    <w:rPr>
      <w:sz w:val="24"/>
      <w:szCs w:val="24"/>
    </w:rPr>
  </w:style>
  <w:style w:type="paragraph" w:styleId="18">
    <w:name w:val="heading 1"/>
    <w:basedOn w:val="a5"/>
    <w:qFormat/>
    <w:rsid w:val="009A5414"/>
    <w:pPr>
      <w:keepNext/>
      <w:outlineLvl w:val="0"/>
    </w:pPr>
    <w:rPr>
      <w:i/>
      <w:sz w:val="20"/>
      <w:szCs w:val="20"/>
    </w:rPr>
  </w:style>
  <w:style w:type="paragraph" w:styleId="2">
    <w:name w:val="heading 2"/>
    <w:basedOn w:val="a5"/>
    <w:link w:val="210"/>
    <w:qFormat/>
    <w:rsid w:val="007E1E0F"/>
    <w:pPr>
      <w:keepNext/>
      <w:spacing w:after="120"/>
      <w:ind w:firstLine="709"/>
      <w:jc w:val="both"/>
      <w:outlineLvl w:val="1"/>
    </w:pPr>
    <w:rPr>
      <w:rFonts w:cs="Arial"/>
      <w:b/>
      <w:bCs/>
      <w:i/>
      <w:iCs/>
      <w:sz w:val="28"/>
    </w:rPr>
  </w:style>
  <w:style w:type="paragraph" w:styleId="3">
    <w:name w:val="heading 3"/>
    <w:link w:val="30"/>
    <w:qFormat/>
    <w:rsid w:val="0000269D"/>
    <w:pPr>
      <w:widowControl w:val="0"/>
      <w:numPr>
        <w:ilvl w:val="2"/>
        <w:numId w:val="1"/>
      </w:numPr>
      <w:spacing w:before="120" w:after="120"/>
      <w:outlineLvl w:val="2"/>
    </w:pPr>
    <w:rPr>
      <w:b/>
      <w:i/>
      <w:sz w:val="24"/>
    </w:rPr>
  </w:style>
  <w:style w:type="paragraph" w:styleId="4">
    <w:name w:val="heading 4"/>
    <w:basedOn w:val="a5"/>
    <w:link w:val="40"/>
    <w:qFormat/>
    <w:rsid w:val="009A5414"/>
    <w:pPr>
      <w:keepNext/>
      <w:spacing w:before="240" w:after="60"/>
      <w:outlineLvl w:val="3"/>
    </w:pPr>
    <w:rPr>
      <w:b/>
      <w:bCs/>
      <w:sz w:val="28"/>
      <w:szCs w:val="28"/>
    </w:rPr>
  </w:style>
  <w:style w:type="paragraph" w:styleId="5">
    <w:name w:val="heading 5"/>
    <w:basedOn w:val="a5"/>
    <w:link w:val="50"/>
    <w:qFormat/>
    <w:rsid w:val="00A23D52"/>
    <w:pPr>
      <w:keepNext/>
      <w:jc w:val="center"/>
      <w:outlineLvl w:val="4"/>
    </w:pPr>
    <w:rPr>
      <w:b/>
      <w:szCs w:val="20"/>
      <w:lang w:val="en-US" w:eastAsia="x-none"/>
    </w:rPr>
  </w:style>
  <w:style w:type="paragraph" w:styleId="6">
    <w:name w:val="heading 6"/>
    <w:basedOn w:val="a5"/>
    <w:link w:val="60"/>
    <w:qFormat/>
    <w:rsid w:val="00A23D52"/>
    <w:pPr>
      <w:spacing w:before="240" w:after="60"/>
      <w:outlineLvl w:val="5"/>
    </w:pPr>
    <w:rPr>
      <w:b/>
      <w:bCs/>
      <w:sz w:val="22"/>
      <w:szCs w:val="22"/>
      <w:lang w:val="x-none" w:eastAsia="x-none"/>
    </w:rPr>
  </w:style>
  <w:style w:type="paragraph" w:styleId="7">
    <w:name w:val="heading 7"/>
    <w:basedOn w:val="a5"/>
    <w:link w:val="70"/>
    <w:uiPriority w:val="99"/>
    <w:qFormat/>
    <w:rsid w:val="009A5414"/>
    <w:pPr>
      <w:spacing w:before="240" w:after="60"/>
      <w:outlineLvl w:val="6"/>
    </w:pPr>
  </w:style>
  <w:style w:type="paragraph" w:styleId="8">
    <w:name w:val="heading 8"/>
    <w:basedOn w:val="a5"/>
    <w:link w:val="80"/>
    <w:uiPriority w:val="99"/>
    <w:qFormat/>
    <w:rsid w:val="00A23D52"/>
    <w:pPr>
      <w:spacing w:before="240" w:after="60" w:line="360" w:lineRule="auto"/>
      <w:ind w:firstLine="709"/>
      <w:jc w:val="both"/>
      <w:outlineLvl w:val="7"/>
    </w:pPr>
    <w:rPr>
      <w:rFonts w:ascii="Calibri" w:hAnsi="Calibri"/>
      <w:i/>
      <w:iCs/>
      <w:lang w:val="x-none" w:eastAsia="en-US"/>
    </w:rPr>
  </w:style>
  <w:style w:type="paragraph" w:styleId="9">
    <w:name w:val="heading 9"/>
    <w:basedOn w:val="a5"/>
    <w:link w:val="90"/>
    <w:uiPriority w:val="99"/>
    <w:qFormat/>
    <w:rsid w:val="001279B9"/>
    <w:p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a9">
    <w:name w:val="Символ сноски"/>
    <w:qFormat/>
    <w:rsid w:val="009A5414"/>
    <w:rPr>
      <w:vertAlign w:val="superscript"/>
    </w:rPr>
  </w:style>
  <w:style w:type="character" w:styleId="aa">
    <w:name w:val="footnote reference"/>
    <w:rPr>
      <w:vertAlign w:val="superscript"/>
    </w:rPr>
  </w:style>
  <w:style w:type="character" w:styleId="ab">
    <w:name w:val="page number"/>
    <w:basedOn w:val="a6"/>
    <w:qFormat/>
    <w:rsid w:val="009A5414"/>
  </w:style>
  <w:style w:type="character" w:customStyle="1" w:styleId="-user">
    <w:name w:val="Интернет-ссылка (user)"/>
    <w:uiPriority w:val="99"/>
    <w:qFormat/>
    <w:rsid w:val="009A5414"/>
    <w:rPr>
      <w:color w:val="0000FF"/>
      <w:u w:val="single"/>
    </w:rPr>
  </w:style>
  <w:style w:type="character" w:customStyle="1" w:styleId="19">
    <w:name w:val="Заголовок 1 Знак"/>
    <w:qFormat/>
    <w:rsid w:val="004325DC"/>
    <w:rPr>
      <w:i/>
      <w:lang w:val="ru-RU" w:eastAsia="ru-RU" w:bidi="ar-SA"/>
    </w:rPr>
  </w:style>
  <w:style w:type="character" w:styleId="ac">
    <w:name w:val="FollowedHyperlink"/>
    <w:uiPriority w:val="99"/>
    <w:qFormat/>
    <w:rsid w:val="004325DC"/>
    <w:rPr>
      <w:color w:val="800080"/>
      <w:u w:val="single"/>
    </w:rPr>
  </w:style>
  <w:style w:type="character" w:customStyle="1" w:styleId="Normal">
    <w:name w:val="Normal Знак"/>
    <w:uiPriority w:val="99"/>
    <w:qFormat/>
    <w:rsid w:val="00BF16FD"/>
    <w:rPr>
      <w:sz w:val="22"/>
      <w:szCs w:val="24"/>
      <w:lang w:val="ru-RU" w:eastAsia="ru-RU" w:bidi="ar-SA"/>
    </w:rPr>
  </w:style>
  <w:style w:type="character" w:customStyle="1" w:styleId="210">
    <w:name w:val="Заголовок 2 Знак1"/>
    <w:link w:val="2"/>
    <w:uiPriority w:val="99"/>
    <w:qFormat/>
    <w:rsid w:val="00B063C5"/>
    <w:rPr>
      <w:rFonts w:ascii="Arial" w:hAnsi="Arial" w:cs="Arial"/>
    </w:rPr>
  </w:style>
  <w:style w:type="character" w:customStyle="1" w:styleId="ad">
    <w:name w:val="Основной текст с отступом Знак"/>
    <w:qFormat/>
    <w:rsid w:val="00B57A51"/>
    <w:rPr>
      <w:sz w:val="24"/>
      <w:lang w:val="ru-RU" w:eastAsia="ru-RU" w:bidi="ar-SA"/>
    </w:rPr>
  </w:style>
  <w:style w:type="character" w:customStyle="1" w:styleId="ae">
    <w:name w:val="Текст Знак"/>
    <w:qFormat/>
    <w:rsid w:val="00B57A51"/>
    <w:rPr>
      <w:rFonts w:ascii="Courier New" w:hAnsi="Courier New"/>
      <w:sz w:val="22"/>
      <w:lang w:val="ru-RU" w:eastAsia="ru-RU" w:bidi="ar-SA"/>
    </w:rPr>
  </w:style>
  <w:style w:type="character" w:customStyle="1" w:styleId="ConsPlusNormal">
    <w:name w:val="ConsPlusNormal Знак"/>
    <w:qFormat/>
    <w:rsid w:val="00D84B07"/>
    <w:rPr>
      <w:rFonts w:ascii="Arial" w:hAnsi="Arial" w:cs="Arial"/>
      <w:lang w:val="ru-RU" w:eastAsia="ru-RU" w:bidi="ar-SA"/>
    </w:rPr>
  </w:style>
  <w:style w:type="character" w:customStyle="1" w:styleId="af">
    <w:name w:val="Текст сноски Знак"/>
    <w:basedOn w:val="a6"/>
    <w:uiPriority w:val="99"/>
    <w:qFormat/>
    <w:locked/>
    <w:rsid w:val="00325B76"/>
  </w:style>
  <w:style w:type="character" w:styleId="af0">
    <w:name w:val="Emphasis"/>
    <w:uiPriority w:val="20"/>
    <w:qFormat/>
    <w:rsid w:val="000B3D99"/>
    <w:rPr>
      <w:i/>
      <w:iCs/>
    </w:rPr>
  </w:style>
  <w:style w:type="character" w:styleId="af1">
    <w:name w:val="Strong"/>
    <w:uiPriority w:val="99"/>
    <w:qFormat/>
    <w:rsid w:val="00C329DD"/>
    <w:rPr>
      <w:b/>
    </w:rPr>
  </w:style>
  <w:style w:type="character" w:customStyle="1" w:styleId="af2">
    <w:name w:val="Название Знак"/>
    <w:qFormat/>
    <w:locked/>
    <w:rsid w:val="00E96FA1"/>
    <w:rPr>
      <w:b/>
      <w:bCs/>
      <w:sz w:val="28"/>
      <w:szCs w:val="24"/>
      <w:lang w:val="ru-RU" w:eastAsia="ru-RU" w:bidi="ar-SA"/>
    </w:rPr>
  </w:style>
  <w:style w:type="character" w:customStyle="1" w:styleId="af3">
    <w:name w:val="Основной текст Знак"/>
    <w:qFormat/>
    <w:locked/>
    <w:rsid w:val="00E96FA1"/>
    <w:rPr>
      <w:sz w:val="24"/>
      <w:szCs w:val="24"/>
      <w:lang w:val="ru-RU" w:eastAsia="ru-RU" w:bidi="ar-SA"/>
    </w:rPr>
  </w:style>
  <w:style w:type="character" w:customStyle="1" w:styleId="WW-">
    <w:name w:val="WW-Символы концевой сноски"/>
    <w:qFormat/>
    <w:rsid w:val="00E96FA1"/>
  </w:style>
  <w:style w:type="character" w:customStyle="1" w:styleId="WW8Num16z0">
    <w:name w:val="WW8Num16z0"/>
    <w:qFormat/>
    <w:rsid w:val="00104260"/>
    <w:rPr>
      <w:b w:val="0"/>
    </w:rPr>
  </w:style>
  <w:style w:type="character" w:customStyle="1" w:styleId="WW8Num18z0">
    <w:name w:val="WW8Num18z0"/>
    <w:qFormat/>
    <w:rsid w:val="00104260"/>
    <w:rPr>
      <w:rFonts w:ascii="Symbol" w:hAnsi="Symbol"/>
    </w:rPr>
  </w:style>
  <w:style w:type="character" w:customStyle="1" w:styleId="mainright">
    <w:name w:val="main_right"/>
    <w:basedOn w:val="a6"/>
    <w:qFormat/>
    <w:rsid w:val="00013204"/>
  </w:style>
  <w:style w:type="character" w:customStyle="1" w:styleId="20">
    <w:name w:val="Заголовок 2 Знак"/>
    <w:qFormat/>
    <w:locked/>
    <w:rsid w:val="007E1E0F"/>
    <w:rPr>
      <w:rFonts w:cs="Arial"/>
      <w:b/>
      <w:bCs/>
      <w:i/>
      <w:iCs/>
      <w:sz w:val="28"/>
      <w:szCs w:val="24"/>
    </w:rPr>
  </w:style>
  <w:style w:type="character" w:customStyle="1" w:styleId="PlainTextChar">
    <w:name w:val="Plain Text Char"/>
    <w:qFormat/>
    <w:locked/>
    <w:rsid w:val="00885834"/>
    <w:rPr>
      <w:rFonts w:ascii="Courier New" w:eastAsia="Calibri" w:hAnsi="Courier New" w:cs="Courier New"/>
      <w:lang w:val="ru-RU" w:eastAsia="ru-RU" w:bidi="ar-SA"/>
    </w:rPr>
  </w:style>
  <w:style w:type="character" w:customStyle="1" w:styleId="1a">
    <w:name w:val="Уровень 1 Знак"/>
    <w:qFormat/>
    <w:rsid w:val="00885834"/>
    <w:rPr>
      <w:rFonts w:cs="Arial"/>
      <w:b/>
      <w:bCs/>
      <w:iCs/>
      <w:caps/>
      <w:sz w:val="24"/>
      <w:szCs w:val="24"/>
      <w:lang w:val="ru-RU" w:eastAsia="ru-RU" w:bidi="ar-SA"/>
    </w:rPr>
  </w:style>
  <w:style w:type="character" w:customStyle="1" w:styleId="1b">
    <w:name w:val="Знак1 Знак Знак Знак"/>
    <w:qFormat/>
    <w:locked/>
    <w:rsid w:val="00885834"/>
    <w:rPr>
      <w:rFonts w:cs="Times New Roman"/>
      <w:sz w:val="24"/>
      <w:szCs w:val="24"/>
      <w:lang w:val="ru-RU" w:eastAsia="ru-RU" w:bidi="ar-SA"/>
    </w:rPr>
  </w:style>
  <w:style w:type="character" w:customStyle="1" w:styleId="TableFootnotelast5">
    <w:name w:val="Table_Footnote_last Знак Знак5"/>
    <w:qFormat/>
    <w:locked/>
    <w:rsid w:val="00DE3BCD"/>
    <w:rPr>
      <w:lang w:val="ru-RU" w:eastAsia="ru-RU" w:bidi="ar-SA"/>
    </w:rPr>
  </w:style>
  <w:style w:type="character" w:customStyle="1" w:styleId="Text11">
    <w:name w:val="Text1 Знак1"/>
    <w:qFormat/>
    <w:locked/>
    <w:rsid w:val="00A45DD0"/>
    <w:rPr>
      <w:sz w:val="24"/>
      <w:szCs w:val="24"/>
      <w:lang w:val="ru-RU" w:eastAsia="ru-RU" w:bidi="ar-SA"/>
    </w:rPr>
  </w:style>
  <w:style w:type="character" w:customStyle="1" w:styleId="af4">
    <w:name w:val="Основной текст_"/>
    <w:link w:val="32"/>
    <w:qFormat/>
    <w:locked/>
    <w:rsid w:val="006C6411"/>
    <w:rPr>
      <w:sz w:val="24"/>
      <w:szCs w:val="24"/>
      <w:lang w:bidi="ar-SA"/>
    </w:rPr>
  </w:style>
  <w:style w:type="character" w:customStyle="1" w:styleId="42">
    <w:name w:val="Основной текст (42)_"/>
    <w:link w:val="420"/>
    <w:qFormat/>
    <w:locked/>
    <w:rsid w:val="006C6411"/>
    <w:rPr>
      <w:rFonts w:ascii="Franklin Gothic Demi" w:hAnsi="Franklin Gothic Demi"/>
      <w:sz w:val="26"/>
      <w:szCs w:val="26"/>
      <w:lang w:bidi="ar-SA"/>
    </w:rPr>
  </w:style>
  <w:style w:type="character" w:customStyle="1" w:styleId="101">
    <w:name w:val="Знак Знак10"/>
    <w:qFormat/>
    <w:rsid w:val="0073469A"/>
    <w:rPr>
      <w:rFonts w:ascii="Verdana" w:hAnsi="Verdana"/>
      <w:sz w:val="24"/>
      <w:szCs w:val="24"/>
      <w:lang w:val="en-US" w:eastAsia="en-US" w:bidi="ar-SA"/>
    </w:rPr>
  </w:style>
  <w:style w:type="character" w:customStyle="1" w:styleId="91">
    <w:name w:val="Знак Знак9"/>
    <w:qFormat/>
    <w:rsid w:val="003A4AE5"/>
    <w:rPr>
      <w:i/>
      <w:sz w:val="24"/>
      <w:szCs w:val="24"/>
      <w:lang w:val="ru-RU" w:eastAsia="ru-RU" w:bidi="ar-SA"/>
    </w:rPr>
  </w:style>
  <w:style w:type="character" w:customStyle="1" w:styleId="1c">
    <w:name w:val="ГЛАВА Знак1"/>
    <w:qFormat/>
    <w:locked/>
    <w:rsid w:val="002045FE"/>
    <w:rPr>
      <w:rFonts w:cs="Arial"/>
      <w:b/>
      <w:bCs/>
      <w:iCs/>
      <w:caps/>
      <w:sz w:val="24"/>
      <w:szCs w:val="24"/>
      <w:lang w:val="ru-RU" w:eastAsia="ru-RU" w:bidi="ar-SA"/>
    </w:rPr>
  </w:style>
  <w:style w:type="character" w:customStyle="1" w:styleId="af5">
    <w:name w:val="Верхний колонтитул Знак"/>
    <w:qFormat/>
    <w:rsid w:val="004E5E52"/>
    <w:rPr>
      <w:sz w:val="24"/>
      <w:szCs w:val="24"/>
    </w:rPr>
  </w:style>
  <w:style w:type="character" w:customStyle="1" w:styleId="af6">
    <w:name w:val="Нижний колонтитул Знак"/>
    <w:uiPriority w:val="99"/>
    <w:qFormat/>
    <w:rsid w:val="004E5E52"/>
    <w:rPr>
      <w:sz w:val="24"/>
      <w:szCs w:val="24"/>
    </w:rPr>
  </w:style>
  <w:style w:type="character" w:customStyle="1" w:styleId="af7">
    <w:name w:val="Общий Знак"/>
    <w:qFormat/>
    <w:rsid w:val="00440807"/>
    <w:rPr>
      <w:sz w:val="28"/>
      <w:szCs w:val="24"/>
    </w:rPr>
  </w:style>
  <w:style w:type="character" w:customStyle="1" w:styleId="af8">
    <w:name w:val="Абзац списка Знак"/>
    <w:uiPriority w:val="34"/>
    <w:qFormat/>
    <w:rsid w:val="00E14625"/>
    <w:rPr>
      <w:rFonts w:ascii="Calibri" w:hAnsi="Calibri"/>
      <w:sz w:val="22"/>
      <w:szCs w:val="22"/>
      <w:lang w:eastAsia="ar-SA"/>
    </w:rPr>
  </w:style>
  <w:style w:type="character" w:customStyle="1" w:styleId="af9">
    <w:name w:val="Подзаголовок Знак"/>
    <w:qFormat/>
    <w:rsid w:val="00184AC6"/>
    <w:rPr>
      <w:rFonts w:ascii="Calibri Light" w:eastAsia="Times New Roman" w:hAnsi="Calibri Light" w:cs="Times New Roman"/>
      <w:sz w:val="24"/>
      <w:szCs w:val="24"/>
    </w:rPr>
  </w:style>
  <w:style w:type="character" w:customStyle="1" w:styleId="31">
    <w:name w:val="Оглавление 3 Знак"/>
    <w:link w:val="33"/>
    <w:uiPriority w:val="39"/>
    <w:qFormat/>
    <w:locked/>
    <w:rsid w:val="002927C4"/>
    <w:rPr>
      <w:rFonts w:asciiTheme="minorHAnsi" w:hAnsiTheme="minorHAnsi" w:cstheme="minorHAnsi"/>
    </w:rPr>
  </w:style>
  <w:style w:type="character" w:customStyle="1" w:styleId="afa">
    <w:name w:val="Текст выноски Знак"/>
    <w:uiPriority w:val="99"/>
    <w:qFormat/>
    <w:rsid w:val="00D13FB6"/>
    <w:rPr>
      <w:rFonts w:ascii="Tahoma" w:hAnsi="Tahoma" w:cs="Tahoma"/>
      <w:sz w:val="16"/>
      <w:szCs w:val="16"/>
    </w:rPr>
  </w:style>
  <w:style w:type="character" w:customStyle="1" w:styleId="FontStyle21">
    <w:name w:val="Font Style21"/>
    <w:qFormat/>
    <w:rsid w:val="003B5DA5"/>
    <w:rPr>
      <w:rFonts w:ascii="Times New Roman" w:hAnsi="Times New Roman" w:cs="Times New Roman"/>
      <w:sz w:val="24"/>
      <w:szCs w:val="24"/>
    </w:rPr>
  </w:style>
  <w:style w:type="character" w:customStyle="1" w:styleId="30">
    <w:name w:val="Заголовок 3 Знак"/>
    <w:link w:val="3"/>
    <w:qFormat/>
    <w:locked/>
    <w:rsid w:val="0000269D"/>
    <w:rPr>
      <w:b/>
      <w:i/>
      <w:sz w:val="24"/>
    </w:rPr>
  </w:style>
  <w:style w:type="character" w:customStyle="1" w:styleId="blk">
    <w:name w:val="blk"/>
    <w:qFormat/>
    <w:rsid w:val="00A401CD"/>
  </w:style>
  <w:style w:type="character" w:customStyle="1" w:styleId="apple-converted-space">
    <w:name w:val="apple-converted-space"/>
    <w:qFormat/>
    <w:rsid w:val="00A401CD"/>
  </w:style>
  <w:style w:type="character" w:customStyle="1" w:styleId="afb">
    <w:name w:val="Без интервала Знак"/>
    <w:uiPriority w:val="99"/>
    <w:qFormat/>
    <w:rsid w:val="0097597E"/>
    <w:rPr>
      <w:rFonts w:ascii="Calibri" w:hAnsi="Calibri"/>
      <w:sz w:val="22"/>
      <w:szCs w:val="22"/>
      <w:lang w:val="en-US" w:eastAsia="en-US" w:bidi="en-US"/>
    </w:rPr>
  </w:style>
  <w:style w:type="character" w:customStyle="1" w:styleId="afc">
    <w:name w:val="Таблица_Текст слева + полужирный Знак"/>
    <w:qFormat/>
    <w:rsid w:val="001C6093"/>
    <w:rPr>
      <w:bCs/>
      <w:color w:val="000000"/>
      <w:sz w:val="28"/>
      <w:szCs w:val="28"/>
      <w:lang w:val="x-none" w:eastAsia="x-none"/>
    </w:rPr>
  </w:style>
  <w:style w:type="character" w:customStyle="1" w:styleId="50">
    <w:name w:val="Заголовок 5 Знак"/>
    <w:basedOn w:val="a6"/>
    <w:link w:val="5"/>
    <w:qFormat/>
    <w:rsid w:val="00A23D52"/>
    <w:rPr>
      <w:b/>
      <w:sz w:val="24"/>
      <w:lang w:val="en-US" w:eastAsia="x-none"/>
    </w:rPr>
  </w:style>
  <w:style w:type="character" w:customStyle="1" w:styleId="60">
    <w:name w:val="Заголовок 6 Знак"/>
    <w:basedOn w:val="a6"/>
    <w:link w:val="6"/>
    <w:qFormat/>
    <w:rsid w:val="00A23D52"/>
    <w:rPr>
      <w:b/>
      <w:bCs/>
      <w:sz w:val="22"/>
      <w:szCs w:val="22"/>
      <w:lang w:val="x-none" w:eastAsia="x-none"/>
    </w:rPr>
  </w:style>
  <w:style w:type="character" w:customStyle="1" w:styleId="80">
    <w:name w:val="Заголовок 8 Знак"/>
    <w:basedOn w:val="a6"/>
    <w:link w:val="8"/>
    <w:uiPriority w:val="99"/>
    <w:qFormat/>
    <w:rsid w:val="00A23D52"/>
    <w:rPr>
      <w:rFonts w:ascii="Calibri" w:hAnsi="Calibri"/>
      <w:i/>
      <w:iCs/>
      <w:sz w:val="24"/>
      <w:szCs w:val="24"/>
      <w:lang w:val="x-none" w:eastAsia="en-US"/>
    </w:rPr>
  </w:style>
  <w:style w:type="character" w:customStyle="1" w:styleId="1d">
    <w:name w:val="подзаголовок 1 Знак"/>
    <w:basedOn w:val="af8"/>
    <w:link w:val="1e"/>
    <w:qFormat/>
    <w:rsid w:val="00A23D52"/>
    <w:rPr>
      <w:rFonts w:ascii="Calibri" w:hAnsi="Calibri"/>
      <w:b/>
      <w:sz w:val="28"/>
      <w:szCs w:val="28"/>
      <w:lang w:eastAsia="ar-SA"/>
    </w:rPr>
  </w:style>
  <w:style w:type="character" w:customStyle="1" w:styleId="40">
    <w:name w:val="Заголовок 4 Знак"/>
    <w:link w:val="4"/>
    <w:qFormat/>
    <w:rsid w:val="00A23D52"/>
    <w:rPr>
      <w:b/>
      <w:bCs/>
      <w:sz w:val="28"/>
      <w:szCs w:val="28"/>
    </w:rPr>
  </w:style>
  <w:style w:type="character" w:customStyle="1" w:styleId="70">
    <w:name w:val="Заголовок 7 Знак"/>
    <w:link w:val="7"/>
    <w:uiPriority w:val="99"/>
    <w:qFormat/>
    <w:rsid w:val="00A23D52"/>
    <w:rPr>
      <w:sz w:val="24"/>
      <w:szCs w:val="24"/>
    </w:rPr>
  </w:style>
  <w:style w:type="character" w:customStyle="1" w:styleId="90">
    <w:name w:val="Заголовок 9 Знак"/>
    <w:link w:val="9"/>
    <w:uiPriority w:val="99"/>
    <w:qFormat/>
    <w:rsid w:val="00A23D52"/>
    <w:rPr>
      <w:rFonts w:ascii="Arial" w:hAnsi="Arial" w:cs="Arial"/>
      <w:sz w:val="22"/>
      <w:szCs w:val="22"/>
    </w:rPr>
  </w:style>
  <w:style w:type="character" w:styleId="afd">
    <w:name w:val="Subtle Emphasis"/>
    <w:uiPriority w:val="19"/>
    <w:qFormat/>
    <w:rsid w:val="00A23D52"/>
    <w:rPr>
      <w:i/>
      <w:iCs/>
      <w:color w:val="404040"/>
    </w:rPr>
  </w:style>
  <w:style w:type="character" w:styleId="afe">
    <w:name w:val="Intense Emphasis"/>
    <w:uiPriority w:val="21"/>
    <w:qFormat/>
    <w:rsid w:val="00A23D52"/>
    <w:rPr>
      <w:i/>
      <w:iCs/>
      <w:color w:val="5B9BD5"/>
    </w:rPr>
  </w:style>
  <w:style w:type="character" w:styleId="HTML">
    <w:name w:val="HTML Cite"/>
    <w:unhideWhenUsed/>
    <w:qFormat/>
    <w:rsid w:val="00A23D52"/>
    <w:rPr>
      <w:i/>
      <w:iCs/>
    </w:rPr>
  </w:style>
  <w:style w:type="character" w:customStyle="1" w:styleId="1f">
    <w:name w:val="Обычный 1 Знак"/>
    <w:qFormat/>
    <w:rsid w:val="00A23D52"/>
    <w:rPr>
      <w:b/>
      <w:sz w:val="24"/>
      <w:szCs w:val="24"/>
    </w:rPr>
  </w:style>
  <w:style w:type="character" w:customStyle="1" w:styleId="submitted">
    <w:name w:val="submitted"/>
    <w:basedOn w:val="a6"/>
    <w:qFormat/>
    <w:rsid w:val="00A23D52"/>
  </w:style>
  <w:style w:type="character" w:customStyle="1" w:styleId="taxonomy">
    <w:name w:val="taxonomy"/>
    <w:basedOn w:val="a6"/>
    <w:qFormat/>
    <w:rsid w:val="00A23D52"/>
  </w:style>
  <w:style w:type="character" w:customStyle="1" w:styleId="aff">
    <w:name w:val="Заголовок Знак"/>
    <w:basedOn w:val="a6"/>
    <w:qFormat/>
    <w:rsid w:val="00A23D52"/>
    <w:rPr>
      <w:b/>
      <w:sz w:val="28"/>
      <w:lang w:val="x-none" w:eastAsia="x-none"/>
    </w:rPr>
  </w:style>
  <w:style w:type="character" w:customStyle="1" w:styleId="34">
    <w:name w:val="Основной текст с отступом 3 Знак"/>
    <w:basedOn w:val="a6"/>
    <w:qFormat/>
    <w:rsid w:val="00A23D52"/>
    <w:rPr>
      <w:sz w:val="16"/>
      <w:szCs w:val="16"/>
    </w:rPr>
  </w:style>
  <w:style w:type="character" w:customStyle="1" w:styleId="35">
    <w:name w:val="Основной текст 3 Знак"/>
    <w:basedOn w:val="a6"/>
    <w:qFormat/>
    <w:rsid w:val="00A23D52"/>
    <w:rPr>
      <w:rFonts w:ascii="Calibri" w:eastAsia="Calibri" w:hAnsi="Calibri"/>
      <w:sz w:val="16"/>
      <w:szCs w:val="16"/>
      <w:lang w:val="x-none" w:eastAsia="en-US"/>
    </w:rPr>
  </w:style>
  <w:style w:type="character" w:customStyle="1" w:styleId="FontStyle98">
    <w:name w:val="Font Style98"/>
    <w:qFormat/>
    <w:rsid w:val="00A23D52"/>
    <w:rPr>
      <w:rFonts w:ascii="Times New Roman" w:hAnsi="Times New Roman" w:cs="Times New Roman"/>
      <w:b/>
      <w:bCs/>
      <w:sz w:val="30"/>
      <w:szCs w:val="30"/>
    </w:rPr>
  </w:style>
  <w:style w:type="character" w:customStyle="1" w:styleId="FontStyle99">
    <w:name w:val="Font Style99"/>
    <w:qFormat/>
    <w:rsid w:val="00A23D52"/>
    <w:rPr>
      <w:rFonts w:ascii="Times New Roman" w:hAnsi="Times New Roman" w:cs="Times New Roman"/>
      <w:b/>
      <w:bCs/>
      <w:sz w:val="30"/>
      <w:szCs w:val="30"/>
    </w:rPr>
  </w:style>
  <w:style w:type="character" w:customStyle="1" w:styleId="22">
    <w:name w:val="Основной текст с отступом 2 Знак"/>
    <w:basedOn w:val="a6"/>
    <w:link w:val="23"/>
    <w:qFormat/>
    <w:rsid w:val="00A23D52"/>
    <w:rPr>
      <w:sz w:val="24"/>
    </w:rPr>
  </w:style>
  <w:style w:type="character" w:customStyle="1" w:styleId="1f0">
    <w:name w:val="Стиль1 Знак"/>
    <w:qFormat/>
    <w:locked/>
    <w:rsid w:val="00A23D52"/>
    <w:rPr>
      <w:sz w:val="28"/>
      <w:lang w:val="x-none" w:eastAsia="x-none"/>
    </w:rPr>
  </w:style>
  <w:style w:type="character" w:customStyle="1" w:styleId="aff0">
    <w:name w:val="Основное Знак"/>
    <w:qFormat/>
    <w:rsid w:val="00A23D52"/>
    <w:rPr>
      <w:color w:val="000000"/>
      <w:sz w:val="24"/>
      <w:szCs w:val="24"/>
    </w:rPr>
  </w:style>
  <w:style w:type="character" w:customStyle="1" w:styleId="likelink">
    <w:name w:val="likelink"/>
    <w:basedOn w:val="a6"/>
    <w:qFormat/>
    <w:rsid w:val="00A23D52"/>
  </w:style>
  <w:style w:type="character" w:customStyle="1" w:styleId="tagscl">
    <w:name w:val="tagscl"/>
    <w:basedOn w:val="a6"/>
    <w:qFormat/>
    <w:rsid w:val="00A23D52"/>
  </w:style>
  <w:style w:type="character" w:customStyle="1" w:styleId="warning">
    <w:name w:val="warning"/>
    <w:basedOn w:val="a6"/>
    <w:qFormat/>
    <w:rsid w:val="00A23D52"/>
  </w:style>
  <w:style w:type="character" w:customStyle="1" w:styleId="editsection">
    <w:name w:val="editsection"/>
    <w:basedOn w:val="a6"/>
    <w:qFormat/>
    <w:rsid w:val="00A23D52"/>
  </w:style>
  <w:style w:type="character" w:customStyle="1" w:styleId="plainlinksneverexpand">
    <w:name w:val="plainlinksneverexpand"/>
    <w:basedOn w:val="a6"/>
    <w:qFormat/>
    <w:rsid w:val="00A23D52"/>
  </w:style>
  <w:style w:type="character" w:customStyle="1" w:styleId="geo-dms">
    <w:name w:val="geo-dms"/>
    <w:basedOn w:val="a6"/>
    <w:qFormat/>
    <w:rsid w:val="00A23D52"/>
  </w:style>
  <w:style w:type="character" w:customStyle="1" w:styleId="geo-lat">
    <w:name w:val="geo-lat"/>
    <w:basedOn w:val="a6"/>
    <w:qFormat/>
    <w:rsid w:val="00A23D52"/>
  </w:style>
  <w:style w:type="character" w:customStyle="1" w:styleId="geo-lon">
    <w:name w:val="geo-lon"/>
    <w:basedOn w:val="a6"/>
    <w:qFormat/>
    <w:rsid w:val="00A23D52"/>
  </w:style>
  <w:style w:type="character" w:customStyle="1" w:styleId="geo-multi-punct">
    <w:name w:val="geo-multi-punct"/>
    <w:basedOn w:val="a6"/>
    <w:qFormat/>
    <w:rsid w:val="00A23D52"/>
  </w:style>
  <w:style w:type="character" w:customStyle="1" w:styleId="geo-dec">
    <w:name w:val="geo-dec"/>
    <w:basedOn w:val="a6"/>
    <w:qFormat/>
    <w:rsid w:val="00A23D52"/>
  </w:style>
  <w:style w:type="character" w:customStyle="1" w:styleId="geo">
    <w:name w:val="geo"/>
    <w:basedOn w:val="a6"/>
    <w:qFormat/>
    <w:rsid w:val="00A23D52"/>
  </w:style>
  <w:style w:type="character" w:customStyle="1" w:styleId="latitude">
    <w:name w:val="latitude"/>
    <w:basedOn w:val="a6"/>
    <w:qFormat/>
    <w:rsid w:val="00A23D52"/>
  </w:style>
  <w:style w:type="character" w:customStyle="1" w:styleId="longitude">
    <w:name w:val="longitude"/>
    <w:basedOn w:val="a6"/>
    <w:qFormat/>
    <w:rsid w:val="00A23D52"/>
  </w:style>
  <w:style w:type="character" w:customStyle="1" w:styleId="fnorg">
    <w:name w:val="fn org"/>
    <w:basedOn w:val="a6"/>
    <w:qFormat/>
    <w:rsid w:val="00A23D52"/>
  </w:style>
  <w:style w:type="character" w:customStyle="1" w:styleId="country-name">
    <w:name w:val="country-name"/>
    <w:basedOn w:val="a6"/>
    <w:qFormat/>
    <w:rsid w:val="00A23D52"/>
  </w:style>
  <w:style w:type="character" w:customStyle="1" w:styleId="region">
    <w:name w:val="region"/>
    <w:basedOn w:val="a6"/>
    <w:qFormat/>
    <w:rsid w:val="00A23D52"/>
  </w:style>
  <w:style w:type="character" w:customStyle="1" w:styleId="coordinatesplainlinksneverexpand">
    <w:name w:val="coordinates plainlinksneverexpand"/>
    <w:basedOn w:val="a6"/>
    <w:qFormat/>
    <w:rsid w:val="00A23D52"/>
  </w:style>
  <w:style w:type="character" w:customStyle="1" w:styleId="toctoggle">
    <w:name w:val="toctoggle"/>
    <w:basedOn w:val="a6"/>
    <w:qFormat/>
    <w:rsid w:val="00A23D52"/>
  </w:style>
  <w:style w:type="character" w:customStyle="1" w:styleId="tocnumber">
    <w:name w:val="tocnumber"/>
    <w:basedOn w:val="a6"/>
    <w:qFormat/>
    <w:rsid w:val="00A23D52"/>
  </w:style>
  <w:style w:type="character" w:customStyle="1" w:styleId="toctext">
    <w:name w:val="toctext"/>
    <w:basedOn w:val="a6"/>
    <w:qFormat/>
    <w:rsid w:val="00A23D52"/>
  </w:style>
  <w:style w:type="character" w:customStyle="1" w:styleId="mw-headline">
    <w:name w:val="mw-headline"/>
    <w:basedOn w:val="a6"/>
    <w:qFormat/>
    <w:rsid w:val="00A23D52"/>
  </w:style>
  <w:style w:type="character" w:customStyle="1" w:styleId="postdetails">
    <w:name w:val="postdetails"/>
    <w:basedOn w:val="a6"/>
    <w:qFormat/>
    <w:rsid w:val="00A23D52"/>
  </w:style>
  <w:style w:type="character" w:customStyle="1" w:styleId="art">
    <w:name w:val="art"/>
    <w:basedOn w:val="a6"/>
    <w:qFormat/>
    <w:rsid w:val="00A23D52"/>
  </w:style>
  <w:style w:type="character" w:customStyle="1" w:styleId="reference-text">
    <w:name w:val="reference-text"/>
    <w:basedOn w:val="a6"/>
    <w:qFormat/>
    <w:rsid w:val="00A23D52"/>
  </w:style>
  <w:style w:type="character" w:customStyle="1" w:styleId="menu3br">
    <w:name w:val="menu3br"/>
    <w:basedOn w:val="a6"/>
    <w:qFormat/>
    <w:rsid w:val="00A23D52"/>
  </w:style>
  <w:style w:type="character" w:customStyle="1" w:styleId="36">
    <w:name w:val="Нормативы 3 Знак"/>
    <w:qFormat/>
    <w:rsid w:val="00A23D52"/>
    <w:rPr>
      <w:bCs/>
      <w:i/>
      <w:sz w:val="28"/>
      <w:szCs w:val="32"/>
      <w:lang w:val="x-none" w:eastAsia="x-none"/>
    </w:rPr>
  </w:style>
  <w:style w:type="character" w:customStyle="1" w:styleId="highlighthighlightactive">
    <w:name w:val="highlight highlight_active"/>
    <w:basedOn w:val="a6"/>
    <w:uiPriority w:val="99"/>
    <w:qFormat/>
    <w:rsid w:val="00A23D52"/>
  </w:style>
  <w:style w:type="character" w:customStyle="1" w:styleId="s10">
    <w:name w:val="s_10"/>
    <w:basedOn w:val="a6"/>
    <w:qFormat/>
    <w:rsid w:val="00A23D52"/>
  </w:style>
  <w:style w:type="character" w:customStyle="1" w:styleId="presentation-title">
    <w:name w:val="presentation-title"/>
    <w:basedOn w:val="a6"/>
    <w:qFormat/>
    <w:rsid w:val="00A23D52"/>
  </w:style>
  <w:style w:type="character" w:customStyle="1" w:styleId="h-title-meta">
    <w:name w:val="h-title-meta"/>
    <w:basedOn w:val="a6"/>
    <w:qFormat/>
    <w:rsid w:val="00A23D52"/>
  </w:style>
  <w:style w:type="character" w:customStyle="1" w:styleId="aff1">
    <w:name w:val="Абзац Знак"/>
    <w:qFormat/>
    <w:rsid w:val="00A23D52"/>
    <w:rPr>
      <w:spacing w:val="6"/>
      <w:sz w:val="30"/>
      <w:lang w:val="x-none" w:eastAsia="x-none"/>
    </w:rPr>
  </w:style>
  <w:style w:type="character" w:customStyle="1" w:styleId="HTML0">
    <w:name w:val="Стандартный HTML Знак"/>
    <w:qFormat/>
    <w:rsid w:val="00A23D52"/>
    <w:rPr>
      <w:rFonts w:ascii="Courier New" w:hAnsi="Courier New" w:cs="Courier New"/>
    </w:rPr>
  </w:style>
  <w:style w:type="character" w:customStyle="1" w:styleId="HTML1">
    <w:name w:val="Стандартный HTML Знак1"/>
    <w:basedOn w:val="a6"/>
    <w:qFormat/>
    <w:rsid w:val="00A23D52"/>
    <w:rPr>
      <w:rFonts w:ascii="Consolas" w:eastAsia="Times New Roman" w:hAnsi="Consolas"/>
    </w:rPr>
  </w:style>
  <w:style w:type="character" w:customStyle="1" w:styleId="1f1">
    <w:name w:val="Текст Знак1"/>
    <w:basedOn w:val="a6"/>
    <w:qFormat/>
    <w:rsid w:val="00A23D52"/>
    <w:rPr>
      <w:rFonts w:ascii="Consolas" w:eastAsia="Times New Roman" w:hAnsi="Consolas"/>
      <w:sz w:val="21"/>
      <w:szCs w:val="21"/>
    </w:rPr>
  </w:style>
  <w:style w:type="character" w:customStyle="1" w:styleId="aff2">
    <w:name w:val="Текст примечания Знак"/>
    <w:uiPriority w:val="99"/>
    <w:qFormat/>
    <w:rsid w:val="00A23D52"/>
    <w:rPr>
      <w:lang w:eastAsia="ar-SA"/>
    </w:rPr>
  </w:style>
  <w:style w:type="character" w:customStyle="1" w:styleId="1f2">
    <w:name w:val="Текст примечания Знак1"/>
    <w:basedOn w:val="a6"/>
    <w:qFormat/>
    <w:rsid w:val="00A23D52"/>
  </w:style>
  <w:style w:type="character" w:customStyle="1" w:styleId="aff3">
    <w:name w:val="Тема примечания Знак"/>
    <w:uiPriority w:val="99"/>
    <w:qFormat/>
    <w:rsid w:val="00A23D52"/>
    <w:rPr>
      <w:b/>
      <w:bCs/>
      <w:lang w:eastAsia="ar-SA"/>
    </w:rPr>
  </w:style>
  <w:style w:type="character" w:customStyle="1" w:styleId="1f3">
    <w:name w:val="Тема примечания Знак1"/>
    <w:basedOn w:val="1f2"/>
    <w:qFormat/>
    <w:rsid w:val="00A23D52"/>
    <w:rPr>
      <w:b/>
      <w:bCs/>
    </w:rPr>
  </w:style>
  <w:style w:type="character" w:customStyle="1" w:styleId="apple-style-span">
    <w:name w:val="apple-style-span"/>
    <w:uiPriority w:val="99"/>
    <w:qFormat/>
    <w:rsid w:val="00A23D52"/>
  </w:style>
  <w:style w:type="character" w:customStyle="1" w:styleId="aff4">
    <w:name w:val="Осн Знак"/>
    <w:qFormat/>
    <w:rsid w:val="00A23D52"/>
    <w:rPr>
      <w:sz w:val="28"/>
      <w:szCs w:val="24"/>
      <w:lang w:val="x-none" w:eastAsia="x-none"/>
    </w:rPr>
  </w:style>
  <w:style w:type="character" w:customStyle="1" w:styleId="aff5">
    <w:name w:val="Заг Знак"/>
    <w:qFormat/>
    <w:rsid w:val="00A23D52"/>
    <w:rPr>
      <w:b/>
      <w:bCs/>
      <w:i/>
      <w:sz w:val="28"/>
      <w:szCs w:val="32"/>
      <w:lang w:val="x-none" w:eastAsia="en-US"/>
    </w:rPr>
  </w:style>
  <w:style w:type="character" w:customStyle="1" w:styleId="1f4">
    <w:name w:val="Список нумерованный 1 Знак"/>
    <w:qFormat/>
    <w:rsid w:val="00A23D52"/>
    <w:rPr>
      <w:sz w:val="28"/>
      <w:szCs w:val="24"/>
      <w:lang w:val="x-none" w:eastAsia="x-none"/>
    </w:rPr>
  </w:style>
  <w:style w:type="character" w:customStyle="1" w:styleId="Normal10-02">
    <w:name w:val="Normal + 10 пт полужирный По центру Слева:  -02 см Справ... Знак"/>
    <w:uiPriority w:val="99"/>
    <w:qFormat/>
    <w:locked/>
    <w:rsid w:val="00A23D52"/>
    <w:rPr>
      <w:b/>
      <w:bCs/>
      <w:lang w:val="x-none" w:eastAsia="x-none"/>
    </w:rPr>
  </w:style>
  <w:style w:type="character" w:customStyle="1" w:styleId="92">
    <w:name w:val="Оглавление 9 Знак"/>
    <w:link w:val="93"/>
    <w:uiPriority w:val="39"/>
    <w:qFormat/>
    <w:rsid w:val="00A23D52"/>
    <w:rPr>
      <w:rFonts w:asciiTheme="minorHAnsi" w:hAnsiTheme="minorHAnsi" w:cstheme="minorHAnsi"/>
    </w:rPr>
  </w:style>
  <w:style w:type="character" w:customStyle="1" w:styleId="120">
    <w:name w:val="12 Знак"/>
    <w:link w:val="1f5"/>
    <w:qFormat/>
    <w:rsid w:val="00A23D52"/>
    <w:rPr>
      <w:sz w:val="28"/>
      <w:szCs w:val="28"/>
      <w:lang w:val="x-none" w:eastAsia="x-none"/>
    </w:rPr>
  </w:style>
  <w:style w:type="character" w:customStyle="1" w:styleId="aff6">
    <w:name w:val="Схема документа Знак"/>
    <w:basedOn w:val="a6"/>
    <w:qFormat/>
    <w:rsid w:val="00A23D52"/>
    <w:rPr>
      <w:rFonts w:ascii="Tahoma" w:hAnsi="Tahoma" w:cs="Tahoma"/>
      <w:shd w:val="clear" w:color="auto" w:fill="000080"/>
    </w:rPr>
  </w:style>
  <w:style w:type="character" w:customStyle="1" w:styleId="aff7">
    <w:name w:val="Текст концевой сноски Знак"/>
    <w:basedOn w:val="a6"/>
    <w:qFormat/>
    <w:rsid w:val="00A23D52"/>
    <w:rPr>
      <w:lang w:val="x-none" w:eastAsia="ar-SA"/>
    </w:rPr>
  </w:style>
  <w:style w:type="character" w:customStyle="1" w:styleId="FontStyle27">
    <w:name w:val="Font Style27"/>
    <w:qFormat/>
    <w:rsid w:val="00A23D52"/>
    <w:rPr>
      <w:rFonts w:ascii="Times New Roman" w:hAnsi="Times New Roman" w:cs="Times New Roman"/>
      <w:b/>
      <w:bCs/>
      <w:sz w:val="22"/>
      <w:szCs w:val="22"/>
    </w:rPr>
  </w:style>
  <w:style w:type="character" w:customStyle="1" w:styleId="FontStyle32">
    <w:name w:val="Font Style32"/>
    <w:qFormat/>
    <w:rsid w:val="00A23D52"/>
    <w:rPr>
      <w:rFonts w:ascii="Times New Roman" w:hAnsi="Times New Roman"/>
      <w:sz w:val="22"/>
    </w:rPr>
  </w:style>
  <w:style w:type="character" w:customStyle="1" w:styleId="140">
    <w:name w:val="Обычный +14 Знак"/>
    <w:link w:val="141"/>
    <w:qFormat/>
    <w:rsid w:val="00A23D52"/>
    <w:rPr>
      <w:rFonts w:ascii="Calibri" w:eastAsia="Calibri" w:hAnsi="Calibri"/>
      <w:sz w:val="28"/>
      <w:lang w:val="x-none" w:eastAsia="x-none"/>
    </w:rPr>
  </w:style>
  <w:style w:type="character" w:customStyle="1" w:styleId="S31">
    <w:name w:val="S_Нумерованный_3.1 Знак Знак"/>
    <w:qFormat/>
    <w:rsid w:val="00A23D52"/>
    <w:rPr>
      <w:sz w:val="28"/>
      <w:szCs w:val="24"/>
      <w:lang w:val="x-none" w:eastAsia="x-none"/>
    </w:rPr>
  </w:style>
  <w:style w:type="character" w:customStyle="1" w:styleId="spelle">
    <w:name w:val="spelle"/>
    <w:uiPriority w:val="99"/>
    <w:qFormat/>
    <w:rsid w:val="00A23D52"/>
  </w:style>
  <w:style w:type="character" w:customStyle="1" w:styleId="211">
    <w:name w:val="Основной текст с отступом 2 Знак1"/>
    <w:uiPriority w:val="99"/>
    <w:qFormat/>
    <w:rsid w:val="00A23D52"/>
    <w:rPr>
      <w:rFonts w:ascii="Times New Roman" w:hAnsi="Times New Roman"/>
      <w:sz w:val="24"/>
      <w:szCs w:val="24"/>
      <w:lang w:eastAsia="en-US"/>
    </w:rPr>
  </w:style>
  <w:style w:type="character" w:customStyle="1" w:styleId="212">
    <w:name w:val="Основной текст 2 Знак1"/>
    <w:qFormat/>
    <w:rsid w:val="00A23D52"/>
    <w:rPr>
      <w:rFonts w:ascii="Times New Roman" w:hAnsi="Times New Roman"/>
      <w:sz w:val="24"/>
      <w:szCs w:val="24"/>
      <w:lang w:eastAsia="en-US"/>
    </w:rPr>
  </w:style>
  <w:style w:type="character" w:customStyle="1" w:styleId="310">
    <w:name w:val="Основной текст 3 Знак1"/>
    <w:qFormat/>
    <w:rsid w:val="00A23D52"/>
    <w:rPr>
      <w:rFonts w:ascii="Times New Roman" w:hAnsi="Times New Roman"/>
      <w:sz w:val="16"/>
      <w:szCs w:val="16"/>
      <w:lang w:eastAsia="en-US"/>
    </w:rPr>
  </w:style>
  <w:style w:type="character" w:customStyle="1" w:styleId="Heading1Char">
    <w:name w:val="Heading 1 Char"/>
    <w:qFormat/>
    <w:locked/>
    <w:rsid w:val="00A23D52"/>
    <w:rPr>
      <w:rFonts w:ascii="Cambria" w:hAnsi="Cambria" w:cs="Times New Roman"/>
      <w:b/>
      <w:bCs/>
      <w:sz w:val="32"/>
      <w:szCs w:val="32"/>
    </w:rPr>
  </w:style>
  <w:style w:type="character" w:customStyle="1" w:styleId="FontStyle13">
    <w:name w:val="Font Style13"/>
    <w:qFormat/>
    <w:rsid w:val="00A23D52"/>
    <w:rPr>
      <w:rFonts w:ascii="Times New Roman" w:hAnsi="Times New Roman" w:cs="Times New Roman"/>
      <w:sz w:val="26"/>
      <w:szCs w:val="26"/>
    </w:rPr>
  </w:style>
  <w:style w:type="character" w:customStyle="1" w:styleId="highlight">
    <w:name w:val="highlight"/>
    <w:qFormat/>
    <w:rsid w:val="00A23D52"/>
  </w:style>
  <w:style w:type="character" w:customStyle="1" w:styleId="81">
    <w:name w:val="Основной текст + Курсив8"/>
    <w:qFormat/>
    <w:rsid w:val="00A23D52"/>
    <w:rPr>
      <w:rFonts w:ascii="Times New Roman" w:hAnsi="Times New Roman" w:cs="Times New Roman"/>
      <w:i/>
      <w:iCs/>
      <w:spacing w:val="0"/>
      <w:sz w:val="19"/>
      <w:szCs w:val="19"/>
    </w:rPr>
  </w:style>
  <w:style w:type="character" w:customStyle="1" w:styleId="aff8">
    <w:name w:val="Символ концевой сноски"/>
    <w:qFormat/>
    <w:rsid w:val="00A23D52"/>
    <w:rPr>
      <w:vertAlign w:val="superscript"/>
    </w:rPr>
  </w:style>
  <w:style w:type="character" w:styleId="aff9">
    <w:name w:val="endnote reference"/>
    <w:rPr>
      <w:vertAlign w:val="superscript"/>
    </w:rPr>
  </w:style>
  <w:style w:type="character" w:customStyle="1" w:styleId="BodyTextChar">
    <w:name w:val="Body Text Char"/>
    <w:qFormat/>
    <w:locked/>
    <w:rsid w:val="00A23D52"/>
    <w:rPr>
      <w:sz w:val="24"/>
      <w:szCs w:val="24"/>
      <w:lang w:val="ru-RU" w:eastAsia="ru-RU" w:bidi="ar-SA"/>
    </w:rPr>
  </w:style>
  <w:style w:type="character" w:customStyle="1" w:styleId="BodyTextIndent2Char">
    <w:name w:val="Body Text Indent 2 Char"/>
    <w:qFormat/>
    <w:locked/>
    <w:rsid w:val="00A23D52"/>
    <w:rPr>
      <w:sz w:val="24"/>
      <w:szCs w:val="24"/>
      <w:lang w:val="ru-RU" w:eastAsia="ru-RU" w:bidi="ar-SA"/>
    </w:rPr>
  </w:style>
  <w:style w:type="character" w:customStyle="1" w:styleId="FontStyle425">
    <w:name w:val="Font Style425"/>
    <w:uiPriority w:val="99"/>
    <w:qFormat/>
    <w:rsid w:val="00A23D52"/>
    <w:rPr>
      <w:rFonts w:ascii="Times New Roman" w:hAnsi="Times New Roman" w:cs="Times New Roman"/>
      <w:sz w:val="22"/>
      <w:szCs w:val="22"/>
    </w:rPr>
  </w:style>
  <w:style w:type="character" w:customStyle="1" w:styleId="affa">
    <w:name w:val="Таблица_Текст слева Знак"/>
    <w:qFormat/>
    <w:rsid w:val="00A23D52"/>
    <w:rPr>
      <w:lang w:val="x-none" w:eastAsia="x-none"/>
    </w:rPr>
  </w:style>
  <w:style w:type="character" w:customStyle="1" w:styleId="fts-hit">
    <w:name w:val="fts-hit"/>
    <w:qFormat/>
    <w:rsid w:val="00A23D52"/>
  </w:style>
  <w:style w:type="character" w:customStyle="1" w:styleId="docaccesstitle">
    <w:name w:val="docaccess_title"/>
    <w:qFormat/>
    <w:rsid w:val="00A23D52"/>
  </w:style>
  <w:style w:type="character" w:customStyle="1" w:styleId="link">
    <w:name w:val="link"/>
    <w:qFormat/>
    <w:rsid w:val="00A23D52"/>
  </w:style>
  <w:style w:type="character" w:customStyle="1" w:styleId="150">
    <w:name w:val="Знак Знак15"/>
    <w:qFormat/>
    <w:locked/>
    <w:rsid w:val="00A23D52"/>
    <w:rPr>
      <w:rFonts w:ascii="Cambria" w:hAnsi="Cambria"/>
      <w:b/>
      <w:bCs/>
      <w:sz w:val="32"/>
      <w:szCs w:val="32"/>
      <w:lang w:val="ru-RU" w:eastAsia="en-US" w:bidi="ar-SA"/>
    </w:rPr>
  </w:style>
  <w:style w:type="character" w:customStyle="1" w:styleId="111">
    <w:name w:val="Стиль111 Знак"/>
    <w:qFormat/>
    <w:rsid w:val="00A23D52"/>
    <w:rPr>
      <w:rFonts w:eastAsia="Calibri"/>
      <w:b/>
      <w:i/>
      <w:sz w:val="24"/>
      <w:szCs w:val="24"/>
      <w:lang w:val="x-none" w:eastAsia="en-US"/>
    </w:rPr>
  </w:style>
  <w:style w:type="character" w:customStyle="1" w:styleId="24">
    <w:name w:val="Основной текст (2)_"/>
    <w:link w:val="213"/>
    <w:uiPriority w:val="99"/>
    <w:qFormat/>
    <w:locked/>
    <w:rsid w:val="00A23D52"/>
    <w:rPr>
      <w:shd w:val="clear" w:color="auto" w:fill="FFFFFF"/>
    </w:rPr>
  </w:style>
  <w:style w:type="character" w:styleId="affb">
    <w:name w:val="annotation reference"/>
    <w:uiPriority w:val="99"/>
    <w:unhideWhenUsed/>
    <w:qFormat/>
    <w:rsid w:val="00A23D52"/>
    <w:rPr>
      <w:sz w:val="16"/>
      <w:szCs w:val="16"/>
    </w:rPr>
  </w:style>
  <w:style w:type="character" w:customStyle="1" w:styleId="37">
    <w:name w:val="Основной текст (3)_"/>
    <w:uiPriority w:val="99"/>
    <w:qFormat/>
    <w:locked/>
    <w:rsid w:val="00A23D52"/>
    <w:rPr>
      <w:rFonts w:eastAsia="Calibri"/>
      <w:sz w:val="40"/>
      <w:szCs w:val="40"/>
      <w:shd w:val="clear" w:color="auto" w:fill="FFFFFF"/>
      <w:lang w:eastAsia="en-US"/>
    </w:rPr>
  </w:style>
  <w:style w:type="character" w:customStyle="1" w:styleId="consultantname">
    <w:name w:val="consultant__name"/>
    <w:qFormat/>
    <w:rsid w:val="00A23D52"/>
  </w:style>
  <w:style w:type="character" w:customStyle="1" w:styleId="consultantprofile">
    <w:name w:val="consultant__profile"/>
    <w:qFormat/>
    <w:rsid w:val="00A23D52"/>
  </w:style>
  <w:style w:type="character" w:customStyle="1" w:styleId="contww">
    <w:name w:val="contww"/>
    <w:basedOn w:val="a6"/>
    <w:uiPriority w:val="99"/>
    <w:qFormat/>
    <w:rsid w:val="00A23D52"/>
  </w:style>
  <w:style w:type="character" w:customStyle="1" w:styleId="S2">
    <w:name w:val="S_Обычный Знак"/>
    <w:link w:val="S3"/>
    <w:qFormat/>
    <w:rsid w:val="00A23D52"/>
    <w:rPr>
      <w:sz w:val="24"/>
      <w:szCs w:val="24"/>
    </w:rPr>
  </w:style>
  <w:style w:type="character" w:customStyle="1" w:styleId="38">
    <w:name w:val="Знак Знак3"/>
    <w:basedOn w:val="a6"/>
    <w:uiPriority w:val="99"/>
    <w:qFormat/>
    <w:locked/>
    <w:rsid w:val="00A23D52"/>
  </w:style>
  <w:style w:type="character" w:customStyle="1" w:styleId="crumbcrumblast">
    <w:name w:val="crumb crumblast"/>
    <w:basedOn w:val="a6"/>
    <w:qFormat/>
    <w:rsid w:val="00A23D52"/>
  </w:style>
  <w:style w:type="character" w:customStyle="1" w:styleId="82">
    <w:name w:val="Знак Знак8"/>
    <w:uiPriority w:val="99"/>
    <w:qFormat/>
    <w:rsid w:val="00A23D52"/>
    <w:rPr>
      <w:color w:val="000000"/>
      <w:lang w:val="ru-RU" w:eastAsia="ar-SA" w:bidi="ar-SA"/>
    </w:rPr>
  </w:style>
  <w:style w:type="character" w:customStyle="1" w:styleId="FontStyle156">
    <w:name w:val="Font Style156"/>
    <w:qFormat/>
    <w:rsid w:val="00A23D52"/>
    <w:rPr>
      <w:rFonts w:ascii="Times New Roman" w:hAnsi="Times New Roman" w:cs="Times New Roman"/>
      <w:sz w:val="24"/>
      <w:szCs w:val="24"/>
    </w:rPr>
  </w:style>
  <w:style w:type="character" w:customStyle="1" w:styleId="TableFootnotelast3">
    <w:name w:val="Table_Footnote_last Знак Знак3"/>
    <w:qFormat/>
    <w:locked/>
    <w:rsid w:val="00A23D52"/>
    <w:rPr>
      <w:lang w:val="ru-RU" w:eastAsia="ru-RU" w:bidi="ar-SA"/>
    </w:rPr>
  </w:style>
  <w:style w:type="character" w:customStyle="1" w:styleId="25">
    <w:name w:val="Знак Знак2"/>
    <w:qFormat/>
    <w:locked/>
    <w:rsid w:val="00A23D52"/>
    <w:rPr>
      <w:sz w:val="24"/>
      <w:szCs w:val="24"/>
      <w:lang w:val="ru-RU" w:eastAsia="ru-RU" w:bidi="ar-SA"/>
    </w:rPr>
  </w:style>
  <w:style w:type="character" w:customStyle="1" w:styleId="61">
    <w:name w:val="Знак Знак6"/>
    <w:uiPriority w:val="99"/>
    <w:qFormat/>
    <w:rsid w:val="00A23D52"/>
    <w:rPr>
      <w:i/>
      <w:sz w:val="24"/>
      <w:szCs w:val="24"/>
      <w:lang w:val="ru-RU" w:eastAsia="ru-RU" w:bidi="ar-SA"/>
    </w:rPr>
  </w:style>
  <w:style w:type="character" w:customStyle="1" w:styleId="51">
    <w:name w:val="Знак Знак5"/>
    <w:uiPriority w:val="99"/>
    <w:qFormat/>
    <w:locked/>
    <w:rsid w:val="00A23D52"/>
    <w:rPr>
      <w:rFonts w:ascii="Arial" w:hAnsi="Arial" w:cs="Arial"/>
      <w:b/>
      <w:bCs/>
      <w:sz w:val="26"/>
      <w:szCs w:val="26"/>
      <w:lang w:val="ru-RU" w:eastAsia="ru-RU" w:bidi="ar-SA"/>
    </w:rPr>
  </w:style>
  <w:style w:type="character" w:customStyle="1" w:styleId="visited">
    <w:name w:val="visited"/>
    <w:basedOn w:val="a6"/>
    <w:qFormat/>
    <w:rsid w:val="00A23D52"/>
  </w:style>
  <w:style w:type="character" w:customStyle="1" w:styleId="comment">
    <w:name w:val="comment"/>
    <w:basedOn w:val="a6"/>
    <w:qFormat/>
    <w:rsid w:val="00A23D52"/>
  </w:style>
  <w:style w:type="character" w:customStyle="1" w:styleId="Heading2Char">
    <w:name w:val="Heading 2 Char"/>
    <w:qFormat/>
    <w:locked/>
    <w:rsid w:val="00A23D52"/>
    <w:rPr>
      <w:rFonts w:cs="Arial"/>
      <w:b/>
      <w:bCs/>
      <w:iCs/>
      <w:caps/>
      <w:sz w:val="24"/>
      <w:szCs w:val="24"/>
      <w:lang w:val="ru-RU" w:eastAsia="ru-RU" w:bidi="ar-SA"/>
    </w:rPr>
  </w:style>
  <w:style w:type="character" w:customStyle="1" w:styleId="TitleChar">
    <w:name w:val="Title Char"/>
    <w:qFormat/>
    <w:locked/>
    <w:rsid w:val="00A23D52"/>
    <w:rPr>
      <w:rFonts w:ascii="Times New Roman" w:hAnsi="Times New Roman" w:cs="Times New Roman"/>
      <w:b/>
      <w:bCs/>
      <w:color w:val="993366"/>
      <w:sz w:val="23"/>
      <w:szCs w:val="23"/>
    </w:rPr>
  </w:style>
  <w:style w:type="character" w:customStyle="1" w:styleId="BodyTextChar1">
    <w:name w:val="Body Text Char1"/>
    <w:qFormat/>
    <w:locked/>
    <w:rsid w:val="00A23D52"/>
    <w:rPr>
      <w:rFonts w:ascii="Times New Roman" w:hAnsi="Times New Roman"/>
      <w:color w:val="5E3674"/>
      <w:sz w:val="24"/>
      <w:lang w:val="x-none" w:eastAsia="ru-RU"/>
    </w:rPr>
  </w:style>
  <w:style w:type="character" w:customStyle="1" w:styleId="130">
    <w:name w:val="Основной текст (13)_"/>
    <w:basedOn w:val="a6"/>
    <w:link w:val="131"/>
    <w:uiPriority w:val="99"/>
    <w:qFormat/>
    <w:rsid w:val="00B45ACC"/>
    <w:rPr>
      <w:rFonts w:ascii="Times New Roman" w:eastAsia="Times New Roman" w:hAnsi="Times New Roman" w:cs="Times New Roman"/>
      <w:b w:val="0"/>
      <w:bCs w:val="0"/>
      <w:i w:val="0"/>
      <w:iCs w:val="0"/>
      <w:caps w:val="0"/>
      <w:smallCaps w:val="0"/>
      <w:strike w:val="0"/>
      <w:dstrike w:val="0"/>
      <w:sz w:val="26"/>
      <w:szCs w:val="26"/>
      <w:u w:val="none"/>
    </w:rPr>
  </w:style>
  <w:style w:type="character" w:customStyle="1" w:styleId="132">
    <w:name w:val="Основной текст (13)"/>
    <w:basedOn w:val="130"/>
    <w:qFormat/>
    <w:rsid w:val="00B45ACC"/>
    <w:rPr>
      <w:rFonts w:ascii="Times New Roman" w:eastAsia="Times New Roman" w:hAnsi="Times New Roman" w:cs="Times New Roman"/>
      <w:b w:val="0"/>
      <w:bCs w:val="0"/>
      <w:i w:val="0"/>
      <w:iCs w:val="0"/>
      <w:caps w:val="0"/>
      <w:smallCaps w:val="0"/>
      <w:strike w:val="0"/>
      <w:dstrike w:val="0"/>
      <w:color w:val="000000"/>
      <w:spacing w:val="0"/>
      <w:w w:val="100"/>
      <w:sz w:val="26"/>
      <w:szCs w:val="26"/>
      <w:u w:val="single"/>
      <w:lang w:val="ru-RU" w:eastAsia="ru-RU" w:bidi="ru-RU"/>
    </w:rPr>
  </w:style>
  <w:style w:type="character" w:customStyle="1" w:styleId="user">
    <w:name w:val="Символ сноски (user)"/>
    <w:qFormat/>
  </w:style>
  <w:style w:type="character" w:customStyle="1" w:styleId="user0">
    <w:name w:val="Привязка сноски (user)"/>
    <w:qFormat/>
    <w:rPr>
      <w:vertAlign w:val="superscript"/>
    </w:rPr>
  </w:style>
  <w:style w:type="character" w:customStyle="1" w:styleId="user1">
    <w:name w:val="Ссылка указателя (user)"/>
    <w:qFormat/>
  </w:style>
  <w:style w:type="character" w:customStyle="1" w:styleId="user2">
    <w:name w:val="Привязка концевой сноски (user)"/>
    <w:qFormat/>
    <w:rPr>
      <w:vertAlign w:val="superscript"/>
    </w:rPr>
  </w:style>
  <w:style w:type="character" w:customStyle="1" w:styleId="affc">
    <w:name w:val="Символы концевой сноски"/>
    <w:uiPriority w:val="99"/>
    <w:qFormat/>
  </w:style>
  <w:style w:type="character" w:styleId="affd">
    <w:name w:val="Hyperlink"/>
    <w:basedOn w:val="a6"/>
    <w:uiPriority w:val="99"/>
    <w:unhideWhenUsed/>
    <w:rsid w:val="009551B5"/>
    <w:rPr>
      <w:color w:val="0563C1" w:themeColor="hyperlink"/>
      <w:u w:val="single"/>
    </w:rPr>
  </w:style>
  <w:style w:type="character" w:customStyle="1" w:styleId="WW8Num29z4">
    <w:name w:val="WW8Num29z4"/>
    <w:qFormat/>
    <w:rsid w:val="00CB2FE5"/>
  </w:style>
  <w:style w:type="character" w:customStyle="1" w:styleId="26">
    <w:name w:val="Основной текст 2 Знак"/>
    <w:basedOn w:val="a6"/>
    <w:qFormat/>
    <w:rsid w:val="00723488"/>
    <w:rPr>
      <w:rFonts w:ascii="Times New Roman" w:eastAsia="Times New Roman" w:hAnsi="Times New Roman" w:cs="Times New Roman"/>
      <w:sz w:val="28"/>
      <w:szCs w:val="20"/>
      <w:vertAlign w:val="superscript"/>
      <w:lang w:val="x-none" w:eastAsia="ru-RU"/>
    </w:rPr>
  </w:style>
  <w:style w:type="character" w:customStyle="1" w:styleId="27">
    <w:name w:val="Оглавление 2 Знак"/>
    <w:basedOn w:val="a6"/>
    <w:link w:val="28"/>
    <w:uiPriority w:val="39"/>
    <w:qFormat/>
    <w:rsid w:val="001F5FD9"/>
    <w:rPr>
      <w:rFonts w:asciiTheme="minorHAnsi" w:hAnsiTheme="minorHAnsi" w:cstheme="minorHAnsi"/>
      <w:b/>
      <w:bCs/>
    </w:rPr>
  </w:style>
  <w:style w:type="character" w:customStyle="1" w:styleId="94">
    <w:name w:val="Основной текст (9)_"/>
    <w:uiPriority w:val="99"/>
    <w:qFormat/>
    <w:rsid w:val="00723488"/>
    <w:rPr>
      <w:sz w:val="24"/>
      <w:szCs w:val="24"/>
      <w:shd w:val="clear" w:color="auto" w:fill="FFFFFF"/>
    </w:rPr>
  </w:style>
  <w:style w:type="character" w:customStyle="1" w:styleId="1f6">
    <w:name w:val="Схема документа Знак1"/>
    <w:basedOn w:val="a6"/>
    <w:link w:val="1f7"/>
    <w:uiPriority w:val="99"/>
    <w:qFormat/>
    <w:rsid w:val="00723488"/>
    <w:rPr>
      <w:sz w:val="28"/>
      <w:lang w:val="x-none" w:eastAsia="x-none"/>
    </w:rPr>
  </w:style>
  <w:style w:type="character" w:customStyle="1" w:styleId="320">
    <w:name w:val="Основной текст 3 Знак2"/>
    <w:basedOn w:val="a6"/>
    <w:link w:val="39"/>
    <w:qFormat/>
    <w:locked/>
    <w:rsid w:val="00723488"/>
    <w:rPr>
      <w:rFonts w:ascii="Calibri" w:eastAsia="Calibri" w:hAnsi="Calibri"/>
      <w:sz w:val="16"/>
      <w:szCs w:val="16"/>
      <w:lang w:val="x-none" w:eastAsia="en-US"/>
    </w:rPr>
  </w:style>
  <w:style w:type="character" w:customStyle="1" w:styleId="TableFootnotelast1">
    <w:name w:val="Table_Footnote_last Знак Знак1"/>
    <w:qFormat/>
    <w:rsid w:val="00723488"/>
    <w:rPr>
      <w:lang w:val="ru-RU" w:eastAsia="ru-RU" w:bidi="ar-SA"/>
    </w:rPr>
  </w:style>
  <w:style w:type="character" w:customStyle="1" w:styleId="Text1">
    <w:name w:val="Text1 Знак"/>
    <w:qFormat/>
    <w:locked/>
    <w:rsid w:val="00723488"/>
    <w:rPr>
      <w:sz w:val="24"/>
      <w:szCs w:val="24"/>
      <w:lang w:val="ru-RU" w:eastAsia="ru-RU" w:bidi="ar-SA"/>
    </w:rPr>
  </w:style>
  <w:style w:type="character" w:customStyle="1" w:styleId="220">
    <w:name w:val="Основной текст 2 Знак2"/>
    <w:link w:val="29"/>
    <w:qFormat/>
    <w:locked/>
    <w:rsid w:val="00723488"/>
    <w:rPr>
      <w:sz w:val="24"/>
      <w:szCs w:val="22"/>
    </w:rPr>
  </w:style>
  <w:style w:type="character" w:customStyle="1" w:styleId="1010">
    <w:name w:val="Знак Знак101"/>
    <w:link w:val="3a"/>
    <w:qFormat/>
    <w:rsid w:val="00723488"/>
    <w:rPr>
      <w:b/>
      <w:bCs/>
      <w:sz w:val="28"/>
      <w:szCs w:val="32"/>
      <w:lang w:val="x-none" w:eastAsia="x-none"/>
    </w:rPr>
  </w:style>
  <w:style w:type="character" w:customStyle="1" w:styleId="fontstyle01">
    <w:name w:val="fontstyle01"/>
    <w:qFormat/>
    <w:rsid w:val="00556DA9"/>
    <w:rPr>
      <w:rFonts w:ascii="Tahoma" w:hAnsi="Tahoma" w:cs="Tahoma"/>
      <w:b/>
      <w:bCs/>
      <w:i w:val="0"/>
      <w:iCs w:val="0"/>
      <w:color w:val="000000"/>
      <w:sz w:val="20"/>
      <w:szCs w:val="20"/>
    </w:rPr>
  </w:style>
  <w:style w:type="character" w:customStyle="1" w:styleId="fontstyle210">
    <w:name w:val="fontstyle21"/>
    <w:qFormat/>
    <w:rsid w:val="00556DA9"/>
    <w:rPr>
      <w:rFonts w:ascii="Tahoma" w:hAnsi="Tahoma" w:cs="Tahoma"/>
      <w:b w:val="0"/>
      <w:bCs w:val="0"/>
      <w:i w:val="0"/>
      <w:iCs w:val="0"/>
      <w:color w:val="000000"/>
      <w:sz w:val="18"/>
      <w:szCs w:val="18"/>
    </w:rPr>
  </w:style>
  <w:style w:type="character" w:customStyle="1" w:styleId="1f8">
    <w:name w:val="Основной текст Знак1"/>
    <w:basedOn w:val="a6"/>
    <w:link w:val="affe"/>
    <w:qFormat/>
    <w:rsid w:val="00556DA9"/>
    <w:rPr>
      <w:sz w:val="24"/>
      <w:szCs w:val="24"/>
    </w:rPr>
  </w:style>
  <w:style w:type="character" w:customStyle="1" w:styleId="1f9">
    <w:name w:val="Основной текст с отступом Знак1"/>
    <w:basedOn w:val="a6"/>
    <w:link w:val="afff"/>
    <w:qFormat/>
    <w:rsid w:val="00556DA9"/>
    <w:rPr>
      <w:sz w:val="24"/>
    </w:rPr>
  </w:style>
  <w:style w:type="character" w:customStyle="1" w:styleId="510">
    <w:name w:val="Заголовок 5 Знак1"/>
    <w:basedOn w:val="a6"/>
    <w:uiPriority w:val="99"/>
    <w:qFormat/>
    <w:locked/>
    <w:rsid w:val="00650C0D"/>
    <w:rPr>
      <w:rFonts w:ascii="Calibri" w:hAnsi="Calibri"/>
      <w:b/>
      <w:bCs/>
      <w:i/>
      <w:iCs/>
      <w:sz w:val="26"/>
      <w:szCs w:val="26"/>
      <w:lang w:eastAsia="ar-SA"/>
    </w:rPr>
  </w:style>
  <w:style w:type="character" w:customStyle="1" w:styleId="810">
    <w:name w:val="Заголовок 8 Знак1"/>
    <w:basedOn w:val="a6"/>
    <w:uiPriority w:val="99"/>
    <w:qFormat/>
    <w:locked/>
    <w:rsid w:val="00650C0D"/>
    <w:rPr>
      <w:rFonts w:ascii="Calibri" w:hAnsi="Calibri"/>
      <w:i/>
      <w:iCs/>
      <w:sz w:val="24"/>
      <w:szCs w:val="24"/>
      <w:lang w:eastAsia="ar-SA"/>
    </w:rPr>
  </w:style>
  <w:style w:type="character" w:customStyle="1" w:styleId="WW8Num1z0">
    <w:name w:val="WW8Num1z0"/>
    <w:qFormat/>
    <w:rsid w:val="00650C0D"/>
    <w:rPr>
      <w:rFonts w:ascii="Courier New" w:hAnsi="Courier New"/>
    </w:rPr>
  </w:style>
  <w:style w:type="character" w:customStyle="1" w:styleId="WW8Num2z0">
    <w:name w:val="WW8Num2z0"/>
    <w:qFormat/>
    <w:rsid w:val="00650C0D"/>
    <w:rPr>
      <w:rFonts w:ascii="Wingdings" w:hAnsi="Wingdings"/>
    </w:rPr>
  </w:style>
  <w:style w:type="character" w:customStyle="1" w:styleId="WW8Num2z1">
    <w:name w:val="WW8Num2z1"/>
    <w:qFormat/>
    <w:rsid w:val="00650C0D"/>
    <w:rPr>
      <w:rFonts w:ascii="Courier New" w:hAnsi="Courier New"/>
    </w:rPr>
  </w:style>
  <w:style w:type="character" w:customStyle="1" w:styleId="WW8Num2z3">
    <w:name w:val="WW8Num2z3"/>
    <w:uiPriority w:val="99"/>
    <w:qFormat/>
    <w:rsid w:val="00650C0D"/>
    <w:rPr>
      <w:rFonts w:ascii="Symbol" w:hAnsi="Symbol"/>
    </w:rPr>
  </w:style>
  <w:style w:type="character" w:customStyle="1" w:styleId="WW8Num3z0">
    <w:name w:val="WW8Num3z0"/>
    <w:qFormat/>
    <w:rsid w:val="00650C0D"/>
    <w:rPr>
      <w:rFonts w:ascii="Symbol" w:hAnsi="Symbol"/>
    </w:rPr>
  </w:style>
  <w:style w:type="character" w:customStyle="1" w:styleId="WW8Num3z1">
    <w:name w:val="WW8Num3z1"/>
    <w:qFormat/>
    <w:rsid w:val="00650C0D"/>
    <w:rPr>
      <w:rFonts w:ascii="Courier New" w:hAnsi="Courier New"/>
    </w:rPr>
  </w:style>
  <w:style w:type="character" w:customStyle="1" w:styleId="WW8Num3z2">
    <w:name w:val="WW8Num3z2"/>
    <w:qFormat/>
    <w:rsid w:val="00650C0D"/>
    <w:rPr>
      <w:rFonts w:ascii="Wingdings" w:hAnsi="Wingdings"/>
    </w:rPr>
  </w:style>
  <w:style w:type="character" w:customStyle="1" w:styleId="WW8Num5z0">
    <w:name w:val="WW8Num5z0"/>
    <w:qFormat/>
    <w:rsid w:val="00650C0D"/>
    <w:rPr>
      <w:rFonts w:ascii="Symbol" w:hAnsi="Symbol"/>
    </w:rPr>
  </w:style>
  <w:style w:type="character" w:customStyle="1" w:styleId="WW8Num5z1">
    <w:name w:val="WW8Num5z1"/>
    <w:qFormat/>
    <w:rsid w:val="00650C0D"/>
    <w:rPr>
      <w:rFonts w:ascii="Courier New" w:hAnsi="Courier New"/>
    </w:rPr>
  </w:style>
  <w:style w:type="character" w:customStyle="1" w:styleId="WW8Num5z2">
    <w:name w:val="WW8Num5z2"/>
    <w:qFormat/>
    <w:rsid w:val="00650C0D"/>
    <w:rPr>
      <w:rFonts w:ascii="Wingdings" w:hAnsi="Wingdings"/>
    </w:rPr>
  </w:style>
  <w:style w:type="character" w:customStyle="1" w:styleId="WW8Num6z0">
    <w:name w:val="WW8Num6z0"/>
    <w:qFormat/>
    <w:rsid w:val="00650C0D"/>
    <w:rPr>
      <w:rFonts w:ascii="Times New Roman" w:hAnsi="Times New Roman"/>
    </w:rPr>
  </w:style>
  <w:style w:type="character" w:customStyle="1" w:styleId="WW8Num6z1">
    <w:name w:val="WW8Num6z1"/>
    <w:qFormat/>
    <w:rsid w:val="00650C0D"/>
    <w:rPr>
      <w:rFonts w:ascii="Symbol" w:hAnsi="Symbol"/>
    </w:rPr>
  </w:style>
  <w:style w:type="character" w:customStyle="1" w:styleId="WW8Num6z2">
    <w:name w:val="WW8Num6z2"/>
    <w:qFormat/>
    <w:rsid w:val="00650C0D"/>
    <w:rPr>
      <w:rFonts w:ascii="Wingdings" w:hAnsi="Wingdings"/>
    </w:rPr>
  </w:style>
  <w:style w:type="character" w:customStyle="1" w:styleId="WW8Num6z4">
    <w:name w:val="WW8Num6z4"/>
    <w:uiPriority w:val="99"/>
    <w:qFormat/>
    <w:rsid w:val="00650C0D"/>
    <w:rPr>
      <w:rFonts w:ascii="Courier New" w:hAnsi="Courier New"/>
    </w:rPr>
  </w:style>
  <w:style w:type="character" w:customStyle="1" w:styleId="WW8Num7z0">
    <w:name w:val="WW8Num7z0"/>
    <w:qFormat/>
    <w:rsid w:val="00650C0D"/>
    <w:rPr>
      <w:rFonts w:ascii="Times New Roman" w:hAnsi="Times New Roman"/>
    </w:rPr>
  </w:style>
  <w:style w:type="character" w:customStyle="1" w:styleId="WW8Num7z1">
    <w:name w:val="WW8Num7z1"/>
    <w:qFormat/>
    <w:rsid w:val="00650C0D"/>
    <w:rPr>
      <w:rFonts w:ascii="Courier New" w:hAnsi="Courier New"/>
    </w:rPr>
  </w:style>
  <w:style w:type="character" w:customStyle="1" w:styleId="WW8Num7z2">
    <w:name w:val="WW8Num7z2"/>
    <w:qFormat/>
    <w:rsid w:val="00650C0D"/>
    <w:rPr>
      <w:rFonts w:ascii="Wingdings" w:hAnsi="Wingdings"/>
    </w:rPr>
  </w:style>
  <w:style w:type="character" w:customStyle="1" w:styleId="WW8Num7z3">
    <w:name w:val="WW8Num7z3"/>
    <w:uiPriority w:val="99"/>
    <w:qFormat/>
    <w:rsid w:val="00650C0D"/>
    <w:rPr>
      <w:rFonts w:ascii="Symbol" w:hAnsi="Symbol"/>
    </w:rPr>
  </w:style>
  <w:style w:type="character" w:customStyle="1" w:styleId="WW8Num8z0">
    <w:name w:val="WW8Num8z0"/>
    <w:qFormat/>
    <w:rsid w:val="00650C0D"/>
    <w:rPr>
      <w:rFonts w:ascii="Courier New" w:hAnsi="Courier New"/>
    </w:rPr>
  </w:style>
  <w:style w:type="character" w:customStyle="1" w:styleId="WW8Num8z2">
    <w:name w:val="WW8Num8z2"/>
    <w:qFormat/>
    <w:rsid w:val="00650C0D"/>
    <w:rPr>
      <w:rFonts w:ascii="Wingdings" w:hAnsi="Wingdings"/>
    </w:rPr>
  </w:style>
  <w:style w:type="character" w:customStyle="1" w:styleId="WW8Num8z3">
    <w:name w:val="WW8Num8z3"/>
    <w:uiPriority w:val="99"/>
    <w:qFormat/>
    <w:rsid w:val="00650C0D"/>
    <w:rPr>
      <w:rFonts w:ascii="Symbol" w:hAnsi="Symbol"/>
    </w:rPr>
  </w:style>
  <w:style w:type="character" w:customStyle="1" w:styleId="WW8Num8z4">
    <w:name w:val="WW8Num8z4"/>
    <w:uiPriority w:val="99"/>
    <w:qFormat/>
    <w:rsid w:val="00650C0D"/>
    <w:rPr>
      <w:rFonts w:ascii="Courier New" w:hAnsi="Courier New"/>
    </w:rPr>
  </w:style>
  <w:style w:type="character" w:customStyle="1" w:styleId="WW8Num10z0">
    <w:name w:val="WW8Num10z0"/>
    <w:qFormat/>
    <w:rsid w:val="00650C0D"/>
    <w:rPr>
      <w:rFonts w:ascii="Symbol" w:hAnsi="Symbol"/>
    </w:rPr>
  </w:style>
  <w:style w:type="character" w:customStyle="1" w:styleId="WW8Num10z1">
    <w:name w:val="WW8Num10z1"/>
    <w:qFormat/>
    <w:rsid w:val="00650C0D"/>
    <w:rPr>
      <w:rFonts w:ascii="Courier New" w:hAnsi="Courier New"/>
    </w:rPr>
  </w:style>
  <w:style w:type="character" w:customStyle="1" w:styleId="WW8Num10z2">
    <w:name w:val="WW8Num10z2"/>
    <w:qFormat/>
    <w:rsid w:val="00650C0D"/>
    <w:rPr>
      <w:rFonts w:ascii="Wingdings" w:hAnsi="Wingdings"/>
    </w:rPr>
  </w:style>
  <w:style w:type="character" w:customStyle="1" w:styleId="WW8Num11z0">
    <w:name w:val="WW8Num11z0"/>
    <w:qFormat/>
    <w:rsid w:val="00650C0D"/>
    <w:rPr>
      <w:rFonts w:ascii="Courier New" w:hAnsi="Courier New"/>
    </w:rPr>
  </w:style>
  <w:style w:type="character" w:customStyle="1" w:styleId="WW8Num11z2">
    <w:name w:val="WW8Num11z2"/>
    <w:qFormat/>
    <w:rsid w:val="00650C0D"/>
    <w:rPr>
      <w:rFonts w:ascii="Wingdings" w:hAnsi="Wingdings"/>
    </w:rPr>
  </w:style>
  <w:style w:type="character" w:customStyle="1" w:styleId="WW8Num11z3">
    <w:name w:val="WW8Num11z3"/>
    <w:qFormat/>
    <w:rsid w:val="00650C0D"/>
    <w:rPr>
      <w:rFonts w:ascii="Symbol" w:hAnsi="Symbol"/>
    </w:rPr>
  </w:style>
  <w:style w:type="character" w:customStyle="1" w:styleId="WW8Num11z4">
    <w:name w:val="WW8Num11z4"/>
    <w:uiPriority w:val="99"/>
    <w:qFormat/>
    <w:rsid w:val="00650C0D"/>
    <w:rPr>
      <w:rFonts w:ascii="Courier New" w:hAnsi="Courier New"/>
    </w:rPr>
  </w:style>
  <w:style w:type="character" w:customStyle="1" w:styleId="WW8Num12z0">
    <w:name w:val="WW8Num12z0"/>
    <w:qFormat/>
    <w:rsid w:val="00650C0D"/>
    <w:rPr>
      <w:rFonts w:ascii="Symbol" w:hAnsi="Symbol"/>
    </w:rPr>
  </w:style>
  <w:style w:type="character" w:customStyle="1" w:styleId="WW8Num12z1">
    <w:name w:val="WW8Num12z1"/>
    <w:qFormat/>
    <w:rsid w:val="00650C0D"/>
    <w:rPr>
      <w:rFonts w:ascii="Courier New" w:hAnsi="Courier New"/>
    </w:rPr>
  </w:style>
  <w:style w:type="character" w:customStyle="1" w:styleId="WW8Num12z2">
    <w:name w:val="WW8Num12z2"/>
    <w:qFormat/>
    <w:rsid w:val="00650C0D"/>
    <w:rPr>
      <w:rFonts w:ascii="Wingdings" w:hAnsi="Wingdings"/>
    </w:rPr>
  </w:style>
  <w:style w:type="character" w:customStyle="1" w:styleId="WW8Num14z0">
    <w:name w:val="WW8Num14z0"/>
    <w:qFormat/>
    <w:rsid w:val="00650C0D"/>
    <w:rPr>
      <w:rFonts w:ascii="Symbol" w:hAnsi="Symbol"/>
    </w:rPr>
  </w:style>
  <w:style w:type="character" w:customStyle="1" w:styleId="WW8Num15z0">
    <w:name w:val="WW8Num15z0"/>
    <w:qFormat/>
    <w:rsid w:val="00650C0D"/>
    <w:rPr>
      <w:rFonts w:ascii="Symbol" w:hAnsi="Symbol"/>
    </w:rPr>
  </w:style>
  <w:style w:type="character" w:customStyle="1" w:styleId="WW8Num15z1">
    <w:name w:val="WW8Num15z1"/>
    <w:qFormat/>
    <w:rsid w:val="00650C0D"/>
    <w:rPr>
      <w:rFonts w:ascii="Courier New" w:hAnsi="Courier New"/>
    </w:rPr>
  </w:style>
  <w:style w:type="character" w:customStyle="1" w:styleId="WW8Num15z2">
    <w:name w:val="WW8Num15z2"/>
    <w:qFormat/>
    <w:rsid w:val="00650C0D"/>
    <w:rPr>
      <w:rFonts w:ascii="Wingdings" w:hAnsi="Wingdings"/>
    </w:rPr>
  </w:style>
  <w:style w:type="character" w:customStyle="1" w:styleId="WW8Num16z1">
    <w:name w:val="WW8Num16z1"/>
    <w:qFormat/>
    <w:rsid w:val="00650C0D"/>
    <w:rPr>
      <w:rFonts w:ascii="Courier New" w:hAnsi="Courier New"/>
    </w:rPr>
  </w:style>
  <w:style w:type="character" w:customStyle="1" w:styleId="WW8Num16z2">
    <w:name w:val="WW8Num16z2"/>
    <w:qFormat/>
    <w:rsid w:val="00650C0D"/>
    <w:rPr>
      <w:rFonts w:ascii="Wingdings" w:hAnsi="Wingdings"/>
    </w:rPr>
  </w:style>
  <w:style w:type="character" w:customStyle="1" w:styleId="WW8Num17z0">
    <w:name w:val="WW8Num17z0"/>
    <w:qFormat/>
    <w:rsid w:val="00650C0D"/>
    <w:rPr>
      <w:rFonts w:ascii="Times New Roman" w:hAnsi="Times New Roman"/>
    </w:rPr>
  </w:style>
  <w:style w:type="character" w:customStyle="1" w:styleId="WW8Num17z1">
    <w:name w:val="WW8Num17z1"/>
    <w:qFormat/>
    <w:rsid w:val="00650C0D"/>
    <w:rPr>
      <w:rFonts w:ascii="Courier New" w:hAnsi="Courier New"/>
    </w:rPr>
  </w:style>
  <w:style w:type="character" w:customStyle="1" w:styleId="WW8Num17z2">
    <w:name w:val="WW8Num17z2"/>
    <w:qFormat/>
    <w:rsid w:val="00650C0D"/>
    <w:rPr>
      <w:rFonts w:ascii="Wingdings" w:hAnsi="Wingdings"/>
    </w:rPr>
  </w:style>
  <w:style w:type="character" w:customStyle="1" w:styleId="WW8Num17z3">
    <w:name w:val="WW8Num17z3"/>
    <w:qFormat/>
    <w:rsid w:val="00650C0D"/>
    <w:rPr>
      <w:rFonts w:ascii="Symbol" w:hAnsi="Symbol"/>
    </w:rPr>
  </w:style>
  <w:style w:type="character" w:customStyle="1" w:styleId="WW8Num18z1">
    <w:name w:val="WW8Num18z1"/>
    <w:qFormat/>
    <w:rsid w:val="00650C0D"/>
    <w:rPr>
      <w:rFonts w:ascii="Courier New" w:hAnsi="Courier New"/>
    </w:rPr>
  </w:style>
  <w:style w:type="character" w:customStyle="1" w:styleId="WW8Num18z2">
    <w:name w:val="WW8Num18z2"/>
    <w:qFormat/>
    <w:rsid w:val="00650C0D"/>
    <w:rPr>
      <w:rFonts w:ascii="Wingdings" w:hAnsi="Wingdings"/>
    </w:rPr>
  </w:style>
  <w:style w:type="character" w:customStyle="1" w:styleId="WW8Num19z0">
    <w:name w:val="WW8Num19z0"/>
    <w:qFormat/>
    <w:rsid w:val="00650C0D"/>
    <w:rPr>
      <w:rFonts w:ascii="Symbol" w:hAnsi="Symbol"/>
    </w:rPr>
  </w:style>
  <w:style w:type="character" w:customStyle="1" w:styleId="WW8Num19z1">
    <w:name w:val="WW8Num19z1"/>
    <w:qFormat/>
    <w:rsid w:val="00650C0D"/>
    <w:rPr>
      <w:rFonts w:ascii="Courier New" w:hAnsi="Courier New"/>
    </w:rPr>
  </w:style>
  <w:style w:type="character" w:customStyle="1" w:styleId="WW8Num19z2">
    <w:name w:val="WW8Num19z2"/>
    <w:qFormat/>
    <w:rsid w:val="00650C0D"/>
    <w:rPr>
      <w:rFonts w:ascii="Wingdings" w:hAnsi="Wingdings"/>
    </w:rPr>
  </w:style>
  <w:style w:type="character" w:customStyle="1" w:styleId="WW8Num20z1">
    <w:name w:val="WW8Num20z1"/>
    <w:qFormat/>
    <w:rsid w:val="00650C0D"/>
    <w:rPr>
      <w:rFonts w:ascii="Courier New" w:hAnsi="Courier New"/>
    </w:rPr>
  </w:style>
  <w:style w:type="character" w:customStyle="1" w:styleId="WW8Num21z0">
    <w:name w:val="WW8Num21z0"/>
    <w:qFormat/>
    <w:rsid w:val="00650C0D"/>
    <w:rPr>
      <w:rFonts w:ascii="Symbol" w:hAnsi="Symbol"/>
    </w:rPr>
  </w:style>
  <w:style w:type="character" w:customStyle="1" w:styleId="WW8Num21z1">
    <w:name w:val="WW8Num21z1"/>
    <w:qFormat/>
    <w:rsid w:val="00650C0D"/>
    <w:rPr>
      <w:rFonts w:ascii="Courier New" w:hAnsi="Courier New"/>
    </w:rPr>
  </w:style>
  <w:style w:type="character" w:customStyle="1" w:styleId="WW8Num21z2">
    <w:name w:val="WW8Num21z2"/>
    <w:qFormat/>
    <w:rsid w:val="00650C0D"/>
    <w:rPr>
      <w:rFonts w:ascii="Wingdings" w:hAnsi="Wingdings"/>
    </w:rPr>
  </w:style>
  <w:style w:type="character" w:customStyle="1" w:styleId="WW8Num23z0">
    <w:name w:val="WW8Num23z0"/>
    <w:qFormat/>
    <w:rsid w:val="00650C0D"/>
    <w:rPr>
      <w:rFonts w:ascii="Symbol" w:hAnsi="Symbol"/>
    </w:rPr>
  </w:style>
  <w:style w:type="character" w:customStyle="1" w:styleId="WW8Num23z1">
    <w:name w:val="WW8Num23z1"/>
    <w:qFormat/>
    <w:rsid w:val="00650C0D"/>
    <w:rPr>
      <w:rFonts w:ascii="Courier New" w:hAnsi="Courier New"/>
    </w:rPr>
  </w:style>
  <w:style w:type="character" w:customStyle="1" w:styleId="WW8Num23z2">
    <w:name w:val="WW8Num23z2"/>
    <w:qFormat/>
    <w:rsid w:val="00650C0D"/>
    <w:rPr>
      <w:rFonts w:ascii="Wingdings" w:hAnsi="Wingdings"/>
    </w:rPr>
  </w:style>
  <w:style w:type="character" w:customStyle="1" w:styleId="WW8Num24z0">
    <w:name w:val="WW8Num24z0"/>
    <w:qFormat/>
    <w:rsid w:val="00650C0D"/>
    <w:rPr>
      <w:rFonts w:ascii="Courier New" w:hAnsi="Courier New"/>
    </w:rPr>
  </w:style>
  <w:style w:type="character" w:customStyle="1" w:styleId="WW8Num24z1">
    <w:name w:val="WW8Num24z1"/>
    <w:qFormat/>
    <w:rsid w:val="00650C0D"/>
    <w:rPr>
      <w:rFonts w:ascii="Symbol" w:hAnsi="Symbol"/>
    </w:rPr>
  </w:style>
  <w:style w:type="character" w:customStyle="1" w:styleId="WW8Num24z2">
    <w:name w:val="WW8Num24z2"/>
    <w:qFormat/>
    <w:rsid w:val="00650C0D"/>
    <w:rPr>
      <w:rFonts w:ascii="Wingdings" w:hAnsi="Wingdings"/>
    </w:rPr>
  </w:style>
  <w:style w:type="character" w:customStyle="1" w:styleId="WW8Num24z4">
    <w:name w:val="WW8Num24z4"/>
    <w:qFormat/>
    <w:rsid w:val="00650C0D"/>
    <w:rPr>
      <w:rFonts w:ascii="Courier New" w:hAnsi="Courier New"/>
    </w:rPr>
  </w:style>
  <w:style w:type="character" w:customStyle="1" w:styleId="WW8Num25z0">
    <w:name w:val="WW8Num25z0"/>
    <w:qFormat/>
    <w:rsid w:val="00650C0D"/>
    <w:rPr>
      <w:rFonts w:ascii="Symbol" w:hAnsi="Symbol"/>
      <w:color w:val="auto"/>
    </w:rPr>
  </w:style>
  <w:style w:type="character" w:customStyle="1" w:styleId="WW8Num25z1">
    <w:name w:val="WW8Num25z1"/>
    <w:qFormat/>
    <w:rsid w:val="00650C0D"/>
    <w:rPr>
      <w:rFonts w:ascii="Courier New" w:hAnsi="Courier New"/>
    </w:rPr>
  </w:style>
  <w:style w:type="character" w:customStyle="1" w:styleId="WW8Num25z2">
    <w:name w:val="WW8Num25z2"/>
    <w:qFormat/>
    <w:rsid w:val="00650C0D"/>
    <w:rPr>
      <w:rFonts w:ascii="Wingdings" w:hAnsi="Wingdings"/>
    </w:rPr>
  </w:style>
  <w:style w:type="character" w:customStyle="1" w:styleId="WW8Num25z3">
    <w:name w:val="WW8Num25z3"/>
    <w:qFormat/>
    <w:rsid w:val="00650C0D"/>
    <w:rPr>
      <w:rFonts w:ascii="Symbol" w:hAnsi="Symbol"/>
    </w:rPr>
  </w:style>
  <w:style w:type="character" w:customStyle="1" w:styleId="WW8Num28z1">
    <w:name w:val="WW8Num28z1"/>
    <w:qFormat/>
    <w:rsid w:val="00650C0D"/>
    <w:rPr>
      <w:rFonts w:ascii="Symbol" w:hAnsi="Symbol"/>
    </w:rPr>
  </w:style>
  <w:style w:type="character" w:customStyle="1" w:styleId="WW8Num29z0">
    <w:name w:val="WW8Num29z0"/>
    <w:qFormat/>
    <w:rsid w:val="00650C0D"/>
    <w:rPr>
      <w:rFonts w:ascii="Symbol" w:hAnsi="Symbol"/>
    </w:rPr>
  </w:style>
  <w:style w:type="character" w:customStyle="1" w:styleId="WW8Num29z1">
    <w:name w:val="WW8Num29z1"/>
    <w:uiPriority w:val="99"/>
    <w:qFormat/>
    <w:rsid w:val="00650C0D"/>
    <w:rPr>
      <w:rFonts w:ascii="Courier New" w:hAnsi="Courier New"/>
    </w:rPr>
  </w:style>
  <w:style w:type="character" w:customStyle="1" w:styleId="WW8Num29z2">
    <w:name w:val="WW8Num29z2"/>
    <w:qFormat/>
    <w:rsid w:val="00650C0D"/>
    <w:rPr>
      <w:rFonts w:ascii="Wingdings" w:hAnsi="Wingdings"/>
    </w:rPr>
  </w:style>
  <w:style w:type="character" w:customStyle="1" w:styleId="WW8Num30z0">
    <w:name w:val="WW8Num30z0"/>
    <w:qFormat/>
    <w:rsid w:val="00650C0D"/>
    <w:rPr>
      <w:rFonts w:ascii="Symbol" w:hAnsi="Symbol"/>
    </w:rPr>
  </w:style>
  <w:style w:type="character" w:customStyle="1" w:styleId="WW8Num30z1">
    <w:name w:val="WW8Num30z1"/>
    <w:qFormat/>
    <w:rsid w:val="00650C0D"/>
    <w:rPr>
      <w:rFonts w:ascii="Courier New" w:hAnsi="Courier New"/>
    </w:rPr>
  </w:style>
  <w:style w:type="character" w:customStyle="1" w:styleId="WW8Num30z2">
    <w:name w:val="WW8Num30z2"/>
    <w:qFormat/>
    <w:rsid w:val="00650C0D"/>
    <w:rPr>
      <w:rFonts w:ascii="Wingdings" w:hAnsi="Wingdings"/>
    </w:rPr>
  </w:style>
  <w:style w:type="character" w:customStyle="1" w:styleId="WW8Num31z0">
    <w:name w:val="WW8Num31z0"/>
    <w:qFormat/>
    <w:rsid w:val="00650C0D"/>
    <w:rPr>
      <w:rFonts w:ascii="Symbol" w:hAnsi="Symbol"/>
    </w:rPr>
  </w:style>
  <w:style w:type="character" w:customStyle="1" w:styleId="WW8Num33z0">
    <w:name w:val="WW8Num33z0"/>
    <w:qFormat/>
    <w:rsid w:val="00650C0D"/>
    <w:rPr>
      <w:rFonts w:ascii="Symbol" w:hAnsi="Symbol"/>
    </w:rPr>
  </w:style>
  <w:style w:type="character" w:customStyle="1" w:styleId="WW8Num34z0">
    <w:name w:val="WW8Num34z0"/>
    <w:qFormat/>
    <w:rsid w:val="00650C0D"/>
    <w:rPr>
      <w:rFonts w:ascii="Symbol" w:hAnsi="Symbol"/>
    </w:rPr>
  </w:style>
  <w:style w:type="character" w:customStyle="1" w:styleId="WW8Num34z1">
    <w:name w:val="WW8Num34z1"/>
    <w:qFormat/>
    <w:rsid w:val="00650C0D"/>
    <w:rPr>
      <w:rFonts w:ascii="Courier New" w:hAnsi="Courier New"/>
    </w:rPr>
  </w:style>
  <w:style w:type="character" w:customStyle="1" w:styleId="WW8Num34z2">
    <w:name w:val="WW8Num34z2"/>
    <w:qFormat/>
    <w:rsid w:val="00650C0D"/>
    <w:rPr>
      <w:rFonts w:ascii="Wingdings" w:hAnsi="Wingdings"/>
    </w:rPr>
  </w:style>
  <w:style w:type="character" w:customStyle="1" w:styleId="WW8Num35z0">
    <w:name w:val="WW8Num35z0"/>
    <w:qFormat/>
    <w:rsid w:val="00650C0D"/>
    <w:rPr>
      <w:rFonts w:ascii="Symbol" w:hAnsi="Symbol"/>
    </w:rPr>
  </w:style>
  <w:style w:type="character" w:customStyle="1" w:styleId="WW8Num35z1">
    <w:name w:val="WW8Num35z1"/>
    <w:qFormat/>
    <w:rsid w:val="00650C0D"/>
    <w:rPr>
      <w:rFonts w:ascii="Courier New" w:hAnsi="Courier New"/>
    </w:rPr>
  </w:style>
  <w:style w:type="character" w:customStyle="1" w:styleId="WW8Num35z2">
    <w:name w:val="WW8Num35z2"/>
    <w:qFormat/>
    <w:rsid w:val="00650C0D"/>
    <w:rPr>
      <w:rFonts w:ascii="Wingdings" w:hAnsi="Wingdings"/>
    </w:rPr>
  </w:style>
  <w:style w:type="character" w:customStyle="1" w:styleId="WW8Num36z0">
    <w:name w:val="WW8Num36z0"/>
    <w:qFormat/>
    <w:rsid w:val="00650C0D"/>
    <w:rPr>
      <w:rFonts w:ascii="Courier New" w:hAnsi="Courier New"/>
    </w:rPr>
  </w:style>
  <w:style w:type="character" w:customStyle="1" w:styleId="WW8Num37z0">
    <w:name w:val="WW8Num37z0"/>
    <w:qFormat/>
    <w:rsid w:val="00650C0D"/>
    <w:rPr>
      <w:rFonts w:ascii="Times New Roman" w:hAnsi="Times New Roman"/>
    </w:rPr>
  </w:style>
  <w:style w:type="character" w:customStyle="1" w:styleId="WW8Num37z1">
    <w:name w:val="WW8Num37z1"/>
    <w:qFormat/>
    <w:rsid w:val="00650C0D"/>
    <w:rPr>
      <w:rFonts w:ascii="Courier New" w:hAnsi="Courier New"/>
    </w:rPr>
  </w:style>
  <w:style w:type="character" w:customStyle="1" w:styleId="WW8Num37z2">
    <w:name w:val="WW8Num37z2"/>
    <w:qFormat/>
    <w:rsid w:val="00650C0D"/>
    <w:rPr>
      <w:rFonts w:ascii="Wingdings" w:hAnsi="Wingdings"/>
    </w:rPr>
  </w:style>
  <w:style w:type="character" w:customStyle="1" w:styleId="WW8Num37z3">
    <w:name w:val="WW8Num37z3"/>
    <w:qFormat/>
    <w:rsid w:val="00650C0D"/>
    <w:rPr>
      <w:rFonts w:ascii="Symbol" w:hAnsi="Symbol"/>
    </w:rPr>
  </w:style>
  <w:style w:type="character" w:customStyle="1" w:styleId="WW8Num38z0">
    <w:name w:val="WW8Num38z0"/>
    <w:qFormat/>
    <w:rsid w:val="00650C0D"/>
    <w:rPr>
      <w:rFonts w:ascii="Symbol" w:hAnsi="Symbol"/>
    </w:rPr>
  </w:style>
  <w:style w:type="character" w:customStyle="1" w:styleId="WW8Num38z1">
    <w:name w:val="WW8Num38z1"/>
    <w:qFormat/>
    <w:rsid w:val="00650C0D"/>
    <w:rPr>
      <w:rFonts w:ascii="Courier New" w:hAnsi="Courier New"/>
    </w:rPr>
  </w:style>
  <w:style w:type="character" w:customStyle="1" w:styleId="WW8Num38z2">
    <w:name w:val="WW8Num38z2"/>
    <w:qFormat/>
    <w:rsid w:val="00650C0D"/>
    <w:rPr>
      <w:rFonts w:ascii="Wingdings" w:hAnsi="Wingdings"/>
    </w:rPr>
  </w:style>
  <w:style w:type="character" w:customStyle="1" w:styleId="WW8Num39z0">
    <w:name w:val="WW8Num39z0"/>
    <w:qFormat/>
    <w:rsid w:val="00650C0D"/>
    <w:rPr>
      <w:rFonts w:ascii="Symbol" w:hAnsi="Symbol"/>
    </w:rPr>
  </w:style>
  <w:style w:type="character" w:customStyle="1" w:styleId="WW8Num39z1">
    <w:name w:val="WW8Num39z1"/>
    <w:uiPriority w:val="99"/>
    <w:qFormat/>
    <w:rsid w:val="00650C0D"/>
    <w:rPr>
      <w:rFonts w:ascii="Courier New" w:hAnsi="Courier New"/>
    </w:rPr>
  </w:style>
  <w:style w:type="character" w:customStyle="1" w:styleId="WW8Num39z2">
    <w:name w:val="WW8Num39z2"/>
    <w:qFormat/>
    <w:rsid w:val="00650C0D"/>
    <w:rPr>
      <w:rFonts w:ascii="Wingdings" w:hAnsi="Wingdings"/>
    </w:rPr>
  </w:style>
  <w:style w:type="character" w:customStyle="1" w:styleId="WW8Num40z0">
    <w:name w:val="WW8Num40z0"/>
    <w:qFormat/>
    <w:rsid w:val="00650C0D"/>
    <w:rPr>
      <w:rFonts w:ascii="Courier New" w:hAnsi="Courier New"/>
    </w:rPr>
  </w:style>
  <w:style w:type="character" w:customStyle="1" w:styleId="WW8Num42z0">
    <w:name w:val="WW8Num42z0"/>
    <w:qFormat/>
    <w:rsid w:val="00650C0D"/>
    <w:rPr>
      <w:rFonts w:ascii="Symbol" w:hAnsi="Symbol"/>
    </w:rPr>
  </w:style>
  <w:style w:type="character" w:customStyle="1" w:styleId="WW8Num42z1">
    <w:name w:val="WW8Num42z1"/>
    <w:qFormat/>
    <w:rsid w:val="00650C0D"/>
    <w:rPr>
      <w:rFonts w:ascii="Courier New" w:hAnsi="Courier New"/>
    </w:rPr>
  </w:style>
  <w:style w:type="character" w:customStyle="1" w:styleId="WW8Num42z2">
    <w:name w:val="WW8Num42z2"/>
    <w:qFormat/>
    <w:rsid w:val="00650C0D"/>
    <w:rPr>
      <w:rFonts w:ascii="Wingdings" w:hAnsi="Wingdings"/>
    </w:rPr>
  </w:style>
  <w:style w:type="character" w:customStyle="1" w:styleId="WW8Num44z0">
    <w:name w:val="WW8Num44z0"/>
    <w:qFormat/>
    <w:rsid w:val="00650C0D"/>
    <w:rPr>
      <w:rFonts w:ascii="Symbol" w:hAnsi="Symbol"/>
    </w:rPr>
  </w:style>
  <w:style w:type="character" w:customStyle="1" w:styleId="WW8Num44z1">
    <w:name w:val="WW8Num44z1"/>
    <w:qFormat/>
    <w:rsid w:val="00650C0D"/>
    <w:rPr>
      <w:rFonts w:ascii="Courier New" w:hAnsi="Courier New"/>
    </w:rPr>
  </w:style>
  <w:style w:type="character" w:customStyle="1" w:styleId="WW8Num44z2">
    <w:name w:val="WW8Num44z2"/>
    <w:qFormat/>
    <w:rsid w:val="00650C0D"/>
    <w:rPr>
      <w:rFonts w:ascii="Wingdings" w:hAnsi="Wingdings"/>
    </w:rPr>
  </w:style>
  <w:style w:type="character" w:customStyle="1" w:styleId="WW8Num48z1">
    <w:name w:val="WW8Num48z1"/>
    <w:qFormat/>
    <w:rsid w:val="00650C0D"/>
    <w:rPr>
      <w:rFonts w:ascii="Symbol" w:hAnsi="Symbol"/>
    </w:rPr>
  </w:style>
  <w:style w:type="character" w:customStyle="1" w:styleId="WW8Num49z0">
    <w:name w:val="WW8Num49z0"/>
    <w:qFormat/>
    <w:rsid w:val="00650C0D"/>
    <w:rPr>
      <w:rFonts w:ascii="Symbol" w:hAnsi="Symbol"/>
    </w:rPr>
  </w:style>
  <w:style w:type="character" w:customStyle="1" w:styleId="WW8Num49z1">
    <w:name w:val="WW8Num49z1"/>
    <w:qFormat/>
    <w:rsid w:val="00650C0D"/>
    <w:rPr>
      <w:rFonts w:ascii="Courier New" w:hAnsi="Courier New"/>
    </w:rPr>
  </w:style>
  <w:style w:type="character" w:customStyle="1" w:styleId="WW8Num49z2">
    <w:name w:val="WW8Num49z2"/>
    <w:qFormat/>
    <w:rsid w:val="00650C0D"/>
    <w:rPr>
      <w:rFonts w:ascii="Wingdings" w:hAnsi="Wingdings"/>
    </w:rPr>
  </w:style>
  <w:style w:type="character" w:customStyle="1" w:styleId="WW8Num51z0">
    <w:name w:val="WW8Num51z0"/>
    <w:qFormat/>
    <w:rsid w:val="00650C0D"/>
    <w:rPr>
      <w:rFonts w:ascii="Symbol" w:hAnsi="Symbol"/>
    </w:rPr>
  </w:style>
  <w:style w:type="character" w:customStyle="1" w:styleId="WW8Num51z1">
    <w:name w:val="WW8Num51z1"/>
    <w:qFormat/>
    <w:rsid w:val="00650C0D"/>
    <w:rPr>
      <w:rFonts w:ascii="Courier New" w:hAnsi="Courier New"/>
    </w:rPr>
  </w:style>
  <w:style w:type="character" w:customStyle="1" w:styleId="WW8Num51z2">
    <w:name w:val="WW8Num51z2"/>
    <w:qFormat/>
    <w:rsid w:val="00650C0D"/>
    <w:rPr>
      <w:rFonts w:ascii="Wingdings" w:hAnsi="Wingdings"/>
    </w:rPr>
  </w:style>
  <w:style w:type="character" w:customStyle="1" w:styleId="WW8Num52z0">
    <w:name w:val="WW8Num52z0"/>
    <w:qFormat/>
    <w:rsid w:val="00650C0D"/>
    <w:rPr>
      <w:rFonts w:ascii="Symbol" w:hAnsi="Symbol"/>
    </w:rPr>
  </w:style>
  <w:style w:type="character" w:customStyle="1" w:styleId="WW8Num53z0">
    <w:name w:val="WW8Num53z0"/>
    <w:qFormat/>
    <w:rsid w:val="00650C0D"/>
    <w:rPr>
      <w:rFonts w:ascii="Symbol" w:hAnsi="Symbol"/>
    </w:rPr>
  </w:style>
  <w:style w:type="character" w:customStyle="1" w:styleId="WW8Num53z2">
    <w:name w:val="WW8Num53z2"/>
    <w:qFormat/>
    <w:rsid w:val="00650C0D"/>
    <w:rPr>
      <w:rFonts w:ascii="Wingdings" w:hAnsi="Wingdings"/>
    </w:rPr>
  </w:style>
  <w:style w:type="character" w:customStyle="1" w:styleId="WW8Num53z4">
    <w:name w:val="WW8Num53z4"/>
    <w:uiPriority w:val="99"/>
    <w:qFormat/>
    <w:rsid w:val="00650C0D"/>
    <w:rPr>
      <w:rFonts w:ascii="Courier New" w:hAnsi="Courier New"/>
    </w:rPr>
  </w:style>
  <w:style w:type="character" w:customStyle="1" w:styleId="WW8Num54z1">
    <w:name w:val="WW8Num54z1"/>
    <w:qFormat/>
    <w:rsid w:val="00650C0D"/>
    <w:rPr>
      <w:rFonts w:ascii="Courier New" w:hAnsi="Courier New"/>
    </w:rPr>
  </w:style>
  <w:style w:type="character" w:customStyle="1" w:styleId="WW8Num54z2">
    <w:name w:val="WW8Num54z2"/>
    <w:qFormat/>
    <w:rsid w:val="00650C0D"/>
    <w:rPr>
      <w:rFonts w:ascii="Wingdings" w:hAnsi="Wingdings"/>
    </w:rPr>
  </w:style>
  <w:style w:type="character" w:customStyle="1" w:styleId="WW8Num54z3">
    <w:name w:val="WW8Num54z3"/>
    <w:uiPriority w:val="99"/>
    <w:qFormat/>
    <w:rsid w:val="00650C0D"/>
    <w:rPr>
      <w:rFonts w:ascii="Symbol" w:hAnsi="Symbol"/>
    </w:rPr>
  </w:style>
  <w:style w:type="character" w:customStyle="1" w:styleId="WW8Num55z0">
    <w:name w:val="WW8Num55z0"/>
    <w:qFormat/>
    <w:rsid w:val="00650C0D"/>
    <w:rPr>
      <w:rFonts w:ascii="Times New Roman" w:hAnsi="Times New Roman"/>
    </w:rPr>
  </w:style>
  <w:style w:type="character" w:customStyle="1" w:styleId="WW8Num55z1">
    <w:name w:val="WW8Num55z1"/>
    <w:qFormat/>
    <w:rsid w:val="00650C0D"/>
    <w:rPr>
      <w:rFonts w:ascii="Courier New" w:hAnsi="Courier New"/>
    </w:rPr>
  </w:style>
  <w:style w:type="character" w:customStyle="1" w:styleId="WW8Num55z2">
    <w:name w:val="WW8Num55z2"/>
    <w:qFormat/>
    <w:rsid w:val="00650C0D"/>
    <w:rPr>
      <w:rFonts w:ascii="Wingdings" w:hAnsi="Wingdings"/>
    </w:rPr>
  </w:style>
  <w:style w:type="character" w:customStyle="1" w:styleId="WW8Num55z3">
    <w:name w:val="WW8Num55z3"/>
    <w:uiPriority w:val="99"/>
    <w:qFormat/>
    <w:rsid w:val="00650C0D"/>
    <w:rPr>
      <w:rFonts w:ascii="Symbol" w:hAnsi="Symbol"/>
    </w:rPr>
  </w:style>
  <w:style w:type="character" w:customStyle="1" w:styleId="WW8Num59z0">
    <w:name w:val="WW8Num59z0"/>
    <w:qFormat/>
    <w:rsid w:val="00650C0D"/>
    <w:rPr>
      <w:rFonts w:ascii="Symbol" w:hAnsi="Symbol"/>
    </w:rPr>
  </w:style>
  <w:style w:type="character" w:customStyle="1" w:styleId="WW8Num59z1">
    <w:name w:val="WW8Num59z1"/>
    <w:qFormat/>
    <w:rsid w:val="00650C0D"/>
    <w:rPr>
      <w:rFonts w:ascii="Courier New" w:hAnsi="Courier New"/>
    </w:rPr>
  </w:style>
  <w:style w:type="character" w:customStyle="1" w:styleId="WW8Num59z2">
    <w:name w:val="WW8Num59z2"/>
    <w:qFormat/>
    <w:rsid w:val="00650C0D"/>
    <w:rPr>
      <w:rFonts w:ascii="Wingdings" w:hAnsi="Wingdings"/>
    </w:rPr>
  </w:style>
  <w:style w:type="character" w:customStyle="1" w:styleId="WW8Num60z0">
    <w:name w:val="WW8Num60z0"/>
    <w:qFormat/>
    <w:rsid w:val="00650C0D"/>
    <w:rPr>
      <w:rFonts w:ascii="Symbol" w:hAnsi="Symbol"/>
    </w:rPr>
  </w:style>
  <w:style w:type="character" w:customStyle="1" w:styleId="WW8Num60z1">
    <w:name w:val="WW8Num60z1"/>
    <w:qFormat/>
    <w:rsid w:val="00650C0D"/>
    <w:rPr>
      <w:rFonts w:ascii="Courier New" w:hAnsi="Courier New"/>
    </w:rPr>
  </w:style>
  <w:style w:type="character" w:customStyle="1" w:styleId="WW8Num60z2">
    <w:name w:val="WW8Num60z2"/>
    <w:qFormat/>
    <w:rsid w:val="00650C0D"/>
    <w:rPr>
      <w:rFonts w:ascii="Wingdings" w:hAnsi="Wingdings"/>
    </w:rPr>
  </w:style>
  <w:style w:type="character" w:customStyle="1" w:styleId="WW8Num61z0">
    <w:name w:val="WW8Num61z0"/>
    <w:qFormat/>
    <w:rsid w:val="00650C0D"/>
    <w:rPr>
      <w:rFonts w:ascii="Symbol" w:hAnsi="Symbol"/>
    </w:rPr>
  </w:style>
  <w:style w:type="character" w:customStyle="1" w:styleId="WW8Num61z1">
    <w:name w:val="WW8Num61z1"/>
    <w:qFormat/>
    <w:rsid w:val="00650C0D"/>
    <w:rPr>
      <w:rFonts w:ascii="Courier New" w:hAnsi="Courier New"/>
    </w:rPr>
  </w:style>
  <w:style w:type="character" w:customStyle="1" w:styleId="WW8Num61z2">
    <w:name w:val="WW8Num61z2"/>
    <w:qFormat/>
    <w:rsid w:val="00650C0D"/>
    <w:rPr>
      <w:rFonts w:ascii="Wingdings" w:hAnsi="Wingdings"/>
    </w:rPr>
  </w:style>
  <w:style w:type="character" w:customStyle="1" w:styleId="WW8Num63z0">
    <w:name w:val="WW8Num63z0"/>
    <w:uiPriority w:val="99"/>
    <w:qFormat/>
    <w:rsid w:val="00650C0D"/>
    <w:rPr>
      <w:rFonts w:ascii="Symbol" w:hAnsi="Symbol"/>
    </w:rPr>
  </w:style>
  <w:style w:type="character" w:customStyle="1" w:styleId="WW8Num65z0">
    <w:name w:val="WW8Num65z0"/>
    <w:uiPriority w:val="99"/>
    <w:qFormat/>
    <w:rsid w:val="00650C0D"/>
    <w:rPr>
      <w:rFonts w:ascii="Symbol" w:hAnsi="Symbol"/>
    </w:rPr>
  </w:style>
  <w:style w:type="character" w:customStyle="1" w:styleId="WW8Num65z1">
    <w:name w:val="WW8Num65z1"/>
    <w:uiPriority w:val="99"/>
    <w:qFormat/>
    <w:rsid w:val="00650C0D"/>
    <w:rPr>
      <w:rFonts w:ascii="Courier New" w:hAnsi="Courier New"/>
    </w:rPr>
  </w:style>
  <w:style w:type="character" w:customStyle="1" w:styleId="WW8Num65z2">
    <w:name w:val="WW8Num65z2"/>
    <w:uiPriority w:val="99"/>
    <w:qFormat/>
    <w:rsid w:val="00650C0D"/>
    <w:rPr>
      <w:rFonts w:ascii="Wingdings" w:hAnsi="Wingdings"/>
    </w:rPr>
  </w:style>
  <w:style w:type="character" w:customStyle="1" w:styleId="WW8Num66z0">
    <w:name w:val="WW8Num66z0"/>
    <w:uiPriority w:val="99"/>
    <w:qFormat/>
    <w:rsid w:val="00650C0D"/>
    <w:rPr>
      <w:rFonts w:ascii="Courier New" w:hAnsi="Courier New"/>
    </w:rPr>
  </w:style>
  <w:style w:type="character" w:customStyle="1" w:styleId="WW8Num66z1">
    <w:name w:val="WW8Num66z1"/>
    <w:uiPriority w:val="99"/>
    <w:qFormat/>
    <w:rsid w:val="00650C0D"/>
    <w:rPr>
      <w:rFonts w:ascii="Courier New" w:hAnsi="Courier New"/>
    </w:rPr>
  </w:style>
  <w:style w:type="character" w:customStyle="1" w:styleId="WW8Num66z2">
    <w:name w:val="WW8Num66z2"/>
    <w:uiPriority w:val="99"/>
    <w:qFormat/>
    <w:rsid w:val="00650C0D"/>
    <w:rPr>
      <w:rFonts w:ascii="Wingdings" w:hAnsi="Wingdings"/>
    </w:rPr>
  </w:style>
  <w:style w:type="character" w:customStyle="1" w:styleId="WW8Num66z3">
    <w:name w:val="WW8Num66z3"/>
    <w:uiPriority w:val="99"/>
    <w:qFormat/>
    <w:rsid w:val="00650C0D"/>
    <w:rPr>
      <w:rFonts w:ascii="Symbol" w:hAnsi="Symbol"/>
    </w:rPr>
  </w:style>
  <w:style w:type="character" w:customStyle="1" w:styleId="WW8Num67z0">
    <w:name w:val="WW8Num67z0"/>
    <w:uiPriority w:val="99"/>
    <w:qFormat/>
    <w:rsid w:val="00650C0D"/>
    <w:rPr>
      <w:rFonts w:ascii="Wingdings" w:hAnsi="Wingdings"/>
    </w:rPr>
  </w:style>
  <w:style w:type="character" w:customStyle="1" w:styleId="WW8Num67z1">
    <w:name w:val="WW8Num67z1"/>
    <w:uiPriority w:val="99"/>
    <w:qFormat/>
    <w:rsid w:val="00650C0D"/>
    <w:rPr>
      <w:rFonts w:ascii="Courier New" w:hAnsi="Courier New"/>
    </w:rPr>
  </w:style>
  <w:style w:type="character" w:customStyle="1" w:styleId="WW8Num67z3">
    <w:name w:val="WW8Num67z3"/>
    <w:uiPriority w:val="99"/>
    <w:qFormat/>
    <w:rsid w:val="00650C0D"/>
    <w:rPr>
      <w:rFonts w:ascii="Symbol" w:hAnsi="Symbol"/>
    </w:rPr>
  </w:style>
  <w:style w:type="character" w:customStyle="1" w:styleId="WW8Num70z0">
    <w:name w:val="WW8Num70z0"/>
    <w:uiPriority w:val="99"/>
    <w:qFormat/>
    <w:rsid w:val="00650C0D"/>
    <w:rPr>
      <w:rFonts w:ascii="Symbol" w:hAnsi="Symbol"/>
    </w:rPr>
  </w:style>
  <w:style w:type="character" w:customStyle="1" w:styleId="WW8Num71z1">
    <w:name w:val="WW8Num71z1"/>
    <w:uiPriority w:val="99"/>
    <w:qFormat/>
    <w:rsid w:val="00650C0D"/>
    <w:rPr>
      <w:rFonts w:ascii="Courier New" w:hAnsi="Courier New"/>
    </w:rPr>
  </w:style>
  <w:style w:type="character" w:customStyle="1" w:styleId="WW8Num71z2">
    <w:name w:val="WW8Num71z2"/>
    <w:uiPriority w:val="99"/>
    <w:qFormat/>
    <w:rsid w:val="00650C0D"/>
    <w:rPr>
      <w:rFonts w:ascii="Wingdings" w:hAnsi="Wingdings"/>
    </w:rPr>
  </w:style>
  <w:style w:type="character" w:customStyle="1" w:styleId="WW8Num71z3">
    <w:name w:val="WW8Num71z3"/>
    <w:uiPriority w:val="99"/>
    <w:qFormat/>
    <w:rsid w:val="00650C0D"/>
    <w:rPr>
      <w:rFonts w:ascii="Symbol" w:hAnsi="Symbol"/>
    </w:rPr>
  </w:style>
  <w:style w:type="character" w:customStyle="1" w:styleId="WW8Num72z0">
    <w:name w:val="WW8Num72z0"/>
    <w:uiPriority w:val="99"/>
    <w:qFormat/>
    <w:rsid w:val="00650C0D"/>
    <w:rPr>
      <w:rFonts w:ascii="Symbol" w:hAnsi="Symbol"/>
    </w:rPr>
  </w:style>
  <w:style w:type="character" w:customStyle="1" w:styleId="WW8Num72z1">
    <w:name w:val="WW8Num72z1"/>
    <w:uiPriority w:val="99"/>
    <w:qFormat/>
    <w:rsid w:val="00650C0D"/>
    <w:rPr>
      <w:rFonts w:ascii="Courier New" w:hAnsi="Courier New"/>
    </w:rPr>
  </w:style>
  <w:style w:type="character" w:customStyle="1" w:styleId="WW8Num72z2">
    <w:name w:val="WW8Num72z2"/>
    <w:uiPriority w:val="99"/>
    <w:qFormat/>
    <w:rsid w:val="00650C0D"/>
    <w:rPr>
      <w:rFonts w:ascii="Wingdings" w:hAnsi="Wingdings"/>
    </w:rPr>
  </w:style>
  <w:style w:type="character" w:customStyle="1" w:styleId="WW8Num73z0">
    <w:name w:val="WW8Num73z0"/>
    <w:uiPriority w:val="99"/>
    <w:qFormat/>
    <w:rsid w:val="00650C0D"/>
    <w:rPr>
      <w:rFonts w:ascii="Courier New" w:hAnsi="Courier New"/>
    </w:rPr>
  </w:style>
  <w:style w:type="character" w:customStyle="1" w:styleId="1fa">
    <w:name w:val="Основной шрифт абзаца1"/>
    <w:qFormat/>
    <w:rsid w:val="00650C0D"/>
  </w:style>
  <w:style w:type="character" w:customStyle="1" w:styleId="afff0">
    <w:name w:val="Название объекта Знак"/>
    <w:uiPriority w:val="35"/>
    <w:qFormat/>
    <w:rsid w:val="00650C0D"/>
    <w:rPr>
      <w:sz w:val="24"/>
      <w:lang w:val="ru-RU" w:eastAsia="ar-SA" w:bidi="ar-SA"/>
    </w:rPr>
  </w:style>
  <w:style w:type="character" w:customStyle="1" w:styleId="afff1">
    <w:name w:val="Знак Знак"/>
    <w:qFormat/>
    <w:rsid w:val="00650C0D"/>
    <w:rPr>
      <w:sz w:val="24"/>
      <w:lang w:val="ru-RU" w:eastAsia="ar-SA" w:bidi="ar-SA"/>
    </w:rPr>
  </w:style>
  <w:style w:type="character" w:customStyle="1" w:styleId="1fb">
    <w:name w:val="Знак Знак1"/>
    <w:uiPriority w:val="99"/>
    <w:qFormat/>
    <w:rsid w:val="00650C0D"/>
    <w:rPr>
      <w:rFonts w:ascii="Cambria" w:hAnsi="Cambria"/>
      <w:sz w:val="24"/>
      <w:lang w:val="ru-RU" w:eastAsia="ar-SA" w:bidi="ar-SA"/>
    </w:rPr>
  </w:style>
  <w:style w:type="character" w:customStyle="1" w:styleId="afff2">
    <w:name w:val="подпись табл Знак"/>
    <w:uiPriority w:val="99"/>
    <w:qFormat/>
    <w:rsid w:val="00650C0D"/>
    <w:rPr>
      <w:b/>
      <w:i/>
      <w:sz w:val="25"/>
      <w:lang w:val="ru-RU" w:eastAsia="ar-SA" w:bidi="ar-SA"/>
    </w:rPr>
  </w:style>
  <w:style w:type="character" w:customStyle="1" w:styleId="41">
    <w:name w:val="Знак Знак4"/>
    <w:qFormat/>
    <w:rsid w:val="00650C0D"/>
    <w:rPr>
      <w:rFonts w:ascii="Arial" w:hAnsi="Arial"/>
      <w:b/>
      <w:i/>
      <w:sz w:val="28"/>
    </w:rPr>
  </w:style>
  <w:style w:type="character" w:customStyle="1" w:styleId="afff3">
    <w:name w:val="Обычный (веб) Знак Знак Знак"/>
    <w:uiPriority w:val="99"/>
    <w:qFormat/>
    <w:rsid w:val="00650C0D"/>
    <w:rPr>
      <w:sz w:val="24"/>
      <w:lang w:val="ru-RU" w:eastAsia="ar-SA" w:bidi="ar-SA"/>
    </w:rPr>
  </w:style>
  <w:style w:type="character" w:customStyle="1" w:styleId="FontStyle36">
    <w:name w:val="Font Style36"/>
    <w:uiPriority w:val="99"/>
    <w:qFormat/>
    <w:rsid w:val="00650C0D"/>
    <w:rPr>
      <w:rFonts w:ascii="Times New Roman" w:hAnsi="Times New Roman"/>
      <w:sz w:val="24"/>
    </w:rPr>
  </w:style>
  <w:style w:type="character" w:customStyle="1" w:styleId="afff4">
    <w:name w:val="Номер объекта Знак Знак"/>
    <w:uiPriority w:val="99"/>
    <w:qFormat/>
    <w:rsid w:val="00650C0D"/>
    <w:rPr>
      <w:sz w:val="24"/>
      <w:lang w:val="ru-RU" w:eastAsia="ar-SA" w:bidi="ar-SA"/>
    </w:rPr>
  </w:style>
  <w:style w:type="character" w:customStyle="1" w:styleId="FontStyle14">
    <w:name w:val="Font Style14"/>
    <w:uiPriority w:val="99"/>
    <w:qFormat/>
    <w:rsid w:val="00650C0D"/>
    <w:rPr>
      <w:rFonts w:ascii="Bookman Old Style" w:hAnsi="Bookman Old Style"/>
      <w:sz w:val="22"/>
    </w:rPr>
  </w:style>
  <w:style w:type="character" w:customStyle="1" w:styleId="-0">
    <w:name w:val="Абзац ненумерованный - 0 ур Знак"/>
    <w:uiPriority w:val="99"/>
    <w:qFormat/>
    <w:rsid w:val="00650C0D"/>
    <w:rPr>
      <w:sz w:val="28"/>
      <w:lang w:val="ru-RU" w:eastAsia="ar-SA" w:bidi="ar-SA"/>
    </w:rPr>
  </w:style>
  <w:style w:type="character" w:customStyle="1" w:styleId="-02">
    <w:name w:val="Абзац ненумерованный - 0 ур Знак2 Знак Знак"/>
    <w:uiPriority w:val="99"/>
    <w:qFormat/>
    <w:rsid w:val="00650C0D"/>
    <w:rPr>
      <w:sz w:val="28"/>
      <w:lang w:val="ru-RU" w:eastAsia="ar-SA" w:bidi="ar-SA"/>
    </w:rPr>
  </w:style>
  <w:style w:type="character" w:customStyle="1" w:styleId="WW8Num3z3">
    <w:name w:val="WW8Num3z3"/>
    <w:qFormat/>
    <w:rsid w:val="00650C0D"/>
    <w:rPr>
      <w:rFonts w:ascii="Symbol" w:hAnsi="Symbol"/>
    </w:rPr>
  </w:style>
  <w:style w:type="character" w:customStyle="1" w:styleId="WW8Num4z0">
    <w:name w:val="WW8Num4z0"/>
    <w:qFormat/>
    <w:rsid w:val="00650C0D"/>
    <w:rPr>
      <w:rFonts w:ascii="Symbol" w:hAnsi="Symbol"/>
      <w:sz w:val="18"/>
    </w:rPr>
  </w:style>
  <w:style w:type="character" w:customStyle="1" w:styleId="WW8Num5z3">
    <w:name w:val="WW8Num5z3"/>
    <w:uiPriority w:val="99"/>
    <w:qFormat/>
    <w:rsid w:val="00650C0D"/>
    <w:rPr>
      <w:rFonts w:ascii="Symbol" w:hAnsi="Symbol"/>
    </w:rPr>
  </w:style>
  <w:style w:type="character" w:customStyle="1" w:styleId="WW8Num8z1">
    <w:name w:val="WW8Num8z1"/>
    <w:qFormat/>
    <w:rsid w:val="00650C0D"/>
    <w:rPr>
      <w:rFonts w:ascii="Courier New" w:hAnsi="Courier New"/>
    </w:rPr>
  </w:style>
  <w:style w:type="character" w:customStyle="1" w:styleId="WW8Num13z0">
    <w:name w:val="WW8Num13z0"/>
    <w:qFormat/>
    <w:rsid w:val="00650C0D"/>
    <w:rPr>
      <w:rFonts w:ascii="Symbol" w:hAnsi="Symbol"/>
    </w:rPr>
  </w:style>
  <w:style w:type="character" w:customStyle="1" w:styleId="WW8Num13z1">
    <w:name w:val="WW8Num13z1"/>
    <w:qFormat/>
    <w:rsid w:val="00650C0D"/>
    <w:rPr>
      <w:rFonts w:ascii="Courier New" w:hAnsi="Courier New"/>
    </w:rPr>
  </w:style>
  <w:style w:type="character" w:customStyle="1" w:styleId="WW8Num13z2">
    <w:name w:val="WW8Num13z2"/>
    <w:qFormat/>
    <w:rsid w:val="00650C0D"/>
    <w:rPr>
      <w:rFonts w:ascii="Wingdings" w:hAnsi="Wingdings"/>
    </w:rPr>
  </w:style>
  <w:style w:type="character" w:customStyle="1" w:styleId="WW8Num15z4">
    <w:name w:val="WW8Num15z4"/>
    <w:qFormat/>
    <w:rsid w:val="00650C0D"/>
    <w:rPr>
      <w:rFonts w:ascii="Courier New" w:hAnsi="Courier New"/>
    </w:rPr>
  </w:style>
  <w:style w:type="character" w:customStyle="1" w:styleId="WW8Num16z4">
    <w:name w:val="WW8Num16z4"/>
    <w:uiPriority w:val="99"/>
    <w:qFormat/>
    <w:rsid w:val="00650C0D"/>
    <w:rPr>
      <w:rFonts w:ascii="Courier New" w:hAnsi="Courier New"/>
    </w:rPr>
  </w:style>
  <w:style w:type="character" w:customStyle="1" w:styleId="WW8Num16z5">
    <w:name w:val="WW8Num16z5"/>
    <w:uiPriority w:val="99"/>
    <w:qFormat/>
    <w:rsid w:val="00650C0D"/>
    <w:rPr>
      <w:rFonts w:ascii="Wingdings" w:hAnsi="Wingdings"/>
    </w:rPr>
  </w:style>
  <w:style w:type="character" w:customStyle="1" w:styleId="WW8Num20z0">
    <w:name w:val="WW8Num20z0"/>
    <w:qFormat/>
    <w:rsid w:val="00650C0D"/>
    <w:rPr>
      <w:rFonts w:ascii="Symbol" w:hAnsi="Symbol"/>
    </w:rPr>
  </w:style>
  <w:style w:type="character" w:customStyle="1" w:styleId="WW8Num20z2">
    <w:name w:val="WW8Num20z2"/>
    <w:qFormat/>
    <w:rsid w:val="00650C0D"/>
    <w:rPr>
      <w:rFonts w:ascii="Wingdings" w:hAnsi="Wingdings"/>
    </w:rPr>
  </w:style>
  <w:style w:type="character" w:customStyle="1" w:styleId="WW8Num22z0">
    <w:name w:val="WW8Num22z0"/>
    <w:qFormat/>
    <w:rsid w:val="00650C0D"/>
    <w:rPr>
      <w:rFonts w:ascii="Symbol" w:hAnsi="Symbol"/>
      <w:color w:val="auto"/>
    </w:rPr>
  </w:style>
  <w:style w:type="character" w:customStyle="1" w:styleId="WW8Num22z1">
    <w:name w:val="WW8Num22z1"/>
    <w:qFormat/>
    <w:rsid w:val="00650C0D"/>
    <w:rPr>
      <w:rFonts w:ascii="Courier New" w:hAnsi="Courier New"/>
    </w:rPr>
  </w:style>
  <w:style w:type="character" w:customStyle="1" w:styleId="WW8Num22z2">
    <w:name w:val="WW8Num22z2"/>
    <w:qFormat/>
    <w:rsid w:val="00650C0D"/>
    <w:rPr>
      <w:rFonts w:ascii="Wingdings" w:hAnsi="Wingdings"/>
    </w:rPr>
  </w:style>
  <w:style w:type="character" w:customStyle="1" w:styleId="WW8Num22z3">
    <w:name w:val="WW8Num22z3"/>
    <w:uiPriority w:val="99"/>
    <w:qFormat/>
    <w:rsid w:val="00650C0D"/>
    <w:rPr>
      <w:rFonts w:ascii="Symbol" w:hAnsi="Symbol"/>
    </w:rPr>
  </w:style>
  <w:style w:type="character" w:customStyle="1" w:styleId="WW8Num24z3">
    <w:name w:val="WW8Num24z3"/>
    <w:qFormat/>
    <w:rsid w:val="00650C0D"/>
    <w:rPr>
      <w:rFonts w:ascii="Symbol" w:hAnsi="Symbol"/>
    </w:rPr>
  </w:style>
  <w:style w:type="character" w:customStyle="1" w:styleId="WW8Num26z0">
    <w:name w:val="WW8Num26z0"/>
    <w:qFormat/>
    <w:rsid w:val="00650C0D"/>
    <w:rPr>
      <w:rFonts w:ascii="Wingdings" w:hAnsi="Wingdings"/>
    </w:rPr>
  </w:style>
  <w:style w:type="character" w:customStyle="1" w:styleId="WW8Num26z1">
    <w:name w:val="WW8Num26z1"/>
    <w:qFormat/>
    <w:rsid w:val="00650C0D"/>
    <w:rPr>
      <w:rFonts w:ascii="Courier New" w:hAnsi="Courier New"/>
    </w:rPr>
  </w:style>
  <w:style w:type="character" w:customStyle="1" w:styleId="WW8Num26z3">
    <w:name w:val="WW8Num26z3"/>
    <w:qFormat/>
    <w:rsid w:val="00650C0D"/>
    <w:rPr>
      <w:rFonts w:ascii="Symbol" w:hAnsi="Symbol"/>
    </w:rPr>
  </w:style>
  <w:style w:type="character" w:customStyle="1" w:styleId="WW8Num27z0">
    <w:name w:val="WW8Num27z0"/>
    <w:qFormat/>
    <w:rsid w:val="00650C0D"/>
    <w:rPr>
      <w:rFonts w:ascii="Symbol" w:hAnsi="Symbol"/>
    </w:rPr>
  </w:style>
  <w:style w:type="character" w:customStyle="1" w:styleId="WW8Num27z1">
    <w:name w:val="WW8Num27z1"/>
    <w:qFormat/>
    <w:rsid w:val="00650C0D"/>
    <w:rPr>
      <w:rFonts w:ascii="Courier New" w:hAnsi="Courier New"/>
    </w:rPr>
  </w:style>
  <w:style w:type="character" w:customStyle="1" w:styleId="WW8Num27z2">
    <w:name w:val="WW8Num27z2"/>
    <w:qFormat/>
    <w:rsid w:val="00650C0D"/>
    <w:rPr>
      <w:rFonts w:ascii="Wingdings" w:hAnsi="Wingdings"/>
    </w:rPr>
  </w:style>
  <w:style w:type="character" w:customStyle="1" w:styleId="WW8Num28z2">
    <w:name w:val="WW8Num28z2"/>
    <w:qFormat/>
    <w:rsid w:val="00650C0D"/>
    <w:rPr>
      <w:rFonts w:ascii="Wingdings" w:hAnsi="Wingdings"/>
    </w:rPr>
  </w:style>
  <w:style w:type="character" w:customStyle="1" w:styleId="WW8Num28z3">
    <w:name w:val="WW8Num28z3"/>
    <w:uiPriority w:val="99"/>
    <w:qFormat/>
    <w:rsid w:val="00650C0D"/>
    <w:rPr>
      <w:rFonts w:ascii="Symbol" w:hAnsi="Symbol"/>
    </w:rPr>
  </w:style>
  <w:style w:type="character" w:customStyle="1" w:styleId="WW8Num32z0">
    <w:name w:val="WW8Num32z0"/>
    <w:qFormat/>
    <w:rsid w:val="00650C0D"/>
    <w:rPr>
      <w:rFonts w:ascii="Symbol" w:hAnsi="Symbol"/>
    </w:rPr>
  </w:style>
  <w:style w:type="character" w:customStyle="1" w:styleId="WW8Num32z1">
    <w:name w:val="WW8Num32z1"/>
    <w:qFormat/>
    <w:rsid w:val="00650C0D"/>
    <w:rPr>
      <w:rFonts w:ascii="Courier New" w:hAnsi="Courier New"/>
    </w:rPr>
  </w:style>
  <w:style w:type="character" w:customStyle="1" w:styleId="WW8Num32z2">
    <w:name w:val="WW8Num32z2"/>
    <w:qFormat/>
    <w:rsid w:val="00650C0D"/>
    <w:rPr>
      <w:rFonts w:ascii="Wingdings" w:hAnsi="Wingdings"/>
    </w:rPr>
  </w:style>
  <w:style w:type="character" w:customStyle="1" w:styleId="WW8Num33z1">
    <w:name w:val="WW8Num33z1"/>
    <w:qFormat/>
    <w:rsid w:val="00650C0D"/>
    <w:rPr>
      <w:rFonts w:ascii="Symbol" w:hAnsi="Symbol"/>
    </w:rPr>
  </w:style>
  <w:style w:type="character" w:customStyle="1" w:styleId="WW8Num33z4">
    <w:name w:val="WW8Num33z4"/>
    <w:uiPriority w:val="99"/>
    <w:qFormat/>
    <w:rsid w:val="00650C0D"/>
    <w:rPr>
      <w:rFonts w:ascii="Courier New" w:hAnsi="Courier New"/>
    </w:rPr>
  </w:style>
  <w:style w:type="character" w:customStyle="1" w:styleId="WW8Num34z3">
    <w:name w:val="WW8Num34z3"/>
    <w:uiPriority w:val="99"/>
    <w:qFormat/>
    <w:rsid w:val="00650C0D"/>
    <w:rPr>
      <w:rFonts w:ascii="Symbol" w:hAnsi="Symbol"/>
    </w:rPr>
  </w:style>
  <w:style w:type="character" w:customStyle="1" w:styleId="WW8Num35z3">
    <w:name w:val="WW8Num35z3"/>
    <w:qFormat/>
    <w:rsid w:val="00650C0D"/>
    <w:rPr>
      <w:rFonts w:ascii="Symbol" w:hAnsi="Symbol"/>
    </w:rPr>
  </w:style>
  <w:style w:type="character" w:customStyle="1" w:styleId="WW8Num36z1">
    <w:name w:val="WW8Num36z1"/>
    <w:qFormat/>
    <w:rsid w:val="00650C0D"/>
    <w:rPr>
      <w:rFonts w:ascii="Courier New" w:hAnsi="Courier New"/>
    </w:rPr>
  </w:style>
  <w:style w:type="character" w:customStyle="1" w:styleId="WW8Num36z2">
    <w:name w:val="WW8Num36z2"/>
    <w:qFormat/>
    <w:rsid w:val="00650C0D"/>
    <w:rPr>
      <w:rFonts w:ascii="Wingdings" w:hAnsi="Wingdings"/>
    </w:rPr>
  </w:style>
  <w:style w:type="character" w:customStyle="1" w:styleId="WW8Num40z1">
    <w:name w:val="WW8Num40z1"/>
    <w:qFormat/>
    <w:rsid w:val="00650C0D"/>
    <w:rPr>
      <w:rFonts w:ascii="Courier New" w:hAnsi="Courier New"/>
    </w:rPr>
  </w:style>
  <w:style w:type="character" w:customStyle="1" w:styleId="WW8Num40z2">
    <w:name w:val="WW8Num40z2"/>
    <w:qFormat/>
    <w:rsid w:val="00650C0D"/>
    <w:rPr>
      <w:rFonts w:ascii="Wingdings" w:hAnsi="Wingdings"/>
    </w:rPr>
  </w:style>
  <w:style w:type="character" w:customStyle="1" w:styleId="WW8Num43z0">
    <w:name w:val="WW8Num43z0"/>
    <w:qFormat/>
    <w:rsid w:val="00650C0D"/>
    <w:rPr>
      <w:rFonts w:ascii="Symbol" w:hAnsi="Symbol"/>
    </w:rPr>
  </w:style>
  <w:style w:type="character" w:customStyle="1" w:styleId="WW8Num43z1">
    <w:name w:val="WW8Num43z1"/>
    <w:qFormat/>
    <w:rsid w:val="00650C0D"/>
    <w:rPr>
      <w:rFonts w:ascii="Times New Roman" w:hAnsi="Times New Roman"/>
    </w:rPr>
  </w:style>
  <w:style w:type="character" w:customStyle="1" w:styleId="WW8Num43z4">
    <w:name w:val="WW8Num43z4"/>
    <w:qFormat/>
    <w:rsid w:val="00650C0D"/>
    <w:rPr>
      <w:rFonts w:ascii="Courier New" w:hAnsi="Courier New"/>
    </w:rPr>
  </w:style>
  <w:style w:type="character" w:customStyle="1" w:styleId="WW8Num43z5">
    <w:name w:val="WW8Num43z5"/>
    <w:qFormat/>
    <w:rsid w:val="00650C0D"/>
    <w:rPr>
      <w:rFonts w:ascii="Wingdings" w:hAnsi="Wingdings"/>
    </w:rPr>
  </w:style>
  <w:style w:type="character" w:customStyle="1" w:styleId="WW8Num44z3">
    <w:name w:val="WW8Num44z3"/>
    <w:uiPriority w:val="99"/>
    <w:qFormat/>
    <w:rsid w:val="00650C0D"/>
    <w:rPr>
      <w:rFonts w:ascii="Symbol" w:hAnsi="Symbol"/>
    </w:rPr>
  </w:style>
  <w:style w:type="character" w:customStyle="1" w:styleId="WW8Num45z0">
    <w:name w:val="WW8Num45z0"/>
    <w:qFormat/>
    <w:rsid w:val="00650C0D"/>
    <w:rPr>
      <w:rFonts w:ascii="Symbol" w:hAnsi="Symbol"/>
    </w:rPr>
  </w:style>
  <w:style w:type="character" w:customStyle="1" w:styleId="WW8Num45z1">
    <w:name w:val="WW8Num45z1"/>
    <w:uiPriority w:val="99"/>
    <w:qFormat/>
    <w:rsid w:val="00650C0D"/>
    <w:rPr>
      <w:rFonts w:ascii="Courier New" w:hAnsi="Courier New"/>
    </w:rPr>
  </w:style>
  <w:style w:type="character" w:customStyle="1" w:styleId="WW8Num45z2">
    <w:name w:val="WW8Num45z2"/>
    <w:uiPriority w:val="99"/>
    <w:qFormat/>
    <w:rsid w:val="00650C0D"/>
    <w:rPr>
      <w:rFonts w:ascii="Wingdings" w:hAnsi="Wingdings"/>
    </w:rPr>
  </w:style>
  <w:style w:type="character" w:customStyle="1" w:styleId="WW8Num47z0">
    <w:name w:val="WW8Num47z0"/>
    <w:qFormat/>
    <w:rsid w:val="00650C0D"/>
    <w:rPr>
      <w:rFonts w:ascii="Symbol" w:hAnsi="Symbol"/>
    </w:rPr>
  </w:style>
  <w:style w:type="character" w:customStyle="1" w:styleId="WW8Num47z1">
    <w:name w:val="WW8Num47z1"/>
    <w:qFormat/>
    <w:rsid w:val="00650C0D"/>
    <w:rPr>
      <w:rFonts w:ascii="Courier New" w:hAnsi="Courier New"/>
    </w:rPr>
  </w:style>
  <w:style w:type="character" w:customStyle="1" w:styleId="WW8Num47z2">
    <w:name w:val="WW8Num47z2"/>
    <w:uiPriority w:val="99"/>
    <w:qFormat/>
    <w:rsid w:val="00650C0D"/>
    <w:rPr>
      <w:rFonts w:ascii="Wingdings" w:hAnsi="Wingdings"/>
    </w:rPr>
  </w:style>
  <w:style w:type="character" w:customStyle="1" w:styleId="WW8Num51z3">
    <w:name w:val="WW8Num51z3"/>
    <w:uiPriority w:val="99"/>
    <w:qFormat/>
    <w:rsid w:val="00650C0D"/>
    <w:rPr>
      <w:rFonts w:ascii="Symbol" w:hAnsi="Symbol"/>
    </w:rPr>
  </w:style>
  <w:style w:type="character" w:customStyle="1" w:styleId="WW8Num52z1">
    <w:name w:val="WW8Num52z1"/>
    <w:uiPriority w:val="99"/>
    <w:qFormat/>
    <w:rsid w:val="00650C0D"/>
    <w:rPr>
      <w:rFonts w:ascii="Symbol" w:hAnsi="Symbol"/>
    </w:rPr>
  </w:style>
  <w:style w:type="character" w:customStyle="1" w:styleId="WW8Num53z1">
    <w:name w:val="WW8Num53z1"/>
    <w:qFormat/>
    <w:rsid w:val="00650C0D"/>
    <w:rPr>
      <w:rFonts w:ascii="Courier New" w:hAnsi="Courier New"/>
    </w:rPr>
  </w:style>
  <w:style w:type="character" w:customStyle="1" w:styleId="WW8Num54z0">
    <w:name w:val="WW8Num54z0"/>
    <w:qFormat/>
    <w:rsid w:val="00650C0D"/>
    <w:rPr>
      <w:rFonts w:ascii="Symbol" w:hAnsi="Symbol"/>
    </w:rPr>
  </w:style>
  <w:style w:type="character" w:customStyle="1" w:styleId="WW8Num54z4">
    <w:name w:val="WW8Num54z4"/>
    <w:uiPriority w:val="99"/>
    <w:qFormat/>
    <w:rsid w:val="00650C0D"/>
    <w:rPr>
      <w:rFonts w:ascii="Courier New" w:hAnsi="Courier New"/>
    </w:rPr>
  </w:style>
  <w:style w:type="character" w:customStyle="1" w:styleId="WW8Num56z0">
    <w:name w:val="WW8Num56z0"/>
    <w:qFormat/>
    <w:rsid w:val="00650C0D"/>
    <w:rPr>
      <w:rFonts w:ascii="Symbol" w:hAnsi="Symbol"/>
    </w:rPr>
  </w:style>
  <w:style w:type="character" w:customStyle="1" w:styleId="WW8Num56z1">
    <w:name w:val="WW8Num56z1"/>
    <w:qFormat/>
    <w:rsid w:val="00650C0D"/>
    <w:rPr>
      <w:rFonts w:ascii="Courier New" w:hAnsi="Courier New"/>
    </w:rPr>
  </w:style>
  <w:style w:type="character" w:customStyle="1" w:styleId="WW8Num56z2">
    <w:name w:val="WW8Num56z2"/>
    <w:qFormat/>
    <w:rsid w:val="00650C0D"/>
    <w:rPr>
      <w:rFonts w:ascii="Wingdings" w:hAnsi="Wingdings"/>
    </w:rPr>
  </w:style>
  <w:style w:type="character" w:customStyle="1" w:styleId="WW8Num57z0">
    <w:name w:val="WW8Num57z0"/>
    <w:qFormat/>
    <w:rsid w:val="00650C0D"/>
    <w:rPr>
      <w:rFonts w:ascii="Courier New" w:hAnsi="Courier New"/>
    </w:rPr>
  </w:style>
  <w:style w:type="character" w:customStyle="1" w:styleId="WW8Num57z1">
    <w:name w:val="WW8Num57z1"/>
    <w:qFormat/>
    <w:rsid w:val="00650C0D"/>
    <w:rPr>
      <w:rFonts w:ascii="Courier New" w:hAnsi="Courier New"/>
    </w:rPr>
  </w:style>
  <w:style w:type="character" w:customStyle="1" w:styleId="WW8Num57z2">
    <w:name w:val="WW8Num57z2"/>
    <w:qFormat/>
    <w:rsid w:val="00650C0D"/>
    <w:rPr>
      <w:rFonts w:ascii="Wingdings" w:hAnsi="Wingdings"/>
    </w:rPr>
  </w:style>
  <w:style w:type="character" w:customStyle="1" w:styleId="WW8Num57z3">
    <w:name w:val="WW8Num57z3"/>
    <w:qFormat/>
    <w:rsid w:val="00650C0D"/>
    <w:rPr>
      <w:rFonts w:ascii="Symbol" w:hAnsi="Symbol"/>
    </w:rPr>
  </w:style>
  <w:style w:type="character" w:customStyle="1" w:styleId="WW8Num58z0">
    <w:name w:val="WW8Num58z0"/>
    <w:qFormat/>
    <w:rsid w:val="00650C0D"/>
    <w:rPr>
      <w:rFonts w:ascii="Symbol" w:hAnsi="Symbol"/>
    </w:rPr>
  </w:style>
  <w:style w:type="character" w:customStyle="1" w:styleId="WW8Num58z1">
    <w:name w:val="WW8Num58z1"/>
    <w:qFormat/>
    <w:rsid w:val="00650C0D"/>
    <w:rPr>
      <w:rFonts w:ascii="Courier New" w:hAnsi="Courier New"/>
    </w:rPr>
  </w:style>
  <w:style w:type="character" w:customStyle="1" w:styleId="WW8Num58z2">
    <w:name w:val="WW8Num58z2"/>
    <w:qFormat/>
    <w:rsid w:val="00650C0D"/>
    <w:rPr>
      <w:rFonts w:ascii="Wingdings" w:hAnsi="Wingdings"/>
    </w:rPr>
  </w:style>
  <w:style w:type="character" w:customStyle="1" w:styleId="WW8Num61z3">
    <w:name w:val="WW8Num61z3"/>
    <w:uiPriority w:val="99"/>
    <w:qFormat/>
    <w:rsid w:val="00650C0D"/>
    <w:rPr>
      <w:rFonts w:ascii="Symbol" w:hAnsi="Symbol"/>
    </w:rPr>
  </w:style>
  <w:style w:type="character" w:customStyle="1" w:styleId="WW8Num62z0">
    <w:name w:val="WW8Num62z0"/>
    <w:qFormat/>
    <w:rsid w:val="00650C0D"/>
    <w:rPr>
      <w:rFonts w:ascii="Wingdings" w:hAnsi="Wingdings"/>
    </w:rPr>
  </w:style>
  <w:style w:type="character" w:customStyle="1" w:styleId="WW8Num62z1">
    <w:name w:val="WW8Num62z1"/>
    <w:qFormat/>
    <w:rsid w:val="00650C0D"/>
    <w:rPr>
      <w:rFonts w:ascii="Courier New" w:hAnsi="Courier New"/>
    </w:rPr>
  </w:style>
  <w:style w:type="character" w:customStyle="1" w:styleId="WW8Num62z3">
    <w:name w:val="WW8Num62z3"/>
    <w:uiPriority w:val="99"/>
    <w:qFormat/>
    <w:rsid w:val="00650C0D"/>
    <w:rPr>
      <w:rFonts w:ascii="Symbol" w:hAnsi="Symbol"/>
    </w:rPr>
  </w:style>
  <w:style w:type="character" w:customStyle="1" w:styleId="WW8Num63z1">
    <w:name w:val="WW8Num63z1"/>
    <w:uiPriority w:val="99"/>
    <w:qFormat/>
    <w:rsid w:val="00650C0D"/>
    <w:rPr>
      <w:rFonts w:ascii="Courier New" w:hAnsi="Courier New"/>
    </w:rPr>
  </w:style>
  <w:style w:type="character" w:customStyle="1" w:styleId="WW8Num63z2">
    <w:name w:val="WW8Num63z2"/>
    <w:uiPriority w:val="99"/>
    <w:qFormat/>
    <w:rsid w:val="00650C0D"/>
    <w:rPr>
      <w:rFonts w:ascii="Wingdings" w:hAnsi="Wingdings"/>
    </w:rPr>
  </w:style>
  <w:style w:type="character" w:customStyle="1" w:styleId="WW8Num65z3">
    <w:name w:val="WW8Num65z3"/>
    <w:uiPriority w:val="99"/>
    <w:qFormat/>
    <w:rsid w:val="00650C0D"/>
    <w:rPr>
      <w:rFonts w:ascii="Symbol" w:hAnsi="Symbol"/>
    </w:rPr>
  </w:style>
  <w:style w:type="character" w:customStyle="1" w:styleId="WW8Num68z0">
    <w:name w:val="WW8Num68z0"/>
    <w:uiPriority w:val="99"/>
    <w:qFormat/>
    <w:rsid w:val="00650C0D"/>
    <w:rPr>
      <w:rFonts w:ascii="Symbol" w:hAnsi="Symbol"/>
    </w:rPr>
  </w:style>
  <w:style w:type="character" w:customStyle="1" w:styleId="WW8Num68z1">
    <w:name w:val="WW8Num68z1"/>
    <w:uiPriority w:val="99"/>
    <w:qFormat/>
    <w:rsid w:val="00650C0D"/>
    <w:rPr>
      <w:rFonts w:ascii="Times New Roman" w:hAnsi="Times New Roman"/>
    </w:rPr>
  </w:style>
  <w:style w:type="character" w:customStyle="1" w:styleId="WW8Num68z2">
    <w:name w:val="WW8Num68z2"/>
    <w:uiPriority w:val="99"/>
    <w:qFormat/>
    <w:rsid w:val="00650C0D"/>
    <w:rPr>
      <w:rFonts w:ascii="Wingdings" w:hAnsi="Wingdings"/>
    </w:rPr>
  </w:style>
  <w:style w:type="character" w:customStyle="1" w:styleId="WW8Num68z4">
    <w:name w:val="WW8Num68z4"/>
    <w:uiPriority w:val="99"/>
    <w:qFormat/>
    <w:rsid w:val="00650C0D"/>
    <w:rPr>
      <w:rFonts w:ascii="Courier New" w:hAnsi="Courier New"/>
    </w:rPr>
  </w:style>
  <w:style w:type="character" w:customStyle="1" w:styleId="WW8Num69z0">
    <w:name w:val="WW8Num69z0"/>
    <w:uiPriority w:val="99"/>
    <w:qFormat/>
    <w:rsid w:val="00650C0D"/>
    <w:rPr>
      <w:rFonts w:ascii="Symbol" w:hAnsi="Symbol"/>
    </w:rPr>
  </w:style>
  <w:style w:type="character" w:customStyle="1" w:styleId="WW8Num69z1">
    <w:name w:val="WW8Num69z1"/>
    <w:uiPriority w:val="99"/>
    <w:qFormat/>
    <w:rsid w:val="00650C0D"/>
  </w:style>
  <w:style w:type="character" w:customStyle="1" w:styleId="WW8Num70z1">
    <w:name w:val="WW8Num70z1"/>
    <w:uiPriority w:val="99"/>
    <w:qFormat/>
    <w:rsid w:val="00650C0D"/>
    <w:rPr>
      <w:rFonts w:ascii="Courier New" w:hAnsi="Courier New"/>
    </w:rPr>
  </w:style>
  <w:style w:type="character" w:customStyle="1" w:styleId="WW8Num70z2">
    <w:name w:val="WW8Num70z2"/>
    <w:uiPriority w:val="99"/>
    <w:qFormat/>
    <w:rsid w:val="00650C0D"/>
    <w:rPr>
      <w:rFonts w:ascii="Wingdings" w:hAnsi="Wingdings"/>
    </w:rPr>
  </w:style>
  <w:style w:type="character" w:customStyle="1" w:styleId="WW8Num72z3">
    <w:name w:val="WW8Num72z3"/>
    <w:uiPriority w:val="99"/>
    <w:qFormat/>
    <w:rsid w:val="00650C0D"/>
    <w:rPr>
      <w:rFonts w:ascii="Symbol" w:hAnsi="Symbol"/>
    </w:rPr>
  </w:style>
  <w:style w:type="character" w:customStyle="1" w:styleId="WW8Num74z0">
    <w:name w:val="WW8Num74z0"/>
    <w:uiPriority w:val="99"/>
    <w:qFormat/>
    <w:rsid w:val="00650C0D"/>
    <w:rPr>
      <w:rFonts w:ascii="Symbol" w:hAnsi="Symbol"/>
    </w:rPr>
  </w:style>
  <w:style w:type="character" w:customStyle="1" w:styleId="WW8Num74z1">
    <w:name w:val="WW8Num74z1"/>
    <w:uiPriority w:val="99"/>
    <w:qFormat/>
    <w:rsid w:val="00650C0D"/>
    <w:rPr>
      <w:rFonts w:ascii="Courier New" w:hAnsi="Courier New"/>
    </w:rPr>
  </w:style>
  <w:style w:type="character" w:customStyle="1" w:styleId="WW8Num74z2">
    <w:name w:val="WW8Num74z2"/>
    <w:uiPriority w:val="99"/>
    <w:qFormat/>
    <w:rsid w:val="00650C0D"/>
    <w:rPr>
      <w:rFonts w:ascii="Wingdings" w:hAnsi="Wingdings"/>
    </w:rPr>
  </w:style>
  <w:style w:type="character" w:customStyle="1" w:styleId="2a">
    <w:name w:val="Обычный (веб) Знак Знак Знак2"/>
    <w:uiPriority w:val="99"/>
    <w:qFormat/>
    <w:rsid w:val="00650C0D"/>
    <w:rPr>
      <w:sz w:val="24"/>
      <w:lang w:val="ru-RU" w:eastAsia="ar-SA" w:bidi="ar-SA"/>
    </w:rPr>
  </w:style>
  <w:style w:type="character" w:customStyle="1" w:styleId="1fc">
    <w:name w:val="Обычный (веб) Знак Знак Знак1"/>
    <w:uiPriority w:val="99"/>
    <w:qFormat/>
    <w:rsid w:val="00650C0D"/>
    <w:rPr>
      <w:sz w:val="24"/>
      <w:lang w:val="ru-RU" w:eastAsia="ar-SA" w:bidi="ar-SA"/>
    </w:rPr>
  </w:style>
  <w:style w:type="character" w:customStyle="1" w:styleId="71">
    <w:name w:val="Знак Знак7"/>
    <w:uiPriority w:val="99"/>
    <w:qFormat/>
    <w:rsid w:val="00650C0D"/>
    <w:rPr>
      <w:rFonts w:ascii="Arial" w:hAnsi="Arial"/>
      <w:b/>
      <w:i/>
      <w:sz w:val="28"/>
      <w:lang w:val="ru-RU" w:eastAsia="ar-SA" w:bidi="ar-SA"/>
    </w:rPr>
  </w:style>
  <w:style w:type="character" w:customStyle="1" w:styleId="FontStyle17">
    <w:name w:val="Font Style17"/>
    <w:uiPriority w:val="99"/>
    <w:qFormat/>
    <w:rsid w:val="00650C0D"/>
    <w:rPr>
      <w:rFonts w:ascii="Times New Roman" w:hAnsi="Times New Roman"/>
      <w:sz w:val="22"/>
    </w:rPr>
  </w:style>
  <w:style w:type="character" w:customStyle="1" w:styleId="FontStyle15">
    <w:name w:val="Font Style15"/>
    <w:uiPriority w:val="99"/>
    <w:qFormat/>
    <w:rsid w:val="00650C0D"/>
    <w:rPr>
      <w:rFonts w:ascii="Times New Roman" w:hAnsi="Times New Roman"/>
      <w:b/>
      <w:sz w:val="20"/>
    </w:rPr>
  </w:style>
  <w:style w:type="character" w:customStyle="1" w:styleId="FontStyle11">
    <w:name w:val="Font Style11"/>
    <w:uiPriority w:val="99"/>
    <w:qFormat/>
    <w:rsid w:val="00650C0D"/>
    <w:rPr>
      <w:rFonts w:ascii="Times New Roman" w:hAnsi="Times New Roman"/>
      <w:sz w:val="22"/>
    </w:rPr>
  </w:style>
  <w:style w:type="character" w:customStyle="1" w:styleId="FontStyle20">
    <w:name w:val="Font Style20"/>
    <w:qFormat/>
    <w:rsid w:val="00650C0D"/>
    <w:rPr>
      <w:rFonts w:ascii="Times New Roman" w:hAnsi="Times New Roman"/>
      <w:b/>
      <w:spacing w:val="-10"/>
      <w:sz w:val="22"/>
    </w:rPr>
  </w:style>
  <w:style w:type="character" w:customStyle="1" w:styleId="FontStyle34">
    <w:name w:val="Font Style34"/>
    <w:uiPriority w:val="99"/>
    <w:qFormat/>
    <w:rsid w:val="00650C0D"/>
    <w:rPr>
      <w:rFonts w:ascii="Times New Roman" w:hAnsi="Times New Roman"/>
      <w:sz w:val="22"/>
    </w:rPr>
  </w:style>
  <w:style w:type="character" w:customStyle="1" w:styleId="FontStyle35">
    <w:name w:val="Font Style35"/>
    <w:uiPriority w:val="99"/>
    <w:qFormat/>
    <w:rsid w:val="00650C0D"/>
    <w:rPr>
      <w:rFonts w:ascii="Times New Roman" w:hAnsi="Times New Roman"/>
      <w:b/>
      <w:sz w:val="22"/>
    </w:rPr>
  </w:style>
  <w:style w:type="character" w:customStyle="1" w:styleId="FontStyle18">
    <w:name w:val="Font Style18"/>
    <w:uiPriority w:val="99"/>
    <w:qFormat/>
    <w:rsid w:val="00650C0D"/>
    <w:rPr>
      <w:rFonts w:ascii="Times New Roman" w:hAnsi="Times New Roman"/>
      <w:b/>
      <w:sz w:val="22"/>
    </w:rPr>
  </w:style>
  <w:style w:type="character" w:customStyle="1" w:styleId="FontStyle16">
    <w:name w:val="Font Style16"/>
    <w:uiPriority w:val="99"/>
    <w:qFormat/>
    <w:rsid w:val="00650C0D"/>
    <w:rPr>
      <w:rFonts w:ascii="Times New Roman" w:hAnsi="Times New Roman"/>
      <w:b/>
      <w:i/>
      <w:sz w:val="22"/>
    </w:rPr>
  </w:style>
  <w:style w:type="character" w:customStyle="1" w:styleId="FontStyle12">
    <w:name w:val="Font Style12"/>
    <w:qFormat/>
    <w:rsid w:val="00650C0D"/>
    <w:rPr>
      <w:rFonts w:ascii="Times New Roman" w:hAnsi="Times New Roman"/>
      <w:sz w:val="22"/>
    </w:rPr>
  </w:style>
  <w:style w:type="character" w:customStyle="1" w:styleId="FontStyle37">
    <w:name w:val="Font Style37"/>
    <w:uiPriority w:val="99"/>
    <w:qFormat/>
    <w:rsid w:val="00650C0D"/>
    <w:rPr>
      <w:rFonts w:ascii="Times New Roman" w:hAnsi="Times New Roman"/>
      <w:b/>
      <w:i/>
      <w:sz w:val="22"/>
    </w:rPr>
  </w:style>
  <w:style w:type="character" w:customStyle="1" w:styleId="112">
    <w:name w:val="Знак Знак11"/>
    <w:uiPriority w:val="99"/>
    <w:semiHidden/>
    <w:qFormat/>
    <w:locked/>
    <w:rsid w:val="00650C0D"/>
    <w:rPr>
      <w:lang w:val="ru-RU" w:eastAsia="ar-SA" w:bidi="ar-SA"/>
    </w:rPr>
  </w:style>
  <w:style w:type="character" w:customStyle="1" w:styleId="1fd">
    <w:name w:val="Стиль1 Знак Знак"/>
    <w:uiPriority w:val="99"/>
    <w:qFormat/>
    <w:locked/>
    <w:rsid w:val="00650C0D"/>
    <w:rPr>
      <w:sz w:val="24"/>
    </w:rPr>
  </w:style>
  <w:style w:type="character" w:customStyle="1" w:styleId="text-10">
    <w:name w:val="text-10"/>
    <w:uiPriority w:val="99"/>
    <w:qFormat/>
    <w:rsid w:val="00650C0D"/>
  </w:style>
  <w:style w:type="character" w:customStyle="1" w:styleId="afff5">
    <w:name w:val="Для записок Знак Знак"/>
    <w:link w:val="afff6"/>
    <w:uiPriority w:val="99"/>
    <w:qFormat/>
    <w:locked/>
    <w:rsid w:val="00650C0D"/>
    <w:rPr>
      <w:sz w:val="24"/>
      <w:lang w:eastAsia="ar-SA"/>
    </w:rPr>
  </w:style>
  <w:style w:type="character" w:customStyle="1" w:styleId="afff7">
    <w:name w:val="Для записок Знак Знак Знак"/>
    <w:uiPriority w:val="99"/>
    <w:qFormat/>
    <w:rsid w:val="00650C0D"/>
    <w:rPr>
      <w:sz w:val="24"/>
      <w:lang w:val="ru-RU" w:eastAsia="ru-RU"/>
    </w:rPr>
  </w:style>
  <w:style w:type="character" w:customStyle="1" w:styleId="myarticlescss">
    <w:name w:val="myarticles_css"/>
    <w:uiPriority w:val="99"/>
    <w:qFormat/>
    <w:rsid w:val="00650C0D"/>
  </w:style>
  <w:style w:type="character" w:customStyle="1" w:styleId="95">
    <w:name w:val="Заголовок №9_"/>
    <w:basedOn w:val="a6"/>
    <w:link w:val="910"/>
    <w:uiPriority w:val="99"/>
    <w:qFormat/>
    <w:locked/>
    <w:rsid w:val="00650C0D"/>
    <w:rPr>
      <w:b/>
      <w:bCs/>
      <w:sz w:val="22"/>
      <w:szCs w:val="22"/>
      <w:shd w:val="clear" w:color="auto" w:fill="FFFFFF"/>
    </w:rPr>
  </w:style>
  <w:style w:type="character" w:customStyle="1" w:styleId="923">
    <w:name w:val="Заголовок №923"/>
    <w:basedOn w:val="95"/>
    <w:uiPriority w:val="99"/>
    <w:qFormat/>
    <w:rsid w:val="00650C0D"/>
    <w:rPr>
      <w:b/>
      <w:bCs/>
      <w:sz w:val="22"/>
      <w:szCs w:val="22"/>
      <w:shd w:val="clear" w:color="auto" w:fill="FFFFFF"/>
    </w:rPr>
  </w:style>
  <w:style w:type="character" w:customStyle="1" w:styleId="afff8">
    <w:name w:val="Маркированный список СамНИПИ Знак"/>
    <w:basedOn w:val="a6"/>
    <w:link w:val="afff9"/>
    <w:uiPriority w:val="99"/>
    <w:qFormat/>
    <w:locked/>
    <w:rsid w:val="00650C0D"/>
    <w:rPr>
      <w:rFonts w:ascii="Arial" w:hAnsi="Arial"/>
      <w:lang w:eastAsia="ja-JP"/>
    </w:rPr>
  </w:style>
  <w:style w:type="character" w:customStyle="1" w:styleId="133">
    <w:name w:val="Основной текст + Полужирный13"/>
    <w:uiPriority w:val="99"/>
    <w:qFormat/>
    <w:rsid w:val="00650C0D"/>
    <w:rPr>
      <w:rFonts w:ascii="Times New Roman" w:hAnsi="Times New Roman"/>
      <w:b/>
      <w:spacing w:val="0"/>
      <w:sz w:val="22"/>
      <w:lang w:val="ru-RU" w:eastAsia="ru-RU"/>
    </w:rPr>
  </w:style>
  <w:style w:type="character" w:customStyle="1" w:styleId="afffa">
    <w:name w:val="Основной текст + Полужирный"/>
    <w:uiPriority w:val="99"/>
    <w:qFormat/>
    <w:rsid w:val="00650C0D"/>
    <w:rPr>
      <w:rFonts w:ascii="Times New Roman" w:hAnsi="Times New Roman"/>
      <w:b/>
      <w:spacing w:val="0"/>
      <w:sz w:val="24"/>
      <w:lang w:val="en-US" w:eastAsia="en-US"/>
    </w:rPr>
  </w:style>
  <w:style w:type="character" w:customStyle="1" w:styleId="-1">
    <w:name w:val="Перечисление - Знак"/>
    <w:link w:val="-10"/>
    <w:uiPriority w:val="99"/>
    <w:qFormat/>
    <w:locked/>
    <w:rsid w:val="00650C0D"/>
    <w:rPr>
      <w:sz w:val="28"/>
      <w:szCs w:val="28"/>
      <w:lang w:eastAsia="ar-SA"/>
    </w:rPr>
  </w:style>
  <w:style w:type="character" w:customStyle="1" w:styleId="afffb">
    <w:name w:val="Обычный (Интернет) Знак"/>
    <w:link w:val="afffc"/>
    <w:qFormat/>
    <w:locked/>
    <w:rsid w:val="00650C0D"/>
    <w:rPr>
      <w:sz w:val="24"/>
      <w:szCs w:val="24"/>
    </w:rPr>
  </w:style>
  <w:style w:type="character" w:customStyle="1" w:styleId="ConsNormal">
    <w:name w:val="ConsNormal Знак"/>
    <w:link w:val="ConsNormal0"/>
    <w:uiPriority w:val="99"/>
    <w:qFormat/>
    <w:locked/>
    <w:rsid w:val="00650C0D"/>
    <w:rPr>
      <w:rFonts w:ascii="Arial" w:hAnsi="Arial" w:cs="Arial"/>
      <w:sz w:val="24"/>
    </w:rPr>
  </w:style>
  <w:style w:type="character" w:customStyle="1" w:styleId="mw-editsection">
    <w:name w:val="mw-editsection"/>
    <w:qFormat/>
    <w:rsid w:val="00650C0D"/>
  </w:style>
  <w:style w:type="character" w:customStyle="1" w:styleId="mw-editsection-bracket">
    <w:name w:val="mw-editsection-bracket"/>
    <w:qFormat/>
    <w:rsid w:val="00650C0D"/>
  </w:style>
  <w:style w:type="character" w:customStyle="1" w:styleId="mw-editsection-divider">
    <w:name w:val="mw-editsection-divider"/>
    <w:qFormat/>
    <w:rsid w:val="00650C0D"/>
  </w:style>
  <w:style w:type="character" w:customStyle="1" w:styleId="coordinates">
    <w:name w:val="coordinates"/>
    <w:qFormat/>
    <w:rsid w:val="00650C0D"/>
  </w:style>
  <w:style w:type="character" w:customStyle="1" w:styleId="afffd">
    <w:name w:val="Маркированный список Знак"/>
    <w:link w:val="afffe"/>
    <w:uiPriority w:val="99"/>
    <w:qFormat/>
    <w:locked/>
    <w:rsid w:val="00650C0D"/>
    <w:rPr>
      <w:sz w:val="24"/>
      <w:szCs w:val="24"/>
    </w:rPr>
  </w:style>
  <w:style w:type="character" w:customStyle="1" w:styleId="affff">
    <w:name w:val="Дата Знак"/>
    <w:basedOn w:val="a6"/>
    <w:link w:val="affff0"/>
    <w:qFormat/>
    <w:rsid w:val="00346350"/>
    <w:rPr>
      <w:sz w:val="24"/>
      <w:szCs w:val="24"/>
    </w:rPr>
  </w:style>
  <w:style w:type="character" w:customStyle="1" w:styleId="G0">
    <w:name w:val="G_Маркированый список Знак"/>
    <w:link w:val="G"/>
    <w:qFormat/>
    <w:rsid w:val="00BB5AB6"/>
    <w:rPr>
      <w:rFonts w:ascii="Calibri" w:hAnsi="Calibri"/>
      <w:sz w:val="24"/>
      <w:szCs w:val="24"/>
      <w:lang w:eastAsia="en-US" w:bidi="en-US"/>
    </w:rPr>
  </w:style>
  <w:style w:type="character" w:customStyle="1" w:styleId="Bodytext7">
    <w:name w:val="Body text (7)_"/>
    <w:basedOn w:val="a6"/>
    <w:link w:val="Bodytext70"/>
    <w:qFormat/>
    <w:rsid w:val="00BB5AB6"/>
    <w:rPr>
      <w:b/>
      <w:bCs/>
      <w:sz w:val="23"/>
      <w:szCs w:val="23"/>
      <w:shd w:val="clear" w:color="auto" w:fill="FFFFFF"/>
    </w:rPr>
  </w:style>
  <w:style w:type="character" w:customStyle="1" w:styleId="1fe">
    <w:name w:val="Неразрешенное упоминание1"/>
    <w:basedOn w:val="a6"/>
    <w:uiPriority w:val="99"/>
    <w:unhideWhenUsed/>
    <w:qFormat/>
    <w:rsid w:val="00E74695"/>
    <w:rPr>
      <w:color w:val="605E5C"/>
      <w:shd w:val="clear" w:color="auto" w:fill="E1DFDD"/>
    </w:rPr>
  </w:style>
  <w:style w:type="character" w:customStyle="1" w:styleId="WW8Num1z1">
    <w:name w:val="WW8Num1z1"/>
    <w:qFormat/>
    <w:rsid w:val="00F43AA1"/>
  </w:style>
  <w:style w:type="character" w:customStyle="1" w:styleId="WW8Num1z2">
    <w:name w:val="WW8Num1z2"/>
    <w:qFormat/>
    <w:rsid w:val="00F43AA1"/>
  </w:style>
  <w:style w:type="character" w:customStyle="1" w:styleId="WW8Num1z3">
    <w:name w:val="WW8Num1z3"/>
    <w:qFormat/>
    <w:rsid w:val="00F43AA1"/>
  </w:style>
  <w:style w:type="character" w:customStyle="1" w:styleId="WW8Num1z4">
    <w:name w:val="WW8Num1z4"/>
    <w:qFormat/>
    <w:rsid w:val="00F43AA1"/>
  </w:style>
  <w:style w:type="character" w:customStyle="1" w:styleId="WW8Num1z5">
    <w:name w:val="WW8Num1z5"/>
    <w:qFormat/>
    <w:rsid w:val="00F43AA1"/>
  </w:style>
  <w:style w:type="character" w:customStyle="1" w:styleId="WW8Num1z6">
    <w:name w:val="WW8Num1z6"/>
    <w:qFormat/>
    <w:rsid w:val="00F43AA1"/>
  </w:style>
  <w:style w:type="character" w:customStyle="1" w:styleId="WW8Num1z7">
    <w:name w:val="WW8Num1z7"/>
    <w:qFormat/>
    <w:rsid w:val="00F43AA1"/>
  </w:style>
  <w:style w:type="character" w:customStyle="1" w:styleId="WW8Num1z8">
    <w:name w:val="WW8Num1z8"/>
    <w:qFormat/>
    <w:rsid w:val="00F43AA1"/>
  </w:style>
  <w:style w:type="character" w:customStyle="1" w:styleId="WW8Num4z1">
    <w:name w:val="WW8Num4z1"/>
    <w:qFormat/>
    <w:rsid w:val="00F43AA1"/>
  </w:style>
  <w:style w:type="character" w:customStyle="1" w:styleId="WW8Num4z2">
    <w:name w:val="WW8Num4z2"/>
    <w:qFormat/>
    <w:rsid w:val="00F43AA1"/>
  </w:style>
  <w:style w:type="character" w:customStyle="1" w:styleId="WW8Num4z3">
    <w:name w:val="WW8Num4z3"/>
    <w:qFormat/>
    <w:rsid w:val="00F43AA1"/>
  </w:style>
  <w:style w:type="character" w:customStyle="1" w:styleId="WW8Num4z4">
    <w:name w:val="WW8Num4z4"/>
    <w:qFormat/>
    <w:rsid w:val="00F43AA1"/>
  </w:style>
  <w:style w:type="character" w:customStyle="1" w:styleId="WW8Num4z5">
    <w:name w:val="WW8Num4z5"/>
    <w:qFormat/>
    <w:rsid w:val="00F43AA1"/>
  </w:style>
  <w:style w:type="character" w:customStyle="1" w:styleId="WW8Num4z6">
    <w:name w:val="WW8Num4z6"/>
    <w:qFormat/>
    <w:rsid w:val="00F43AA1"/>
  </w:style>
  <w:style w:type="character" w:customStyle="1" w:styleId="WW8Num4z7">
    <w:name w:val="WW8Num4z7"/>
    <w:qFormat/>
    <w:rsid w:val="00F43AA1"/>
  </w:style>
  <w:style w:type="character" w:customStyle="1" w:styleId="WW8Num4z8">
    <w:name w:val="WW8Num4z8"/>
    <w:qFormat/>
    <w:rsid w:val="00F43AA1"/>
  </w:style>
  <w:style w:type="character" w:customStyle="1" w:styleId="WW8Num9z0">
    <w:name w:val="WW8Num9z0"/>
    <w:qFormat/>
    <w:rsid w:val="00F43AA1"/>
    <w:rPr>
      <w:rFonts w:ascii="Symbol" w:hAnsi="Symbol" w:cs="Symbol"/>
      <w:sz w:val="28"/>
      <w:szCs w:val="28"/>
      <w:lang w:eastAsia="ru-RU"/>
    </w:rPr>
  </w:style>
  <w:style w:type="character" w:customStyle="1" w:styleId="WW8Num15z3">
    <w:name w:val="WW8Num15z3"/>
    <w:qFormat/>
    <w:rsid w:val="00F43AA1"/>
  </w:style>
  <w:style w:type="character" w:customStyle="1" w:styleId="WW8Num15z5">
    <w:name w:val="WW8Num15z5"/>
    <w:qFormat/>
    <w:rsid w:val="00F43AA1"/>
  </w:style>
  <w:style w:type="character" w:customStyle="1" w:styleId="WW8Num15z6">
    <w:name w:val="WW8Num15z6"/>
    <w:qFormat/>
    <w:rsid w:val="00F43AA1"/>
  </w:style>
  <w:style w:type="character" w:customStyle="1" w:styleId="WW8Num15z7">
    <w:name w:val="WW8Num15z7"/>
    <w:qFormat/>
    <w:rsid w:val="00F43AA1"/>
  </w:style>
  <w:style w:type="character" w:customStyle="1" w:styleId="WW8Num15z8">
    <w:name w:val="WW8Num15z8"/>
    <w:qFormat/>
    <w:rsid w:val="00F43AA1"/>
  </w:style>
  <w:style w:type="character" w:customStyle="1" w:styleId="WW8Num18z3">
    <w:name w:val="WW8Num18z3"/>
    <w:qFormat/>
    <w:rsid w:val="00F43AA1"/>
  </w:style>
  <w:style w:type="character" w:customStyle="1" w:styleId="WW8Num18z4">
    <w:name w:val="WW8Num18z4"/>
    <w:qFormat/>
    <w:rsid w:val="00F43AA1"/>
  </w:style>
  <w:style w:type="character" w:customStyle="1" w:styleId="WW8Num18z5">
    <w:name w:val="WW8Num18z5"/>
    <w:qFormat/>
    <w:rsid w:val="00F43AA1"/>
  </w:style>
  <w:style w:type="character" w:customStyle="1" w:styleId="WW8Num18z6">
    <w:name w:val="WW8Num18z6"/>
    <w:qFormat/>
    <w:rsid w:val="00F43AA1"/>
  </w:style>
  <w:style w:type="character" w:customStyle="1" w:styleId="WW8Num18z7">
    <w:name w:val="WW8Num18z7"/>
    <w:qFormat/>
    <w:rsid w:val="00F43AA1"/>
  </w:style>
  <w:style w:type="character" w:customStyle="1" w:styleId="WW8Num18z8">
    <w:name w:val="WW8Num18z8"/>
    <w:qFormat/>
    <w:rsid w:val="00F43AA1"/>
  </w:style>
  <w:style w:type="character" w:customStyle="1" w:styleId="WW8Num28z0">
    <w:name w:val="WW8Num28z0"/>
    <w:qFormat/>
    <w:rsid w:val="00F43AA1"/>
    <w:rPr>
      <w:rFonts w:ascii="Symbol" w:hAnsi="Symbol" w:cs="Symbol"/>
      <w:sz w:val="24"/>
    </w:rPr>
  </w:style>
  <w:style w:type="character" w:customStyle="1" w:styleId="WW8Num31z1">
    <w:name w:val="WW8Num31z1"/>
    <w:qFormat/>
    <w:rsid w:val="00F43AA1"/>
  </w:style>
  <w:style w:type="character" w:customStyle="1" w:styleId="WW8Num31z2">
    <w:name w:val="WW8Num31z2"/>
    <w:qFormat/>
    <w:rsid w:val="00F43AA1"/>
  </w:style>
  <w:style w:type="character" w:customStyle="1" w:styleId="WW8Num31z3">
    <w:name w:val="WW8Num31z3"/>
    <w:qFormat/>
    <w:rsid w:val="00F43AA1"/>
  </w:style>
  <w:style w:type="character" w:customStyle="1" w:styleId="WW8Num31z4">
    <w:name w:val="WW8Num31z4"/>
    <w:qFormat/>
    <w:rsid w:val="00F43AA1"/>
  </w:style>
  <w:style w:type="character" w:customStyle="1" w:styleId="WW8Num31z5">
    <w:name w:val="WW8Num31z5"/>
    <w:qFormat/>
    <w:rsid w:val="00F43AA1"/>
  </w:style>
  <w:style w:type="character" w:customStyle="1" w:styleId="WW8Num31z6">
    <w:name w:val="WW8Num31z6"/>
    <w:qFormat/>
    <w:rsid w:val="00F43AA1"/>
  </w:style>
  <w:style w:type="character" w:customStyle="1" w:styleId="WW8Num31z7">
    <w:name w:val="WW8Num31z7"/>
    <w:qFormat/>
    <w:rsid w:val="00F43AA1"/>
  </w:style>
  <w:style w:type="character" w:customStyle="1" w:styleId="WW8Num31z8">
    <w:name w:val="WW8Num31z8"/>
    <w:qFormat/>
    <w:rsid w:val="00F43AA1"/>
  </w:style>
  <w:style w:type="character" w:customStyle="1" w:styleId="WW8Num32z3">
    <w:name w:val="WW8Num32z3"/>
    <w:qFormat/>
    <w:rsid w:val="00F43AA1"/>
    <w:rPr>
      <w:rFonts w:ascii="Symbol" w:hAnsi="Symbol" w:cs="Symbol"/>
    </w:rPr>
  </w:style>
  <w:style w:type="character" w:customStyle="1" w:styleId="WW8Num35z4">
    <w:name w:val="WW8Num35z4"/>
    <w:qFormat/>
    <w:rsid w:val="00F43AA1"/>
  </w:style>
  <w:style w:type="character" w:customStyle="1" w:styleId="WW8Num35z5">
    <w:name w:val="WW8Num35z5"/>
    <w:qFormat/>
    <w:rsid w:val="00F43AA1"/>
  </w:style>
  <w:style w:type="character" w:customStyle="1" w:styleId="WW8Num35z6">
    <w:name w:val="WW8Num35z6"/>
    <w:qFormat/>
    <w:rsid w:val="00F43AA1"/>
  </w:style>
  <w:style w:type="character" w:customStyle="1" w:styleId="WW8Num35z7">
    <w:name w:val="WW8Num35z7"/>
    <w:qFormat/>
    <w:rsid w:val="00F43AA1"/>
  </w:style>
  <w:style w:type="character" w:customStyle="1" w:styleId="WW8Num35z8">
    <w:name w:val="WW8Num35z8"/>
    <w:qFormat/>
    <w:rsid w:val="00F43AA1"/>
  </w:style>
  <w:style w:type="character" w:customStyle="1" w:styleId="WW8Num38z3">
    <w:name w:val="WW8Num38z3"/>
    <w:qFormat/>
    <w:rsid w:val="00F43AA1"/>
    <w:rPr>
      <w:rFonts w:ascii="Symbol" w:hAnsi="Symbol" w:cs="Symbol"/>
    </w:rPr>
  </w:style>
  <w:style w:type="character" w:customStyle="1" w:styleId="WW8Num39z4">
    <w:name w:val="WW8Num39z4"/>
    <w:qFormat/>
    <w:rsid w:val="00F43AA1"/>
    <w:rPr>
      <w:rFonts w:ascii="Courier New" w:hAnsi="Courier New" w:cs="Courier New"/>
    </w:rPr>
  </w:style>
  <w:style w:type="character" w:customStyle="1" w:styleId="WW8Num40z3">
    <w:name w:val="WW8Num40z3"/>
    <w:qFormat/>
    <w:rsid w:val="00F43AA1"/>
    <w:rPr>
      <w:rFonts w:ascii="Symbol" w:hAnsi="Symbol" w:cs="Symbol"/>
    </w:rPr>
  </w:style>
  <w:style w:type="character" w:customStyle="1" w:styleId="WW8Num41z0">
    <w:name w:val="WW8Num41z0"/>
    <w:qFormat/>
    <w:rsid w:val="00F43AA1"/>
    <w:rPr>
      <w:rFonts w:ascii="Symbol" w:hAnsi="Symbol" w:cs="Symbol"/>
      <w:szCs w:val="28"/>
    </w:rPr>
  </w:style>
  <w:style w:type="character" w:customStyle="1" w:styleId="WW8Num43z2">
    <w:name w:val="WW8Num43z2"/>
    <w:qFormat/>
    <w:rsid w:val="00F43AA1"/>
  </w:style>
  <w:style w:type="character" w:customStyle="1" w:styleId="WW8Num43z3">
    <w:name w:val="WW8Num43z3"/>
    <w:qFormat/>
    <w:rsid w:val="00F43AA1"/>
  </w:style>
  <w:style w:type="character" w:customStyle="1" w:styleId="WW8Num43z6">
    <w:name w:val="WW8Num43z6"/>
    <w:qFormat/>
    <w:rsid w:val="00F43AA1"/>
  </w:style>
  <w:style w:type="character" w:customStyle="1" w:styleId="WW8Num43z7">
    <w:name w:val="WW8Num43z7"/>
    <w:qFormat/>
    <w:rsid w:val="00F43AA1"/>
  </w:style>
  <w:style w:type="character" w:customStyle="1" w:styleId="WW8Num43z8">
    <w:name w:val="WW8Num43z8"/>
    <w:qFormat/>
    <w:rsid w:val="00F43AA1"/>
  </w:style>
  <w:style w:type="character" w:customStyle="1" w:styleId="WW8Num46z0">
    <w:name w:val="WW8Num46z0"/>
    <w:qFormat/>
    <w:rsid w:val="00F43AA1"/>
    <w:rPr>
      <w:rFonts w:ascii="Symbol" w:hAnsi="Symbol" w:cs="Symbol"/>
    </w:rPr>
  </w:style>
  <w:style w:type="character" w:customStyle="1" w:styleId="WW8Num48z0">
    <w:name w:val="WW8Num48z0"/>
    <w:qFormat/>
    <w:rsid w:val="00F43AA1"/>
  </w:style>
  <w:style w:type="character" w:customStyle="1" w:styleId="WW8Num49z3">
    <w:name w:val="WW8Num49z3"/>
    <w:qFormat/>
    <w:rsid w:val="00F43AA1"/>
  </w:style>
  <w:style w:type="character" w:customStyle="1" w:styleId="WW8Num49z4">
    <w:name w:val="WW8Num49z4"/>
    <w:qFormat/>
    <w:rsid w:val="00F43AA1"/>
  </w:style>
  <w:style w:type="character" w:customStyle="1" w:styleId="WW8Num49z5">
    <w:name w:val="WW8Num49z5"/>
    <w:qFormat/>
    <w:rsid w:val="00F43AA1"/>
  </w:style>
  <w:style w:type="character" w:customStyle="1" w:styleId="WW8Num49z6">
    <w:name w:val="WW8Num49z6"/>
    <w:qFormat/>
    <w:rsid w:val="00F43AA1"/>
  </w:style>
  <w:style w:type="character" w:customStyle="1" w:styleId="WW8Num49z7">
    <w:name w:val="WW8Num49z7"/>
    <w:qFormat/>
    <w:rsid w:val="00F43AA1"/>
  </w:style>
  <w:style w:type="character" w:customStyle="1" w:styleId="WW8Num49z8">
    <w:name w:val="WW8Num49z8"/>
    <w:qFormat/>
    <w:rsid w:val="00F43AA1"/>
  </w:style>
  <w:style w:type="character" w:customStyle="1" w:styleId="WW8Num50z0">
    <w:name w:val="WW8Num50z0"/>
    <w:qFormat/>
    <w:rsid w:val="00F43AA1"/>
    <w:rPr>
      <w:rFonts w:ascii="Symbol" w:hAnsi="Symbol" w:cs="Symbol"/>
    </w:rPr>
  </w:style>
  <w:style w:type="character" w:customStyle="1" w:styleId="WW8Num2z2">
    <w:name w:val="WW8Num2z2"/>
    <w:qFormat/>
    <w:rsid w:val="00F43AA1"/>
    <w:rPr>
      <w:rFonts w:ascii="Wingdings" w:hAnsi="Wingdings" w:cs="Wingdings"/>
    </w:rPr>
  </w:style>
  <w:style w:type="character" w:customStyle="1" w:styleId="WW8Num3z4">
    <w:name w:val="WW8Num3z4"/>
    <w:qFormat/>
    <w:rsid w:val="00F43AA1"/>
  </w:style>
  <w:style w:type="character" w:customStyle="1" w:styleId="WW8Num3z5">
    <w:name w:val="WW8Num3z5"/>
    <w:qFormat/>
    <w:rsid w:val="00F43AA1"/>
  </w:style>
  <w:style w:type="character" w:customStyle="1" w:styleId="WW8Num3z6">
    <w:name w:val="WW8Num3z6"/>
    <w:qFormat/>
    <w:rsid w:val="00F43AA1"/>
  </w:style>
  <w:style w:type="character" w:customStyle="1" w:styleId="WW8Num3z7">
    <w:name w:val="WW8Num3z7"/>
    <w:qFormat/>
    <w:rsid w:val="00F43AA1"/>
  </w:style>
  <w:style w:type="character" w:customStyle="1" w:styleId="WW8Num3z8">
    <w:name w:val="WW8Num3z8"/>
    <w:qFormat/>
    <w:rsid w:val="00F43AA1"/>
  </w:style>
  <w:style w:type="character" w:customStyle="1" w:styleId="WW8Num9z1">
    <w:name w:val="WW8Num9z1"/>
    <w:qFormat/>
    <w:rsid w:val="00F43AA1"/>
    <w:rPr>
      <w:rFonts w:ascii="Courier New" w:hAnsi="Courier New" w:cs="Courier New"/>
    </w:rPr>
  </w:style>
  <w:style w:type="character" w:customStyle="1" w:styleId="WW8Num9z2">
    <w:name w:val="WW8Num9z2"/>
    <w:qFormat/>
    <w:rsid w:val="00F43AA1"/>
    <w:rPr>
      <w:rFonts w:ascii="Wingdings" w:hAnsi="Wingdings" w:cs="Wingdings"/>
    </w:rPr>
  </w:style>
  <w:style w:type="character" w:customStyle="1" w:styleId="WW8Num9z3">
    <w:name w:val="WW8Num9z3"/>
    <w:qFormat/>
    <w:rsid w:val="00F43AA1"/>
    <w:rPr>
      <w:rFonts w:ascii="Symbol" w:hAnsi="Symbol" w:cs="Symbol"/>
    </w:rPr>
  </w:style>
  <w:style w:type="character" w:customStyle="1" w:styleId="WW8Num11z1">
    <w:name w:val="WW8Num11z1"/>
    <w:qFormat/>
    <w:rsid w:val="00F43AA1"/>
    <w:rPr>
      <w:rFonts w:ascii="Courier New" w:hAnsi="Courier New" w:cs="Courier New"/>
    </w:rPr>
  </w:style>
  <w:style w:type="character" w:customStyle="1" w:styleId="WW8Num12z5">
    <w:name w:val="WW8Num12z5"/>
    <w:qFormat/>
    <w:rsid w:val="00F43AA1"/>
    <w:rPr>
      <w:rFonts w:ascii="Wingdings" w:hAnsi="Wingdings" w:cs="Wingdings"/>
    </w:rPr>
  </w:style>
  <w:style w:type="character" w:customStyle="1" w:styleId="WW8Num14z1">
    <w:name w:val="WW8Num14z1"/>
    <w:qFormat/>
    <w:rsid w:val="00F43AA1"/>
  </w:style>
  <w:style w:type="character" w:customStyle="1" w:styleId="WW8Num14z2">
    <w:name w:val="WW8Num14z2"/>
    <w:qFormat/>
    <w:rsid w:val="00F43AA1"/>
  </w:style>
  <w:style w:type="character" w:customStyle="1" w:styleId="WW8Num14z3">
    <w:name w:val="WW8Num14z3"/>
    <w:qFormat/>
    <w:rsid w:val="00F43AA1"/>
  </w:style>
  <w:style w:type="character" w:customStyle="1" w:styleId="WW8Num14z4">
    <w:name w:val="WW8Num14z4"/>
    <w:qFormat/>
    <w:rsid w:val="00F43AA1"/>
  </w:style>
  <w:style w:type="character" w:customStyle="1" w:styleId="WW8Num14z5">
    <w:name w:val="WW8Num14z5"/>
    <w:qFormat/>
    <w:rsid w:val="00F43AA1"/>
  </w:style>
  <w:style w:type="character" w:customStyle="1" w:styleId="WW8Num14z6">
    <w:name w:val="WW8Num14z6"/>
    <w:qFormat/>
    <w:rsid w:val="00F43AA1"/>
  </w:style>
  <w:style w:type="character" w:customStyle="1" w:styleId="WW8Num14z7">
    <w:name w:val="WW8Num14z7"/>
    <w:qFormat/>
    <w:rsid w:val="00F43AA1"/>
  </w:style>
  <w:style w:type="character" w:customStyle="1" w:styleId="WW8Num14z8">
    <w:name w:val="WW8Num14z8"/>
    <w:qFormat/>
    <w:rsid w:val="00F43AA1"/>
  </w:style>
  <w:style w:type="character" w:customStyle="1" w:styleId="WW8Num16z3">
    <w:name w:val="WW8Num16z3"/>
    <w:qFormat/>
    <w:rsid w:val="00F43AA1"/>
    <w:rPr>
      <w:rFonts w:ascii="Symbol" w:hAnsi="Symbol" w:cs="Symbol"/>
    </w:rPr>
  </w:style>
  <w:style w:type="character" w:customStyle="1" w:styleId="WW8Num17z4">
    <w:name w:val="WW8Num17z4"/>
    <w:qFormat/>
    <w:rsid w:val="00F43AA1"/>
  </w:style>
  <w:style w:type="character" w:customStyle="1" w:styleId="WW8Num17z5">
    <w:name w:val="WW8Num17z5"/>
    <w:qFormat/>
    <w:rsid w:val="00F43AA1"/>
  </w:style>
  <w:style w:type="character" w:customStyle="1" w:styleId="WW8Num17z6">
    <w:name w:val="WW8Num17z6"/>
    <w:qFormat/>
    <w:rsid w:val="00F43AA1"/>
  </w:style>
  <w:style w:type="character" w:customStyle="1" w:styleId="WW8Num17z7">
    <w:name w:val="WW8Num17z7"/>
    <w:qFormat/>
    <w:rsid w:val="00F43AA1"/>
  </w:style>
  <w:style w:type="character" w:customStyle="1" w:styleId="WW8Num17z8">
    <w:name w:val="WW8Num17z8"/>
    <w:qFormat/>
    <w:rsid w:val="00F43AA1"/>
  </w:style>
  <w:style w:type="character" w:customStyle="1" w:styleId="WW8Num19z3">
    <w:name w:val="WW8Num19z3"/>
    <w:qFormat/>
    <w:rsid w:val="00F43AA1"/>
  </w:style>
  <w:style w:type="character" w:customStyle="1" w:styleId="WW8Num19z4">
    <w:name w:val="WW8Num19z4"/>
    <w:qFormat/>
    <w:rsid w:val="00F43AA1"/>
  </w:style>
  <w:style w:type="character" w:customStyle="1" w:styleId="WW8Num19z5">
    <w:name w:val="WW8Num19z5"/>
    <w:qFormat/>
    <w:rsid w:val="00F43AA1"/>
  </w:style>
  <w:style w:type="character" w:customStyle="1" w:styleId="WW8Num19z6">
    <w:name w:val="WW8Num19z6"/>
    <w:qFormat/>
    <w:rsid w:val="00F43AA1"/>
  </w:style>
  <w:style w:type="character" w:customStyle="1" w:styleId="WW8Num19z7">
    <w:name w:val="WW8Num19z7"/>
    <w:qFormat/>
    <w:rsid w:val="00F43AA1"/>
  </w:style>
  <w:style w:type="character" w:customStyle="1" w:styleId="WW8Num19z8">
    <w:name w:val="WW8Num19z8"/>
    <w:qFormat/>
    <w:rsid w:val="00F43AA1"/>
  </w:style>
  <w:style w:type="character" w:customStyle="1" w:styleId="WW8Num20z3">
    <w:name w:val="WW8Num20z3"/>
    <w:qFormat/>
    <w:rsid w:val="00F43AA1"/>
    <w:rPr>
      <w:rFonts w:ascii="Symbol" w:hAnsi="Symbol" w:cs="Symbol"/>
    </w:rPr>
  </w:style>
  <w:style w:type="character" w:customStyle="1" w:styleId="WW8Num23z3">
    <w:name w:val="WW8Num23z3"/>
    <w:qFormat/>
    <w:rsid w:val="00F43AA1"/>
    <w:rPr>
      <w:rFonts w:ascii="Symbol" w:hAnsi="Symbol" w:cs="Symbol"/>
    </w:rPr>
  </w:style>
  <w:style w:type="character" w:customStyle="1" w:styleId="WW8Num24z5">
    <w:name w:val="WW8Num24z5"/>
    <w:qFormat/>
    <w:rsid w:val="00F43AA1"/>
  </w:style>
  <w:style w:type="character" w:customStyle="1" w:styleId="WW8Num24z6">
    <w:name w:val="WW8Num24z6"/>
    <w:qFormat/>
    <w:rsid w:val="00F43AA1"/>
  </w:style>
  <w:style w:type="character" w:customStyle="1" w:styleId="WW8Num24z7">
    <w:name w:val="WW8Num24z7"/>
    <w:qFormat/>
    <w:rsid w:val="00F43AA1"/>
  </w:style>
  <w:style w:type="character" w:customStyle="1" w:styleId="WW8Num24z8">
    <w:name w:val="WW8Num24z8"/>
    <w:qFormat/>
    <w:rsid w:val="00F43AA1"/>
  </w:style>
  <w:style w:type="character" w:customStyle="1" w:styleId="WW8Num25z4">
    <w:name w:val="WW8Num25z4"/>
    <w:qFormat/>
    <w:rsid w:val="00F43AA1"/>
  </w:style>
  <w:style w:type="character" w:customStyle="1" w:styleId="WW8Num25z5">
    <w:name w:val="WW8Num25z5"/>
    <w:qFormat/>
    <w:rsid w:val="00F43AA1"/>
  </w:style>
  <w:style w:type="character" w:customStyle="1" w:styleId="WW8Num25z6">
    <w:name w:val="WW8Num25z6"/>
    <w:qFormat/>
    <w:rsid w:val="00F43AA1"/>
  </w:style>
  <w:style w:type="character" w:customStyle="1" w:styleId="WW8Num25z7">
    <w:name w:val="WW8Num25z7"/>
    <w:qFormat/>
    <w:rsid w:val="00F43AA1"/>
  </w:style>
  <w:style w:type="character" w:customStyle="1" w:styleId="WW8Num25z8">
    <w:name w:val="WW8Num25z8"/>
    <w:qFormat/>
    <w:rsid w:val="00F43AA1"/>
  </w:style>
  <w:style w:type="character" w:customStyle="1" w:styleId="WW8Num26z2">
    <w:name w:val="WW8Num26z2"/>
    <w:qFormat/>
    <w:rsid w:val="00F43AA1"/>
  </w:style>
  <w:style w:type="character" w:customStyle="1" w:styleId="WW8Num26z4">
    <w:name w:val="WW8Num26z4"/>
    <w:qFormat/>
    <w:rsid w:val="00F43AA1"/>
  </w:style>
  <w:style w:type="character" w:customStyle="1" w:styleId="WW8Num26z5">
    <w:name w:val="WW8Num26z5"/>
    <w:qFormat/>
    <w:rsid w:val="00F43AA1"/>
  </w:style>
  <w:style w:type="character" w:customStyle="1" w:styleId="WW8Num26z6">
    <w:name w:val="WW8Num26z6"/>
    <w:qFormat/>
    <w:rsid w:val="00F43AA1"/>
  </w:style>
  <w:style w:type="character" w:customStyle="1" w:styleId="WW8Num26z7">
    <w:name w:val="WW8Num26z7"/>
    <w:qFormat/>
    <w:rsid w:val="00F43AA1"/>
  </w:style>
  <w:style w:type="character" w:customStyle="1" w:styleId="WW8Num26z8">
    <w:name w:val="WW8Num26z8"/>
    <w:qFormat/>
    <w:rsid w:val="00F43AA1"/>
  </w:style>
  <w:style w:type="character" w:customStyle="1" w:styleId="WW8Num27z3">
    <w:name w:val="WW8Num27z3"/>
    <w:qFormat/>
    <w:rsid w:val="00F43AA1"/>
  </w:style>
  <w:style w:type="character" w:customStyle="1" w:styleId="WW8Num27z4">
    <w:name w:val="WW8Num27z4"/>
    <w:qFormat/>
    <w:rsid w:val="00F43AA1"/>
  </w:style>
  <w:style w:type="character" w:customStyle="1" w:styleId="WW8Num27z5">
    <w:name w:val="WW8Num27z5"/>
    <w:qFormat/>
    <w:rsid w:val="00F43AA1"/>
  </w:style>
  <w:style w:type="character" w:customStyle="1" w:styleId="WW8Num27z6">
    <w:name w:val="WW8Num27z6"/>
    <w:qFormat/>
    <w:rsid w:val="00F43AA1"/>
  </w:style>
  <w:style w:type="character" w:customStyle="1" w:styleId="WW8Num27z7">
    <w:name w:val="WW8Num27z7"/>
    <w:qFormat/>
    <w:rsid w:val="00F43AA1"/>
  </w:style>
  <w:style w:type="character" w:customStyle="1" w:styleId="WW8Num27z8">
    <w:name w:val="WW8Num27z8"/>
    <w:qFormat/>
    <w:rsid w:val="00F43AA1"/>
  </w:style>
  <w:style w:type="character" w:customStyle="1" w:styleId="WW8Num29z3">
    <w:name w:val="WW8Num29z3"/>
    <w:qFormat/>
    <w:rsid w:val="00F43AA1"/>
    <w:rPr>
      <w:rFonts w:ascii="Symbol" w:hAnsi="Symbol" w:cs="Symbol"/>
    </w:rPr>
  </w:style>
  <w:style w:type="character" w:customStyle="1" w:styleId="WW8Num36z3">
    <w:name w:val="WW8Num36z3"/>
    <w:qFormat/>
    <w:rsid w:val="00F43AA1"/>
    <w:rPr>
      <w:rFonts w:ascii="Symbol" w:hAnsi="Symbol" w:cs="Symbol"/>
    </w:rPr>
  </w:style>
  <w:style w:type="character" w:customStyle="1" w:styleId="WW8Num41z1">
    <w:name w:val="WW8Num41z1"/>
    <w:qFormat/>
    <w:rsid w:val="00F43AA1"/>
    <w:rPr>
      <w:rFonts w:ascii="Courier New" w:hAnsi="Courier New" w:cs="Courier New"/>
    </w:rPr>
  </w:style>
  <w:style w:type="character" w:customStyle="1" w:styleId="WW8Num41z2">
    <w:name w:val="WW8Num41z2"/>
    <w:qFormat/>
    <w:rsid w:val="00F43AA1"/>
    <w:rPr>
      <w:rFonts w:ascii="Wingdings" w:hAnsi="Wingdings" w:cs="Wingdings"/>
    </w:rPr>
  </w:style>
  <w:style w:type="character" w:customStyle="1" w:styleId="WW8Num46z1">
    <w:name w:val="WW8Num46z1"/>
    <w:qFormat/>
    <w:rsid w:val="00F43AA1"/>
    <w:rPr>
      <w:rFonts w:ascii="Courier New" w:hAnsi="Courier New" w:cs="Courier New"/>
    </w:rPr>
  </w:style>
  <w:style w:type="character" w:customStyle="1" w:styleId="WW8Num46z2">
    <w:name w:val="WW8Num46z2"/>
    <w:qFormat/>
    <w:rsid w:val="00F43AA1"/>
    <w:rPr>
      <w:rFonts w:ascii="Wingdings" w:hAnsi="Wingdings" w:cs="Wingdings"/>
    </w:rPr>
  </w:style>
  <w:style w:type="character" w:customStyle="1" w:styleId="WW8Num47z5">
    <w:name w:val="WW8Num47z5"/>
    <w:qFormat/>
    <w:rsid w:val="00F43AA1"/>
    <w:rPr>
      <w:rFonts w:ascii="Wingdings" w:hAnsi="Wingdings" w:cs="Wingdings"/>
    </w:rPr>
  </w:style>
  <w:style w:type="character" w:customStyle="1" w:styleId="WW8Num48z2">
    <w:name w:val="WW8Num48z2"/>
    <w:qFormat/>
    <w:rsid w:val="00F43AA1"/>
  </w:style>
  <w:style w:type="character" w:customStyle="1" w:styleId="WW8Num48z3">
    <w:name w:val="WW8Num48z3"/>
    <w:qFormat/>
    <w:rsid w:val="00F43AA1"/>
  </w:style>
  <w:style w:type="character" w:customStyle="1" w:styleId="WW8Num48z4">
    <w:name w:val="WW8Num48z4"/>
    <w:qFormat/>
    <w:rsid w:val="00F43AA1"/>
  </w:style>
  <w:style w:type="character" w:customStyle="1" w:styleId="WW8Num48z5">
    <w:name w:val="WW8Num48z5"/>
    <w:qFormat/>
    <w:rsid w:val="00F43AA1"/>
  </w:style>
  <w:style w:type="character" w:customStyle="1" w:styleId="WW8Num48z6">
    <w:name w:val="WW8Num48z6"/>
    <w:qFormat/>
    <w:rsid w:val="00F43AA1"/>
  </w:style>
  <w:style w:type="character" w:customStyle="1" w:styleId="WW8Num48z7">
    <w:name w:val="WW8Num48z7"/>
    <w:qFormat/>
    <w:rsid w:val="00F43AA1"/>
  </w:style>
  <w:style w:type="character" w:customStyle="1" w:styleId="WW8Num48z8">
    <w:name w:val="WW8Num48z8"/>
    <w:qFormat/>
    <w:rsid w:val="00F43AA1"/>
  </w:style>
  <w:style w:type="character" w:customStyle="1" w:styleId="WW8Num50z1">
    <w:name w:val="WW8Num50z1"/>
    <w:qFormat/>
    <w:rsid w:val="00F43AA1"/>
    <w:rPr>
      <w:rFonts w:ascii="Courier New" w:hAnsi="Courier New" w:cs="Courier New"/>
    </w:rPr>
  </w:style>
  <w:style w:type="character" w:customStyle="1" w:styleId="WW8Num50z2">
    <w:name w:val="WW8Num50z2"/>
    <w:qFormat/>
    <w:rsid w:val="00F43AA1"/>
    <w:rPr>
      <w:rFonts w:ascii="Wingdings" w:hAnsi="Wingdings" w:cs="Wingdings"/>
    </w:rPr>
  </w:style>
  <w:style w:type="character" w:customStyle="1" w:styleId="WW8Num52z2">
    <w:name w:val="WW8Num52z2"/>
    <w:qFormat/>
    <w:rsid w:val="00F43AA1"/>
    <w:rPr>
      <w:rFonts w:ascii="Wingdings" w:hAnsi="Wingdings" w:cs="Wingdings"/>
    </w:rPr>
  </w:style>
  <w:style w:type="character" w:customStyle="1" w:styleId="WW8Num52z4">
    <w:name w:val="WW8Num52z4"/>
    <w:qFormat/>
    <w:rsid w:val="00F43AA1"/>
    <w:rPr>
      <w:rFonts w:ascii="Courier New" w:hAnsi="Courier New" w:cs="Courier New"/>
    </w:rPr>
  </w:style>
  <w:style w:type="character" w:customStyle="1" w:styleId="WW8Num57z4">
    <w:name w:val="WW8Num57z4"/>
    <w:qFormat/>
    <w:rsid w:val="00F43AA1"/>
  </w:style>
  <w:style w:type="character" w:customStyle="1" w:styleId="WW8Num57z5">
    <w:name w:val="WW8Num57z5"/>
    <w:qFormat/>
    <w:rsid w:val="00F43AA1"/>
  </w:style>
  <w:style w:type="character" w:customStyle="1" w:styleId="WW8Num57z6">
    <w:name w:val="WW8Num57z6"/>
    <w:qFormat/>
    <w:rsid w:val="00F43AA1"/>
  </w:style>
  <w:style w:type="character" w:customStyle="1" w:styleId="WW8Num57z7">
    <w:name w:val="WW8Num57z7"/>
    <w:qFormat/>
    <w:rsid w:val="00F43AA1"/>
  </w:style>
  <w:style w:type="character" w:customStyle="1" w:styleId="WW8Num57z8">
    <w:name w:val="WW8Num57z8"/>
    <w:qFormat/>
    <w:rsid w:val="00F43AA1"/>
  </w:style>
  <w:style w:type="character" w:customStyle="1" w:styleId="WW8Num62z2">
    <w:name w:val="WW8Num62z2"/>
    <w:qFormat/>
    <w:rsid w:val="00F43AA1"/>
    <w:rPr>
      <w:rFonts w:ascii="Wingdings" w:hAnsi="Wingdings" w:cs="Wingdings"/>
    </w:rPr>
  </w:style>
  <w:style w:type="character" w:customStyle="1" w:styleId="113">
    <w:name w:val="Неразрешенное упоминание11"/>
    <w:qFormat/>
    <w:rsid w:val="00F43AA1"/>
    <w:rPr>
      <w:color w:val="808080"/>
      <w:shd w:val="clear" w:color="auto" w:fill="E6E6E6"/>
    </w:rPr>
  </w:style>
  <w:style w:type="character" w:customStyle="1" w:styleId="FootnoteCharacters">
    <w:name w:val="Footnote Characters"/>
    <w:qFormat/>
    <w:rsid w:val="00F43AA1"/>
    <w:rPr>
      <w:vertAlign w:val="superscript"/>
    </w:rPr>
  </w:style>
  <w:style w:type="character" w:customStyle="1" w:styleId="affff1">
    <w:name w:val="Табличный_нумерованный Знак"/>
    <w:qFormat/>
    <w:rsid w:val="00F43AA1"/>
    <w:rPr>
      <w:rFonts w:ascii="Times New Roman" w:eastAsia="Times New Roman" w:hAnsi="Times New Roman" w:cs="Times New Roman"/>
    </w:rPr>
  </w:style>
  <w:style w:type="character" w:styleId="affff2">
    <w:name w:val="Book Title"/>
    <w:uiPriority w:val="33"/>
    <w:qFormat/>
    <w:rsid w:val="00F43AA1"/>
    <w:rPr>
      <w:b/>
      <w:bCs/>
      <w:i/>
      <w:iCs/>
      <w:spacing w:val="5"/>
    </w:rPr>
  </w:style>
  <w:style w:type="character" w:customStyle="1" w:styleId="affff3">
    <w:name w:val="ПЗ_основной текст Знак"/>
    <w:qFormat/>
    <w:rsid w:val="00F43AA1"/>
    <w:rPr>
      <w:rFonts w:ascii="Times New Roman" w:eastAsia="Calibri" w:hAnsi="Times New Roman" w:cs="Times New Roman"/>
      <w:sz w:val="28"/>
      <w:szCs w:val="28"/>
    </w:rPr>
  </w:style>
  <w:style w:type="character" w:customStyle="1" w:styleId="72">
    <w:name w:val="Стиль7 Знак"/>
    <w:qFormat/>
    <w:rsid w:val="00F43AA1"/>
    <w:rPr>
      <w:rFonts w:ascii="Times New Roman" w:eastAsia="Times New Roman" w:hAnsi="Times New Roman" w:cs="Times New Roman"/>
      <w:sz w:val="24"/>
      <w:szCs w:val="24"/>
    </w:rPr>
  </w:style>
  <w:style w:type="character" w:customStyle="1" w:styleId="WW-0">
    <w:name w:val="WW-Символ сноски"/>
    <w:qFormat/>
    <w:rsid w:val="00F43AA1"/>
  </w:style>
  <w:style w:type="character" w:customStyle="1" w:styleId="user3">
    <w:name w:val="Символ концевой сноски (user)"/>
    <w:qFormat/>
    <w:rsid w:val="00F43AA1"/>
    <w:rPr>
      <w:vertAlign w:val="superscript"/>
    </w:rPr>
  </w:style>
  <w:style w:type="character" w:customStyle="1" w:styleId="WW-1">
    <w:name w:val="WW-Символ концевой сноски"/>
    <w:qFormat/>
    <w:rsid w:val="00F43AA1"/>
  </w:style>
  <w:style w:type="character" w:customStyle="1" w:styleId="1ff">
    <w:name w:val="Гиперссылка1"/>
    <w:qFormat/>
    <w:rsid w:val="00F43AA1"/>
    <w:rPr>
      <w:color w:val="0563C1"/>
      <w:u w:val="single"/>
    </w:rPr>
  </w:style>
  <w:style w:type="character" w:customStyle="1" w:styleId="1ff0">
    <w:name w:val="Знак сноски1"/>
    <w:qFormat/>
    <w:rsid w:val="00F43AA1"/>
    <w:rPr>
      <w:vertAlign w:val="superscript"/>
    </w:rPr>
  </w:style>
  <w:style w:type="character" w:customStyle="1" w:styleId="Normal0">
    <w:name w:val="Normal Знак Знак Знак"/>
    <w:qFormat/>
    <w:rsid w:val="00F43AA1"/>
    <w:rPr>
      <w:rFonts w:ascii="Times New Roman" w:eastAsia="Times New Roman" w:hAnsi="Times New Roman" w:cs="Times New Roman"/>
      <w:sz w:val="24"/>
    </w:rPr>
  </w:style>
  <w:style w:type="character" w:styleId="HTML2">
    <w:name w:val="HTML Code"/>
    <w:qFormat/>
    <w:rsid w:val="00F43AA1"/>
    <w:rPr>
      <w:rFonts w:ascii="Consolas" w:eastAsia="Times New Roman" w:hAnsi="Consolas" w:cs="Consolas"/>
      <w:sz w:val="20"/>
      <w:szCs w:val="20"/>
    </w:rPr>
  </w:style>
  <w:style w:type="character" w:styleId="HTML3">
    <w:name w:val="HTML Definition"/>
    <w:qFormat/>
    <w:rsid w:val="00F43AA1"/>
    <w:rPr>
      <w:rFonts w:ascii="Times New Roman" w:hAnsi="Times New Roman" w:cs="Times New Roman"/>
      <w:i/>
      <w:iCs/>
    </w:rPr>
  </w:style>
  <w:style w:type="character" w:customStyle="1" w:styleId="114">
    <w:name w:val="Заголовок 1 Знак1"/>
    <w:qFormat/>
    <w:rsid w:val="00F43AA1"/>
    <w:rPr>
      <w:rFonts w:ascii="Arial" w:hAnsi="Arial" w:cs="Arial"/>
      <w:b/>
      <w:bCs/>
      <w:kern w:val="2"/>
      <w:sz w:val="32"/>
      <w:szCs w:val="32"/>
      <w:lang w:val="ru-RU" w:bidi="ar-SA"/>
    </w:rPr>
  </w:style>
  <w:style w:type="character" w:styleId="HTML4">
    <w:name w:val="HTML Keyboard"/>
    <w:qFormat/>
    <w:rsid w:val="00F43AA1"/>
    <w:rPr>
      <w:rFonts w:ascii="Consolas" w:eastAsia="Times New Roman" w:hAnsi="Consolas" w:cs="Consolas"/>
      <w:sz w:val="20"/>
      <w:szCs w:val="20"/>
    </w:rPr>
  </w:style>
  <w:style w:type="character" w:customStyle="1" w:styleId="1ff1">
    <w:name w:val="Верхний колонтитул Знак1"/>
    <w:qFormat/>
    <w:rsid w:val="00F43AA1"/>
    <w:rPr>
      <w:rFonts w:ascii="Times New Roman" w:eastAsia="Times New Roman" w:hAnsi="Times New Roman" w:cs="Times New Roman"/>
      <w:sz w:val="28"/>
      <w:szCs w:val="24"/>
    </w:rPr>
  </w:style>
  <w:style w:type="character" w:customStyle="1" w:styleId="1ff2">
    <w:name w:val="Нижний колонтитул Знак1"/>
    <w:qFormat/>
    <w:rsid w:val="00F43AA1"/>
    <w:rPr>
      <w:rFonts w:ascii="Times New Roman" w:eastAsia="Times New Roman" w:hAnsi="Times New Roman" w:cs="Times New Roman"/>
      <w:sz w:val="28"/>
      <w:szCs w:val="24"/>
    </w:rPr>
  </w:style>
  <w:style w:type="character" w:customStyle="1" w:styleId="2b">
    <w:name w:val="Основной текст с отступом Знак2"/>
    <w:qFormat/>
    <w:rsid w:val="00F43AA1"/>
    <w:rPr>
      <w:rFonts w:ascii="Times New Roman" w:eastAsia="Times New Roman" w:hAnsi="Times New Roman" w:cs="Times New Roman"/>
      <w:sz w:val="28"/>
      <w:szCs w:val="24"/>
    </w:rPr>
  </w:style>
  <w:style w:type="character" w:customStyle="1" w:styleId="affff4">
    <w:name w:val="Заголовок записки Знак"/>
    <w:link w:val="affff5"/>
    <w:qFormat/>
    <w:rsid w:val="00F43AA1"/>
    <w:rPr>
      <w:rFonts w:ascii="Times New Roman" w:eastAsia="Times New Roman" w:hAnsi="Times New Roman" w:cs="Times New Roman"/>
      <w:b/>
      <w:sz w:val="28"/>
    </w:rPr>
  </w:style>
  <w:style w:type="character" w:customStyle="1" w:styleId="affff6">
    <w:name w:val="заголовок таблицы Знак"/>
    <w:qFormat/>
    <w:rsid w:val="00F43AA1"/>
    <w:rPr>
      <w:rFonts w:ascii="Times New Roman" w:eastAsia="Times New Roman" w:hAnsi="Times New Roman" w:cs="Times New Roman"/>
      <w:b/>
      <w:i/>
      <w:sz w:val="24"/>
      <w:szCs w:val="24"/>
      <w:lang w:val="x-none"/>
    </w:rPr>
  </w:style>
  <w:style w:type="character" w:customStyle="1" w:styleId="affff7">
    <w:name w:val="А_текст Знак"/>
    <w:qFormat/>
    <w:rsid w:val="00F43AA1"/>
    <w:rPr>
      <w:rFonts w:ascii="Times New Roman" w:eastAsia="Times New Roman" w:hAnsi="Times New Roman" w:cs="Times New Roman"/>
      <w:sz w:val="28"/>
      <w:szCs w:val="24"/>
    </w:rPr>
  </w:style>
  <w:style w:type="character" w:customStyle="1" w:styleId="affff8">
    <w:name w:val="А_табл Знак"/>
    <w:qFormat/>
    <w:rsid w:val="00F43AA1"/>
    <w:rPr>
      <w:rFonts w:ascii="Times New Roman" w:eastAsia="Times New Roman" w:hAnsi="Times New Roman" w:cs="Times New Roman"/>
      <w:sz w:val="24"/>
      <w:szCs w:val="24"/>
    </w:rPr>
  </w:style>
  <w:style w:type="character" w:customStyle="1" w:styleId="affff9">
    <w:name w:val="Формула Знак"/>
    <w:qFormat/>
    <w:rsid w:val="00F43AA1"/>
    <w:rPr>
      <w:rFonts w:ascii="Times New Roman" w:eastAsia="Times New Roman" w:hAnsi="Times New Roman" w:cs="Times New Roman"/>
      <w:i/>
      <w:sz w:val="24"/>
      <w:szCs w:val="24"/>
      <w:lang w:val="x-none"/>
    </w:rPr>
  </w:style>
  <w:style w:type="character" w:customStyle="1" w:styleId="affffa">
    <w:name w:val="ФИЛИАЛ Знак"/>
    <w:qFormat/>
    <w:rsid w:val="00F43AA1"/>
    <w:rPr>
      <w:rFonts w:ascii="Arial" w:eastAsia="Times New Roman" w:hAnsi="Arial" w:cs="Times New Roman"/>
      <w:caps/>
      <w:sz w:val="24"/>
      <w:szCs w:val="22"/>
      <w:lang w:val="x-none"/>
    </w:rPr>
  </w:style>
  <w:style w:type="character" w:customStyle="1" w:styleId="affffb">
    <w:name w:val="Название_страницы Знак"/>
    <w:qFormat/>
    <w:rsid w:val="00F43AA1"/>
    <w:rPr>
      <w:rFonts w:ascii="Arial" w:eastAsia="Times New Roman" w:hAnsi="Arial" w:cs="Times New Roman"/>
      <w:b/>
      <w:caps/>
      <w:sz w:val="28"/>
      <w:szCs w:val="28"/>
      <w:lang w:val="x-none"/>
    </w:rPr>
  </w:style>
  <w:style w:type="character" w:customStyle="1" w:styleId="affffc">
    <w:name w:val="НазваниеПриложения Знак"/>
    <w:qFormat/>
    <w:rsid w:val="00F43AA1"/>
    <w:rPr>
      <w:rFonts w:ascii="Arial" w:eastAsia="Times New Roman" w:hAnsi="Arial" w:cs="Times New Roman"/>
      <w:b/>
      <w:bCs/>
      <w:caps/>
      <w:spacing w:val="-10"/>
      <w:kern w:val="2"/>
      <w:sz w:val="28"/>
      <w:szCs w:val="32"/>
      <w:lang w:val="x-none"/>
    </w:rPr>
  </w:style>
  <w:style w:type="character" w:customStyle="1" w:styleId="affffd">
    <w:name w:val="ТипПриложения Знак"/>
    <w:qFormat/>
    <w:rsid w:val="00F43AA1"/>
    <w:rPr>
      <w:rFonts w:ascii="Arial" w:eastAsia="Times New Roman" w:hAnsi="Arial" w:cs="Times New Roman"/>
      <w:i/>
      <w:sz w:val="24"/>
      <w:szCs w:val="24"/>
      <w:lang w:val="x-none"/>
    </w:rPr>
  </w:style>
  <w:style w:type="character" w:customStyle="1" w:styleId="1ff3">
    <w:name w:val="ШтампПР Знак1"/>
    <w:qFormat/>
    <w:rsid w:val="00F43AA1"/>
    <w:rPr>
      <w:rFonts w:ascii="Arial" w:eastAsia="Times New Roman" w:hAnsi="Arial" w:cs="Times New Roman"/>
      <w:b/>
      <w:caps/>
      <w:szCs w:val="24"/>
      <w:lang w:val="x-none"/>
    </w:rPr>
  </w:style>
  <w:style w:type="character" w:customStyle="1" w:styleId="affffe">
    <w:name w:val="Штамп Знак"/>
    <w:qFormat/>
    <w:rsid w:val="00F43AA1"/>
    <w:rPr>
      <w:rFonts w:ascii="Arial" w:eastAsia="Times New Roman" w:hAnsi="Arial" w:cs="Times New Roman"/>
      <w:b/>
      <w:lang w:val="x-none" w:eastAsia="ru-RU"/>
    </w:rPr>
  </w:style>
  <w:style w:type="character" w:customStyle="1" w:styleId="1ff4">
    <w:name w:val="ШтампПР Знак Знак1"/>
    <w:qFormat/>
    <w:rsid w:val="00F43AA1"/>
    <w:rPr>
      <w:rFonts w:ascii="Arial" w:eastAsia="Times New Roman" w:hAnsi="Arial" w:cs="Times New Roman"/>
      <w:b/>
      <w:caps/>
      <w:sz w:val="24"/>
      <w:szCs w:val="24"/>
      <w:lang w:val="x-none"/>
    </w:rPr>
  </w:style>
  <w:style w:type="character" w:customStyle="1" w:styleId="IntenseQuoteChar">
    <w:name w:val="Intense Quote Char"/>
    <w:qFormat/>
    <w:rsid w:val="00F43AA1"/>
    <w:rPr>
      <w:rFonts w:ascii="Times New Roman" w:eastAsia="Times New Roman" w:hAnsi="Times New Roman" w:cs="Times New Roman"/>
      <w:b/>
      <w:bCs/>
      <w:i/>
      <w:iCs/>
      <w:color w:val="4F81BD"/>
      <w:sz w:val="22"/>
      <w:szCs w:val="22"/>
      <w:lang w:val="x-none"/>
    </w:rPr>
  </w:style>
  <w:style w:type="character" w:customStyle="1" w:styleId="1ff5">
    <w:name w:val="Знак примечания1"/>
    <w:qFormat/>
    <w:rsid w:val="00F43AA1"/>
    <w:rPr>
      <w:sz w:val="16"/>
    </w:rPr>
  </w:style>
  <w:style w:type="character" w:customStyle="1" w:styleId="1ff6">
    <w:name w:val="Знак концевой сноски1"/>
    <w:qFormat/>
    <w:rsid w:val="00F43AA1"/>
    <w:rPr>
      <w:vertAlign w:val="superscript"/>
    </w:rPr>
  </w:style>
  <w:style w:type="character" w:customStyle="1" w:styleId="311">
    <w:name w:val="Знак Знак31"/>
    <w:qFormat/>
    <w:rsid w:val="00F43AA1"/>
    <w:rPr>
      <w:sz w:val="24"/>
      <w:szCs w:val="24"/>
      <w:lang w:val="ru-RU" w:bidi="ar-SA"/>
    </w:rPr>
  </w:style>
  <w:style w:type="character" w:customStyle="1" w:styleId="1ff7">
    <w:name w:val="Текст выноски Знак1"/>
    <w:uiPriority w:val="99"/>
    <w:qFormat/>
    <w:rsid w:val="00F43AA1"/>
    <w:rPr>
      <w:rFonts w:ascii="Segoe UI" w:eastAsia="Times New Roman" w:hAnsi="Segoe UI" w:cs="Segoe UI"/>
      <w:sz w:val="18"/>
      <w:szCs w:val="18"/>
    </w:rPr>
  </w:style>
  <w:style w:type="character" w:customStyle="1" w:styleId="1ff8">
    <w:name w:val="Подзаголовок Знак1"/>
    <w:qFormat/>
    <w:rsid w:val="00F43AA1"/>
    <w:rPr>
      <w:rFonts w:ascii="Times New Roman" w:eastAsia="Calibri" w:hAnsi="Times New Roman" w:cs="Times New Roman"/>
      <w:b/>
      <w:i/>
      <w:spacing w:val="15"/>
      <w:sz w:val="28"/>
      <w:szCs w:val="24"/>
    </w:rPr>
  </w:style>
  <w:style w:type="character" w:customStyle="1" w:styleId="250">
    <w:name w:val="Знак Знак25"/>
    <w:qFormat/>
    <w:rsid w:val="00F43AA1"/>
    <w:rPr>
      <w:rFonts w:ascii="Arial" w:hAnsi="Arial" w:cs="Arial"/>
      <w:b/>
      <w:bCs/>
      <w:i/>
      <w:iCs/>
      <w:sz w:val="28"/>
      <w:szCs w:val="28"/>
      <w:lang w:val="ru-RU" w:bidi="ar-SA"/>
    </w:rPr>
  </w:style>
  <w:style w:type="character" w:customStyle="1" w:styleId="134">
    <w:name w:val="Знак Знак13"/>
    <w:qFormat/>
    <w:rsid w:val="00F43AA1"/>
    <w:rPr>
      <w:rFonts w:ascii="Arial" w:hAnsi="Arial" w:cs="Arial"/>
      <w:b/>
      <w:bCs/>
      <w:sz w:val="26"/>
      <w:szCs w:val="26"/>
      <w:lang w:val="ru-RU" w:bidi="ar-SA"/>
    </w:rPr>
  </w:style>
  <w:style w:type="character" w:customStyle="1" w:styleId="ts21">
    <w:name w:val="ts21"/>
    <w:qFormat/>
    <w:rsid w:val="00F43AA1"/>
    <w:rPr>
      <w:rFonts w:ascii="Arial" w:hAnsi="Arial" w:cs="Arial"/>
      <w:color w:val="000000"/>
      <w:sz w:val="15"/>
      <w:szCs w:val="15"/>
    </w:rPr>
  </w:style>
  <w:style w:type="character" w:customStyle="1" w:styleId="ts31">
    <w:name w:val="ts31"/>
    <w:qFormat/>
    <w:rsid w:val="00F43AA1"/>
    <w:rPr>
      <w:rFonts w:ascii="Arial" w:hAnsi="Arial" w:cs="Arial"/>
      <w:i/>
      <w:iCs/>
      <w:color w:val="000000"/>
      <w:sz w:val="15"/>
      <w:szCs w:val="15"/>
    </w:rPr>
  </w:style>
  <w:style w:type="character" w:customStyle="1" w:styleId="grame">
    <w:name w:val="grame"/>
    <w:qFormat/>
    <w:rsid w:val="00F43AA1"/>
  </w:style>
  <w:style w:type="character" w:customStyle="1" w:styleId="200">
    <w:name w:val="Знак Знак20"/>
    <w:qFormat/>
    <w:rsid w:val="00F43AA1"/>
    <w:rPr>
      <w:szCs w:val="24"/>
      <w:u w:val="single"/>
      <w:lang w:val="ru-RU" w:bidi="ar-SA"/>
    </w:rPr>
  </w:style>
  <w:style w:type="character" w:customStyle="1" w:styleId="190">
    <w:name w:val="Знак Знак19"/>
    <w:qFormat/>
    <w:rsid w:val="00F43AA1"/>
    <w:rPr>
      <w:rFonts w:ascii="Arial" w:hAnsi="Arial" w:cs="Arial"/>
      <w:b/>
      <w:bCs w:val="0"/>
      <w:i/>
      <w:iCs w:val="0"/>
      <w:sz w:val="24"/>
      <w:szCs w:val="24"/>
      <w:lang w:val="ru-RU" w:bidi="ar-SA"/>
    </w:rPr>
  </w:style>
  <w:style w:type="character" w:customStyle="1" w:styleId="180">
    <w:name w:val="Знак Знак18"/>
    <w:qFormat/>
    <w:rsid w:val="00F43AA1"/>
    <w:rPr>
      <w:rFonts w:ascii="Arial" w:hAnsi="Arial" w:cs="Arial"/>
      <w:b/>
      <w:bCs/>
      <w:sz w:val="26"/>
      <w:szCs w:val="26"/>
      <w:lang w:val="ru-RU" w:bidi="ar-SA"/>
    </w:rPr>
  </w:style>
  <w:style w:type="character" w:customStyle="1" w:styleId="170">
    <w:name w:val="Знак Знак17"/>
    <w:qFormat/>
    <w:rsid w:val="00F43AA1"/>
    <w:rPr>
      <w:rFonts w:ascii="Calibri" w:hAnsi="Calibri" w:cs="Calibri"/>
      <w:b/>
      <w:bCs/>
      <w:sz w:val="28"/>
      <w:szCs w:val="28"/>
      <w:lang w:val="ru-RU" w:bidi="ar-SA"/>
    </w:rPr>
  </w:style>
  <w:style w:type="character" w:customStyle="1" w:styleId="160">
    <w:name w:val="Знак Знак16"/>
    <w:qFormat/>
    <w:rsid w:val="00F43AA1"/>
    <w:rPr>
      <w:b/>
      <w:bCs/>
      <w:sz w:val="22"/>
      <w:u w:val="single"/>
      <w:lang w:val="ru-RU" w:bidi="ar-SA"/>
    </w:rPr>
  </w:style>
  <w:style w:type="character" w:customStyle="1" w:styleId="142">
    <w:name w:val="Знак Знак14"/>
    <w:qFormat/>
    <w:rsid w:val="00F43AA1"/>
    <w:rPr>
      <w:rFonts w:ascii="Calibri" w:hAnsi="Calibri" w:cs="Calibri"/>
      <w:sz w:val="24"/>
      <w:szCs w:val="24"/>
      <w:lang w:val="ru-RU" w:bidi="ar-SA"/>
    </w:rPr>
  </w:style>
  <w:style w:type="character" w:customStyle="1" w:styleId="121">
    <w:name w:val="Знак Знак12"/>
    <w:qFormat/>
    <w:rsid w:val="00F43AA1"/>
    <w:rPr>
      <w:rFonts w:ascii="Arial" w:hAnsi="Arial" w:cs="Arial"/>
      <w:sz w:val="22"/>
      <w:szCs w:val="22"/>
      <w:lang w:val="ru-RU" w:bidi="ar-SA"/>
    </w:rPr>
  </w:style>
  <w:style w:type="character" w:customStyle="1" w:styleId="c1">
    <w:name w:val="c1"/>
    <w:qFormat/>
    <w:rsid w:val="00F43AA1"/>
  </w:style>
  <w:style w:type="character" w:customStyle="1" w:styleId="fts-hit1">
    <w:name w:val="fts-hit1"/>
    <w:qFormat/>
    <w:rsid w:val="00F43AA1"/>
    <w:rPr>
      <w:shd w:val="clear" w:color="auto" w:fill="FFC0CB"/>
    </w:rPr>
  </w:style>
  <w:style w:type="character" w:customStyle="1" w:styleId="head">
    <w:name w:val="head"/>
    <w:qFormat/>
    <w:rsid w:val="00F43AA1"/>
  </w:style>
  <w:style w:type="character" w:customStyle="1" w:styleId="source1">
    <w:name w:val="source1"/>
    <w:qFormat/>
    <w:rsid w:val="00F43AA1"/>
    <w:rPr>
      <w:rFonts w:ascii="Verdana" w:hAnsi="Verdana" w:cs="Verdana"/>
      <w:i/>
      <w:iCs/>
      <w:sz w:val="13"/>
      <w:szCs w:val="13"/>
    </w:rPr>
  </w:style>
  <w:style w:type="character" w:customStyle="1" w:styleId="240">
    <w:name w:val="Знак Знак24"/>
    <w:qFormat/>
    <w:rsid w:val="00F43AA1"/>
    <w:rPr>
      <w:rFonts w:ascii="Cambria" w:eastAsia="Times New Roman" w:hAnsi="Cambria" w:cs="Times New Roman"/>
      <w:b/>
      <w:bCs/>
      <w:kern w:val="2"/>
      <w:sz w:val="32"/>
      <w:szCs w:val="32"/>
    </w:rPr>
  </w:style>
  <w:style w:type="character" w:customStyle="1" w:styleId="230">
    <w:name w:val="Знак Знак23"/>
    <w:qFormat/>
    <w:rsid w:val="00F43AA1"/>
    <w:rPr>
      <w:rFonts w:ascii="Arial" w:hAnsi="Arial" w:cs="Arial"/>
      <w:b/>
      <w:bCs/>
      <w:i/>
      <w:iCs/>
      <w:sz w:val="28"/>
      <w:szCs w:val="28"/>
    </w:rPr>
  </w:style>
  <w:style w:type="character" w:customStyle="1" w:styleId="221">
    <w:name w:val="Знак Знак22"/>
    <w:qFormat/>
    <w:rsid w:val="00F43AA1"/>
    <w:rPr>
      <w:rFonts w:ascii="Arial" w:hAnsi="Arial" w:cs="Arial"/>
      <w:b/>
      <w:bCs/>
      <w:sz w:val="26"/>
      <w:szCs w:val="26"/>
    </w:rPr>
  </w:style>
  <w:style w:type="character" w:customStyle="1" w:styleId="214">
    <w:name w:val="Знак Знак21"/>
    <w:qFormat/>
    <w:rsid w:val="00F43AA1"/>
    <w:rPr>
      <w:sz w:val="24"/>
    </w:rPr>
  </w:style>
  <w:style w:type="character" w:customStyle="1" w:styleId="1ff9">
    <w:name w:val="Название объекта Знак1"/>
    <w:qFormat/>
    <w:rsid w:val="00F43AA1"/>
    <w:rPr>
      <w:rFonts w:ascii="Calibri" w:eastAsia="Calibri" w:hAnsi="Calibri" w:cs="Calibri"/>
      <w:b/>
      <w:bCs/>
      <w:color w:val="4F81BD"/>
      <w:sz w:val="18"/>
      <w:szCs w:val="18"/>
    </w:rPr>
  </w:style>
  <w:style w:type="character" w:customStyle="1" w:styleId="afffff">
    <w:name w:val="Выдел текст"/>
    <w:qFormat/>
    <w:rsid w:val="00F43AA1"/>
    <w:rPr>
      <w:rFonts w:ascii="Arial" w:hAnsi="Arial" w:cs="Arial"/>
      <w:b/>
      <w:bCs w:val="0"/>
      <w:i/>
      <w:iCs w:val="0"/>
      <w:sz w:val="18"/>
      <w:lang w:val="ru-RU"/>
    </w:rPr>
  </w:style>
  <w:style w:type="character" w:customStyle="1" w:styleId="afffff0">
    <w:name w:val="Текст в табл"/>
    <w:uiPriority w:val="99"/>
    <w:qFormat/>
    <w:rsid w:val="00F43AA1"/>
    <w:rPr>
      <w:rFonts w:ascii="Arial" w:hAnsi="Arial" w:cs="Arial"/>
      <w:sz w:val="16"/>
      <w:lang w:val="ru-RU"/>
    </w:rPr>
  </w:style>
  <w:style w:type="character" w:customStyle="1" w:styleId="afffff1">
    <w:name w:val="Выдел текст табл НК"/>
    <w:qFormat/>
    <w:rsid w:val="00F43AA1"/>
    <w:rPr>
      <w:rFonts w:ascii="Arial" w:hAnsi="Arial" w:cs="Arial"/>
      <w:b/>
      <w:bCs w:val="0"/>
      <w:sz w:val="16"/>
    </w:rPr>
  </w:style>
  <w:style w:type="character" w:customStyle="1" w:styleId="afffff2">
    <w:name w:val="Выдел текст табл"/>
    <w:qFormat/>
    <w:rsid w:val="00F43AA1"/>
    <w:rPr>
      <w:rFonts w:ascii="Arial" w:hAnsi="Arial" w:cs="Arial"/>
      <w:b/>
      <w:bCs w:val="0"/>
      <w:i/>
      <w:iCs w:val="0"/>
      <w:sz w:val="16"/>
      <w:lang w:val="ru-RU"/>
    </w:rPr>
  </w:style>
  <w:style w:type="character" w:customStyle="1" w:styleId="style9">
    <w:name w:val="style9"/>
    <w:uiPriority w:val="99"/>
    <w:qFormat/>
    <w:rsid w:val="00F43AA1"/>
  </w:style>
  <w:style w:type="character" w:customStyle="1" w:styleId="mw-editsection1">
    <w:name w:val="mw-editsection1"/>
    <w:qFormat/>
    <w:rsid w:val="00F43AA1"/>
  </w:style>
  <w:style w:type="character" w:customStyle="1" w:styleId="mw-editsection-divider1">
    <w:name w:val="mw-editsection-divider1"/>
    <w:qFormat/>
    <w:rsid w:val="00F43AA1"/>
    <w:rPr>
      <w:color w:val="555555"/>
    </w:rPr>
  </w:style>
  <w:style w:type="character" w:customStyle="1" w:styleId="s5">
    <w:name w:val="s5"/>
    <w:qFormat/>
    <w:rsid w:val="00F43AA1"/>
  </w:style>
  <w:style w:type="character" w:customStyle="1" w:styleId="s7">
    <w:name w:val="s7"/>
    <w:qFormat/>
    <w:rsid w:val="00F43AA1"/>
  </w:style>
  <w:style w:type="character" w:customStyle="1" w:styleId="docaccesstitle1">
    <w:name w:val="docaccess_title1"/>
    <w:qFormat/>
    <w:rsid w:val="00F43AA1"/>
    <w:rPr>
      <w:rFonts w:ascii="Times New Roman" w:hAnsi="Times New Roman" w:cs="Times New Roman"/>
      <w:sz w:val="28"/>
      <w:szCs w:val="28"/>
    </w:rPr>
  </w:style>
  <w:style w:type="character" w:customStyle="1" w:styleId="docaccessactnever">
    <w:name w:val="docaccess_act_never"/>
    <w:qFormat/>
    <w:rsid w:val="00F43AA1"/>
  </w:style>
  <w:style w:type="character" w:customStyle="1" w:styleId="docaccessbase">
    <w:name w:val="docaccess_base"/>
    <w:qFormat/>
    <w:rsid w:val="00F43AA1"/>
  </w:style>
  <w:style w:type="character" w:customStyle="1" w:styleId="s4">
    <w:name w:val="s4"/>
    <w:qFormat/>
    <w:rsid w:val="00F43AA1"/>
    <w:rPr>
      <w:rFonts w:ascii="Times New Roman" w:hAnsi="Times New Roman" w:cs="Times New Roman"/>
    </w:rPr>
  </w:style>
  <w:style w:type="character" w:customStyle="1" w:styleId="2c">
    <w:name w:val="Верхний колонтитул Знак2"/>
    <w:qFormat/>
    <w:rsid w:val="00F43AA1"/>
    <w:rPr>
      <w:sz w:val="24"/>
      <w:szCs w:val="24"/>
    </w:rPr>
  </w:style>
  <w:style w:type="character" w:customStyle="1" w:styleId="1ffa">
    <w:name w:val="Название Знак1"/>
    <w:qFormat/>
    <w:rsid w:val="00F43AA1"/>
    <w:rPr>
      <w:rFonts w:ascii="Calibri Light" w:eastAsia="Times New Roman" w:hAnsi="Calibri Light" w:cs="Times New Roman"/>
      <w:spacing w:val="-10"/>
      <w:kern w:val="2"/>
      <w:sz w:val="56"/>
      <w:szCs w:val="56"/>
    </w:rPr>
  </w:style>
  <w:style w:type="character" w:customStyle="1" w:styleId="blk1">
    <w:name w:val="blk1"/>
    <w:qFormat/>
    <w:rsid w:val="00F43AA1"/>
    <w:rPr>
      <w:vanish w:val="0"/>
    </w:rPr>
  </w:style>
  <w:style w:type="character" w:customStyle="1" w:styleId="2d">
    <w:name w:val="Заголовок Знак2"/>
    <w:qFormat/>
    <w:rsid w:val="00F43AA1"/>
    <w:rPr>
      <w:rFonts w:ascii="Liberation Sans" w:eastAsia="Microsoft YaHei" w:hAnsi="Liberation Sans" w:cs="Arial"/>
      <w:sz w:val="28"/>
      <w:szCs w:val="28"/>
    </w:rPr>
  </w:style>
  <w:style w:type="character" w:customStyle="1" w:styleId="2e">
    <w:name w:val="Неразрешенное упоминание2"/>
    <w:basedOn w:val="a6"/>
    <w:uiPriority w:val="99"/>
    <w:semiHidden/>
    <w:unhideWhenUsed/>
    <w:qFormat/>
    <w:rsid w:val="008164E4"/>
    <w:rPr>
      <w:color w:val="605E5C"/>
      <w:shd w:val="clear" w:color="auto" w:fill="E1DFDD"/>
    </w:rPr>
  </w:style>
  <w:style w:type="character" w:customStyle="1" w:styleId="afffff3">
    <w:name w:val="Таблица Знак"/>
    <w:link w:val="afffff4"/>
    <w:qFormat/>
    <w:locked/>
    <w:rsid w:val="00082D93"/>
    <w:rPr>
      <w:sz w:val="24"/>
      <w:szCs w:val="24"/>
      <w:lang w:eastAsia="ar-SA"/>
    </w:rPr>
  </w:style>
  <w:style w:type="character" w:styleId="HTML5">
    <w:name w:val="HTML Typewriter"/>
    <w:unhideWhenUsed/>
    <w:qFormat/>
    <w:rsid w:val="00082D93"/>
    <w:rPr>
      <w:rFonts w:ascii="Courier New" w:eastAsia="Times New Roman" w:hAnsi="Courier New" w:cs="Courier New"/>
      <w:sz w:val="20"/>
      <w:szCs w:val="20"/>
    </w:rPr>
  </w:style>
  <w:style w:type="character" w:customStyle="1" w:styleId="afffff5">
    <w:name w:val="Подпись Знак"/>
    <w:basedOn w:val="a6"/>
    <w:link w:val="afffff6"/>
    <w:qFormat/>
    <w:rsid w:val="00082D93"/>
    <w:rPr>
      <w:sz w:val="24"/>
      <w:szCs w:val="24"/>
    </w:rPr>
  </w:style>
  <w:style w:type="character" w:customStyle="1" w:styleId="afffff7">
    <w:name w:val="Гипертекстовая ссылка"/>
    <w:qFormat/>
    <w:rsid w:val="00082D93"/>
    <w:rPr>
      <w:color w:val="008000"/>
      <w:sz w:val="20"/>
      <w:szCs w:val="20"/>
      <w:u w:val="single"/>
    </w:rPr>
  </w:style>
  <w:style w:type="character" w:customStyle="1" w:styleId="afffff8">
    <w:name w:val="Цветовое выделение"/>
    <w:qFormat/>
    <w:rsid w:val="00082D93"/>
    <w:rPr>
      <w:b/>
      <w:bCs/>
      <w:color w:val="000080"/>
      <w:sz w:val="20"/>
      <w:szCs w:val="20"/>
    </w:rPr>
  </w:style>
  <w:style w:type="character" w:customStyle="1" w:styleId="postbody">
    <w:name w:val="postbody"/>
    <w:basedOn w:val="a6"/>
    <w:qFormat/>
    <w:rsid w:val="00082D93"/>
  </w:style>
  <w:style w:type="character" w:customStyle="1" w:styleId="WW-Absatz-Standardschriftart111111111111111111111111111111111111">
    <w:name w:val="WW-Absatz-Standardschriftart111111111111111111111111111111111111"/>
    <w:qFormat/>
    <w:rsid w:val="00082D93"/>
  </w:style>
  <w:style w:type="character" w:customStyle="1" w:styleId="afffff9">
    <w:name w:val="???????? ????? ????"/>
    <w:qFormat/>
    <w:rsid w:val="003A6FE6"/>
    <w:rPr>
      <w:rFonts w:ascii="Arial" w:hAnsi="Arial"/>
      <w:sz w:val="22"/>
      <w:lang w:val="ru-RU"/>
    </w:rPr>
  </w:style>
  <w:style w:type="character" w:styleId="afffffa">
    <w:name w:val="Placeholder Text"/>
    <w:uiPriority w:val="99"/>
    <w:semiHidden/>
    <w:qFormat/>
    <w:rsid w:val="00082D93"/>
    <w:rPr>
      <w:color w:val="808080"/>
    </w:rPr>
  </w:style>
  <w:style w:type="character" w:customStyle="1" w:styleId="1ffb">
    <w:name w:val="Знак Знак Знак Знак Знак Знак Знак1"/>
    <w:qFormat/>
    <w:rsid w:val="00082D93"/>
    <w:rPr>
      <w:sz w:val="24"/>
      <w:szCs w:val="24"/>
      <w:lang w:val="ru-RU" w:eastAsia="ru-RU" w:bidi="ar-SA"/>
    </w:rPr>
  </w:style>
  <w:style w:type="character" w:customStyle="1" w:styleId="2f">
    <w:name w:val="Знак Знак Знак Знак Знак Знак Знак2"/>
    <w:qFormat/>
    <w:rsid w:val="00082D93"/>
    <w:rPr>
      <w:sz w:val="24"/>
      <w:szCs w:val="24"/>
      <w:lang w:val="ru-RU" w:eastAsia="ru-RU" w:bidi="ar-SA"/>
    </w:rPr>
  </w:style>
  <w:style w:type="character" w:customStyle="1" w:styleId="115">
    <w:name w:val="Основной текст с отступом Знак1 Знак1"/>
    <w:semiHidden/>
    <w:qFormat/>
    <w:rsid w:val="00082D93"/>
    <w:rPr>
      <w:rFonts w:ascii="Times New Roman" w:eastAsia="Times New Roman" w:hAnsi="Times New Roman" w:cs="Times New Roman"/>
      <w:sz w:val="28"/>
      <w:szCs w:val="20"/>
      <w:lang w:eastAsia="ar-SA"/>
    </w:rPr>
  </w:style>
  <w:style w:type="character" w:customStyle="1" w:styleId="afffffb">
    <w:name w:val="Стиль пункта схемы Знак Знак Знак Знак Знак Знак Знак"/>
    <w:link w:val="afffffc"/>
    <w:qFormat/>
    <w:rsid w:val="00082D93"/>
    <w:rPr>
      <w:sz w:val="28"/>
      <w:szCs w:val="28"/>
    </w:rPr>
  </w:style>
  <w:style w:type="character" w:customStyle="1" w:styleId="afffffd">
    <w:name w:val="Стиль заключения Знак Знак"/>
    <w:link w:val="afffffe"/>
    <w:qFormat/>
    <w:rsid w:val="00082D93"/>
    <w:rPr>
      <w:sz w:val="28"/>
      <w:szCs w:val="28"/>
    </w:rPr>
  </w:style>
  <w:style w:type="character" w:customStyle="1" w:styleId="affffff">
    <w:name w:val="Стиль порядка Знак Знак"/>
    <w:link w:val="affffff0"/>
    <w:qFormat/>
    <w:rsid w:val="00082D93"/>
    <w:rPr>
      <w:sz w:val="28"/>
      <w:szCs w:val="28"/>
    </w:rPr>
  </w:style>
  <w:style w:type="character" w:customStyle="1" w:styleId="affffff1">
    <w:name w:val="Стиль пункта схемы Знак Знак"/>
    <w:link w:val="affffff2"/>
    <w:qFormat/>
    <w:rsid w:val="00082D93"/>
    <w:rPr>
      <w:sz w:val="28"/>
      <w:szCs w:val="28"/>
    </w:rPr>
  </w:style>
  <w:style w:type="character" w:customStyle="1" w:styleId="Text">
    <w:name w:val="Text Знак"/>
    <w:link w:val="2f0"/>
    <w:qFormat/>
    <w:rsid w:val="00082D93"/>
    <w:rPr>
      <w:sz w:val="24"/>
      <w:szCs w:val="24"/>
      <w:lang w:eastAsia="en-US"/>
    </w:rPr>
  </w:style>
  <w:style w:type="character" w:customStyle="1" w:styleId="affffff3">
    <w:name w:val="Стиль пункта схемы Знак Знак Знак"/>
    <w:qFormat/>
    <w:rsid w:val="00082D93"/>
    <w:rPr>
      <w:sz w:val="28"/>
      <w:szCs w:val="28"/>
      <w:lang w:val="ru-RU" w:eastAsia="ru-RU" w:bidi="ar-SA"/>
    </w:rPr>
  </w:style>
  <w:style w:type="character" w:customStyle="1" w:styleId="2f1">
    <w:name w:val="Текст Знак2"/>
    <w:qFormat/>
    <w:rsid w:val="00082D93"/>
    <w:rPr>
      <w:rFonts w:ascii="Courier New" w:hAnsi="Courier New" w:cs="Courier New"/>
    </w:rPr>
  </w:style>
  <w:style w:type="character" w:customStyle="1" w:styleId="FontStyle48">
    <w:name w:val="Font Style48"/>
    <w:qFormat/>
    <w:rsid w:val="00082D93"/>
    <w:rPr>
      <w:rFonts w:ascii="Times New Roman" w:hAnsi="Times New Roman" w:cs="Times New Roman"/>
      <w:sz w:val="24"/>
      <w:szCs w:val="24"/>
    </w:rPr>
  </w:style>
  <w:style w:type="character" w:customStyle="1" w:styleId="affffff4">
    <w:name w:val="Знак Знак Знак Знак Знак Знак Знак Знак Знак Знак Знак Знак Знак"/>
    <w:link w:val="affffff5"/>
    <w:qFormat/>
    <w:rsid w:val="00082D93"/>
    <w:rPr>
      <w:rFonts w:ascii="Verdana" w:hAnsi="Verdana"/>
      <w:lang w:val="en-US" w:eastAsia="en-US"/>
    </w:rPr>
  </w:style>
  <w:style w:type="character" w:customStyle="1" w:styleId="1ffc">
    <w:name w:val="Обычный_1 Знак"/>
    <w:basedOn w:val="a6"/>
    <w:link w:val="1ffd"/>
    <w:qFormat/>
    <w:rsid w:val="00082D93"/>
    <w:rPr>
      <w:sz w:val="28"/>
      <w:shd w:val="clear" w:color="auto" w:fill="FFFFFF"/>
      <w:lang w:eastAsia="ar-SA"/>
    </w:rPr>
  </w:style>
  <w:style w:type="character" w:customStyle="1" w:styleId="affffff6">
    <w:name w:val="Список Знак"/>
    <w:basedOn w:val="a6"/>
    <w:link w:val="affffff7"/>
    <w:uiPriority w:val="99"/>
    <w:qFormat/>
    <w:rsid w:val="00082D93"/>
    <w:rPr>
      <w:rFonts w:cs="Arial"/>
      <w:sz w:val="24"/>
      <w:szCs w:val="24"/>
    </w:rPr>
  </w:style>
  <w:style w:type="character" w:customStyle="1" w:styleId="msonormal1">
    <w:name w:val="msonormal1"/>
    <w:basedOn w:val="a6"/>
    <w:qFormat/>
    <w:rsid w:val="00082D93"/>
  </w:style>
  <w:style w:type="character" w:customStyle="1" w:styleId="211pt">
    <w:name w:val="Основной текст (2) + 11 pt;Полужирный"/>
    <w:basedOn w:val="24"/>
    <w:qFormat/>
    <w:rsid w:val="009F71ED"/>
    <w:rPr>
      <w:rFonts w:ascii="Times New Roman" w:eastAsia="Times New Roman" w:hAnsi="Times New Roman" w:cs="Times New Roman"/>
      <w:b/>
      <w:bCs/>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FontStyle23">
    <w:name w:val="Font Style23"/>
    <w:uiPriority w:val="99"/>
    <w:qFormat/>
    <w:rsid w:val="00F8119F"/>
    <w:rPr>
      <w:rFonts w:ascii="Times New Roman" w:hAnsi="Times New Roman" w:cs="Times New Roman"/>
      <w:sz w:val="22"/>
      <w:szCs w:val="22"/>
    </w:rPr>
  </w:style>
  <w:style w:type="character" w:customStyle="1" w:styleId="3b">
    <w:name w:val="Неразрешенное упоминание3"/>
    <w:basedOn w:val="a6"/>
    <w:uiPriority w:val="99"/>
    <w:semiHidden/>
    <w:unhideWhenUsed/>
    <w:qFormat/>
    <w:rsid w:val="00E43D11"/>
    <w:rPr>
      <w:color w:val="605E5C"/>
      <w:shd w:val="clear" w:color="auto" w:fill="E1DFDD"/>
    </w:rPr>
  </w:style>
  <w:style w:type="character" w:customStyle="1" w:styleId="43">
    <w:name w:val="Неразрешенное упоминание4"/>
    <w:basedOn w:val="a6"/>
    <w:uiPriority w:val="99"/>
    <w:semiHidden/>
    <w:unhideWhenUsed/>
    <w:qFormat/>
    <w:rsid w:val="005E2DA3"/>
    <w:rPr>
      <w:color w:val="605E5C"/>
      <w:shd w:val="clear" w:color="auto" w:fill="E1DFDD"/>
    </w:rPr>
  </w:style>
  <w:style w:type="character" w:customStyle="1" w:styleId="G1">
    <w:name w:val="G_Обычный текст Знак"/>
    <w:link w:val="G2"/>
    <w:qFormat/>
    <w:rsid w:val="00765F25"/>
    <w:rPr>
      <w:rFonts w:ascii="Calibri" w:hAnsi="Calibri"/>
      <w:sz w:val="24"/>
      <w:szCs w:val="24"/>
      <w:lang w:eastAsia="ar-SA" w:bidi="en-US"/>
    </w:rPr>
  </w:style>
  <w:style w:type="character" w:customStyle="1" w:styleId="312">
    <w:name w:val="Заголовок 3 Знак1"/>
    <w:basedOn w:val="a6"/>
    <w:uiPriority w:val="99"/>
    <w:qFormat/>
    <w:locked/>
    <w:rsid w:val="00E25FFF"/>
    <w:rPr>
      <w:rFonts w:ascii="Arial" w:hAnsi="Arial" w:cs="Arial"/>
      <w:b/>
      <w:bCs/>
      <w:sz w:val="26"/>
      <w:szCs w:val="26"/>
    </w:rPr>
  </w:style>
  <w:style w:type="character" w:customStyle="1" w:styleId="HeaderChar">
    <w:name w:val="Header Char"/>
    <w:basedOn w:val="a6"/>
    <w:uiPriority w:val="99"/>
    <w:semiHidden/>
    <w:qFormat/>
    <w:locked/>
    <w:rsid w:val="00E25FFF"/>
    <w:rPr>
      <w:rFonts w:cs="Times New Roman"/>
      <w:lang w:val="ru-RU" w:eastAsia="ru-RU"/>
    </w:rPr>
  </w:style>
  <w:style w:type="character" w:customStyle="1" w:styleId="BodyText2">
    <w:name w:val="Body Text 2 Знак"/>
    <w:link w:val="BodyText21"/>
    <w:uiPriority w:val="99"/>
    <w:qFormat/>
    <w:locked/>
    <w:rsid w:val="00E25FFF"/>
    <w:rPr>
      <w:rFonts w:ascii="Arial" w:hAnsi="Arial"/>
      <w:kern w:val="2"/>
      <w:sz w:val="26"/>
    </w:rPr>
  </w:style>
  <w:style w:type="character" w:customStyle="1" w:styleId="ConsPlusNormal0">
    <w:name w:val="ConsPlusNormal Знак Знак"/>
    <w:uiPriority w:val="99"/>
    <w:qFormat/>
    <w:locked/>
    <w:rsid w:val="00E25FFF"/>
    <w:rPr>
      <w:rFonts w:ascii="Arial" w:hAnsi="Arial"/>
      <w:sz w:val="22"/>
      <w:lang w:val="ru-RU" w:eastAsia="ru-RU"/>
    </w:rPr>
  </w:style>
  <w:style w:type="character" w:customStyle="1" w:styleId="affffff8">
    <w:name w:val="Обычный левый Знак"/>
    <w:uiPriority w:val="99"/>
    <w:qFormat/>
    <w:rsid w:val="00E25FFF"/>
    <w:rPr>
      <w:rFonts w:ascii="Courier New" w:hAnsi="Courier New"/>
      <w:color w:val="000000"/>
      <w:kern w:val="2"/>
      <w:sz w:val="28"/>
      <w:lang w:val="ru-RU" w:eastAsia="ru-RU"/>
    </w:rPr>
  </w:style>
  <w:style w:type="character" w:customStyle="1" w:styleId="143">
    <w:name w:val="основной 14 Знак"/>
    <w:link w:val="1410"/>
    <w:uiPriority w:val="99"/>
    <w:qFormat/>
    <w:locked/>
    <w:rsid w:val="00E25FFF"/>
    <w:rPr>
      <w:sz w:val="28"/>
    </w:rPr>
  </w:style>
  <w:style w:type="character" w:customStyle="1" w:styleId="1ffe">
    <w:name w:val="1 уровень Знак"/>
    <w:link w:val="1fff"/>
    <w:uiPriority w:val="99"/>
    <w:qFormat/>
    <w:locked/>
    <w:rsid w:val="00E25FFF"/>
    <w:rPr>
      <w:b/>
      <w:caps/>
      <w:kern w:val="2"/>
      <w:sz w:val="28"/>
    </w:rPr>
  </w:style>
  <w:style w:type="character" w:customStyle="1" w:styleId="contextcurrent">
    <w:name w:val="context_current"/>
    <w:basedOn w:val="a6"/>
    <w:uiPriority w:val="99"/>
    <w:qFormat/>
    <w:rsid w:val="00E25FFF"/>
    <w:rPr>
      <w:rFonts w:cs="Times New Roman"/>
    </w:rPr>
  </w:style>
  <w:style w:type="character" w:customStyle="1" w:styleId="1fff0">
    <w:name w:val="Îñíîâíîé øðèôò àáçàöà1"/>
    <w:uiPriority w:val="99"/>
    <w:qFormat/>
    <w:rsid w:val="00E25FFF"/>
  </w:style>
  <w:style w:type="character" w:customStyle="1" w:styleId="affffff9">
    <w:name w:val="Символ нумерации"/>
    <w:uiPriority w:val="99"/>
    <w:qFormat/>
    <w:rsid w:val="00E25FFF"/>
  </w:style>
  <w:style w:type="character" w:customStyle="1" w:styleId="Normal10-022">
    <w:name w:val="Стиль Normal + 10 пт полужирный По центру Слева:  -02 см Справ...2 Знак"/>
    <w:link w:val="Normal10-0220"/>
    <w:uiPriority w:val="99"/>
    <w:qFormat/>
    <w:locked/>
    <w:rsid w:val="00E25FFF"/>
    <w:rPr>
      <w:b/>
      <w:bCs/>
    </w:rPr>
  </w:style>
  <w:style w:type="character" w:customStyle="1" w:styleId="E">
    <w:name w:val="E_Обычный Знак"/>
    <w:link w:val="E0"/>
    <w:qFormat/>
    <w:rsid w:val="00292C73"/>
    <w:rPr>
      <w:rFonts w:eastAsia="Calibri"/>
      <w:sz w:val="24"/>
      <w:szCs w:val="22"/>
      <w:lang w:eastAsia="en-US"/>
    </w:rPr>
  </w:style>
  <w:style w:type="character" w:customStyle="1" w:styleId="affffffa">
    <w:name w:val="ТЕКСТ ГРАД Знак"/>
    <w:link w:val="affffffb"/>
    <w:qFormat/>
    <w:rsid w:val="003C2164"/>
    <w:rPr>
      <w:sz w:val="24"/>
      <w:szCs w:val="24"/>
    </w:rPr>
  </w:style>
  <w:style w:type="character" w:customStyle="1" w:styleId="affffffc">
    <w:name w:val="ООО  «Институт Территориального Планирования Знак"/>
    <w:link w:val="affffffd"/>
    <w:qFormat/>
    <w:rsid w:val="003C2164"/>
    <w:rPr>
      <w:sz w:val="24"/>
      <w:szCs w:val="24"/>
    </w:rPr>
  </w:style>
  <w:style w:type="character" w:customStyle="1" w:styleId="2f2">
    <w:name w:val="Цитата 2 Знак"/>
    <w:basedOn w:val="a6"/>
    <w:link w:val="2f3"/>
    <w:uiPriority w:val="29"/>
    <w:qFormat/>
    <w:rsid w:val="003C2164"/>
    <w:rPr>
      <w:rFonts w:ascii="Cambria" w:hAnsi="Cambria"/>
      <w:i/>
      <w:iCs/>
      <w:color w:val="5A5A5A"/>
      <w:sz w:val="24"/>
      <w:szCs w:val="24"/>
    </w:rPr>
  </w:style>
  <w:style w:type="character" w:customStyle="1" w:styleId="affffffe">
    <w:name w:val="Выделенная цитата Знак"/>
    <w:basedOn w:val="a6"/>
    <w:link w:val="afffffff"/>
    <w:uiPriority w:val="30"/>
    <w:qFormat/>
    <w:rsid w:val="003C2164"/>
    <w:rPr>
      <w:rFonts w:ascii="Cambria" w:hAnsi="Cambria"/>
      <w:i/>
      <w:iCs/>
      <w:color w:val="F4F4F4"/>
      <w:sz w:val="24"/>
      <w:szCs w:val="24"/>
      <w:shd w:val="clear" w:color="auto" w:fill="4F81BD"/>
    </w:rPr>
  </w:style>
  <w:style w:type="character" w:styleId="afffffff0">
    <w:name w:val="Subtle Reference"/>
    <w:uiPriority w:val="31"/>
    <w:qFormat/>
    <w:rsid w:val="003C2164"/>
    <w:rPr>
      <w:color w:val="auto"/>
      <w:u w:val="single" w:color="9BBB59"/>
    </w:rPr>
  </w:style>
  <w:style w:type="character" w:styleId="afffffff1">
    <w:name w:val="Intense Reference"/>
    <w:uiPriority w:val="32"/>
    <w:qFormat/>
    <w:rsid w:val="003C2164"/>
    <w:rPr>
      <w:b/>
      <w:bCs/>
      <w:color w:val="76923C"/>
      <w:u w:val="single" w:color="9BBB59"/>
    </w:rPr>
  </w:style>
  <w:style w:type="character" w:styleId="afffffff2">
    <w:name w:val="line number"/>
    <w:rsid w:val="003C2164"/>
    <w:rPr>
      <w:sz w:val="18"/>
      <w:szCs w:val="18"/>
    </w:rPr>
  </w:style>
  <w:style w:type="character" w:customStyle="1" w:styleId="afffffff3">
    <w:name w:val="Шапка Знак"/>
    <w:basedOn w:val="a6"/>
    <w:link w:val="afffffff4"/>
    <w:qFormat/>
    <w:rsid w:val="003C2164"/>
    <w:rPr>
      <w:rFonts w:ascii="Arial" w:hAnsi="Arial"/>
      <w:sz w:val="22"/>
      <w:szCs w:val="22"/>
      <w:lang w:eastAsia="en-US"/>
    </w:rPr>
  </w:style>
  <w:style w:type="character" w:customStyle="1" w:styleId="HTML6">
    <w:name w:val="Адрес HTML Знак"/>
    <w:basedOn w:val="a6"/>
    <w:link w:val="HTML7"/>
    <w:qFormat/>
    <w:rsid w:val="003C2164"/>
    <w:rPr>
      <w:rFonts w:ascii="Arial" w:hAnsi="Arial"/>
      <w:i/>
      <w:iCs/>
      <w:spacing w:val="-5"/>
      <w:lang w:eastAsia="en-US"/>
    </w:rPr>
  </w:style>
  <w:style w:type="character" w:styleId="HTML8">
    <w:name w:val="HTML Acronym"/>
    <w:qFormat/>
    <w:rsid w:val="003C2164"/>
    <w:rPr>
      <w:lang w:val="ru-RU"/>
    </w:rPr>
  </w:style>
  <w:style w:type="character" w:customStyle="1" w:styleId="1fff1">
    <w:name w:val="Заголовок записки Знак1"/>
    <w:basedOn w:val="a6"/>
    <w:qFormat/>
    <w:rsid w:val="003C2164"/>
    <w:rPr>
      <w:sz w:val="24"/>
      <w:szCs w:val="24"/>
    </w:rPr>
  </w:style>
  <w:style w:type="character" w:customStyle="1" w:styleId="afffffff5">
    <w:name w:val="Красная строка Знак"/>
    <w:basedOn w:val="1f8"/>
    <w:link w:val="afffffff6"/>
    <w:qFormat/>
    <w:rsid w:val="003C2164"/>
    <w:rPr>
      <w:rFonts w:ascii="Arial" w:hAnsi="Arial"/>
      <w:spacing w:val="-5"/>
      <w:sz w:val="24"/>
      <w:szCs w:val="24"/>
      <w:lang w:eastAsia="en-US"/>
    </w:rPr>
  </w:style>
  <w:style w:type="character" w:customStyle="1" w:styleId="2f4">
    <w:name w:val="Красная строка 2 Знак"/>
    <w:basedOn w:val="1f9"/>
    <w:link w:val="2f5"/>
    <w:qFormat/>
    <w:rsid w:val="003C2164"/>
    <w:rPr>
      <w:rFonts w:ascii="Arial" w:hAnsi="Arial"/>
      <w:spacing w:val="-5"/>
      <w:sz w:val="24"/>
      <w:szCs w:val="24"/>
      <w:lang w:eastAsia="en-US"/>
    </w:rPr>
  </w:style>
  <w:style w:type="character" w:styleId="HTML9">
    <w:name w:val="HTML Sample"/>
    <w:qFormat/>
    <w:rsid w:val="003C2164"/>
    <w:rPr>
      <w:rFonts w:ascii="Courier New" w:hAnsi="Courier New" w:cs="Courier New"/>
      <w:lang w:val="ru-RU"/>
    </w:rPr>
  </w:style>
  <w:style w:type="character" w:styleId="HTMLa">
    <w:name w:val="HTML Variable"/>
    <w:qFormat/>
    <w:rsid w:val="003C2164"/>
    <w:rPr>
      <w:i/>
      <w:iCs/>
      <w:lang w:val="ru-RU"/>
    </w:rPr>
  </w:style>
  <w:style w:type="character" w:customStyle="1" w:styleId="afffffff7">
    <w:name w:val="Приветствие Знак"/>
    <w:basedOn w:val="a6"/>
    <w:link w:val="afffffff8"/>
    <w:qFormat/>
    <w:rsid w:val="003C2164"/>
    <w:rPr>
      <w:rFonts w:ascii="Arial" w:hAnsi="Arial"/>
      <w:spacing w:val="-5"/>
      <w:lang w:eastAsia="en-US"/>
    </w:rPr>
  </w:style>
  <w:style w:type="character" w:customStyle="1" w:styleId="afffffff9">
    <w:name w:val="Прощание Знак"/>
    <w:basedOn w:val="a6"/>
    <w:link w:val="afffffffa"/>
    <w:qFormat/>
    <w:rsid w:val="003C2164"/>
    <w:rPr>
      <w:rFonts w:ascii="Arial" w:hAnsi="Arial"/>
      <w:spacing w:val="-5"/>
      <w:lang w:eastAsia="en-US"/>
    </w:rPr>
  </w:style>
  <w:style w:type="character" w:customStyle="1" w:styleId="afffffffb">
    <w:name w:val="Электронная подпись Знак"/>
    <w:basedOn w:val="a6"/>
    <w:link w:val="afffffffc"/>
    <w:qFormat/>
    <w:rsid w:val="003C2164"/>
    <w:rPr>
      <w:rFonts w:ascii="Arial" w:hAnsi="Arial"/>
      <w:spacing w:val="-5"/>
      <w:lang w:eastAsia="en-US"/>
    </w:rPr>
  </w:style>
  <w:style w:type="character" w:customStyle="1" w:styleId="S6">
    <w:name w:val="S_Обычный в таблице Знак"/>
    <w:link w:val="S8"/>
    <w:qFormat/>
    <w:rsid w:val="003C2164"/>
    <w:rPr>
      <w:sz w:val="28"/>
      <w:szCs w:val="24"/>
    </w:rPr>
  </w:style>
  <w:style w:type="character" w:customStyle="1" w:styleId="ff2">
    <w:name w:val="ff2"/>
    <w:basedOn w:val="a6"/>
    <w:qFormat/>
    <w:rsid w:val="003C2164"/>
  </w:style>
  <w:style w:type="character" w:customStyle="1" w:styleId="afffffffd">
    <w:name w:val="Текст макроса Знак"/>
    <w:basedOn w:val="a6"/>
    <w:link w:val="afffffffe"/>
    <w:qFormat/>
    <w:rsid w:val="003C2164"/>
    <w:rPr>
      <w:rFonts w:ascii="Courier New" w:hAnsi="Courier New" w:cs="Courier New"/>
    </w:rPr>
  </w:style>
  <w:style w:type="character" w:customStyle="1" w:styleId="1fff2">
    <w:name w:val="Текст сноски Знак Знак Знак Знак Знак1"/>
    <w:uiPriority w:val="99"/>
    <w:qFormat/>
    <w:rsid w:val="003C2164"/>
  </w:style>
  <w:style w:type="character" w:customStyle="1" w:styleId="S9">
    <w:name w:val="S_Обычный Знак Знак Знак Знак Знак"/>
    <w:link w:val="Sa"/>
    <w:qFormat/>
    <w:rsid w:val="003C2164"/>
    <w:rPr>
      <w:sz w:val="24"/>
      <w:szCs w:val="24"/>
    </w:rPr>
  </w:style>
  <w:style w:type="character" w:customStyle="1" w:styleId="bodytext">
    <w:name w:val="body text Знак"/>
    <w:link w:val="177"/>
    <w:qFormat/>
    <w:rsid w:val="003C2164"/>
    <w:rPr>
      <w:sz w:val="24"/>
      <w:lang w:eastAsia="ar-SA"/>
    </w:rPr>
  </w:style>
  <w:style w:type="character" w:customStyle="1" w:styleId="1fff3">
    <w:name w:val="Основной текст продолжение Знак1"/>
    <w:link w:val="affffffff"/>
    <w:qFormat/>
    <w:rsid w:val="003C2164"/>
    <w:rPr>
      <w:sz w:val="24"/>
    </w:rPr>
  </w:style>
  <w:style w:type="character" w:customStyle="1" w:styleId="affffffff0">
    <w:name w:val="Обычный в таблице Знак Знак"/>
    <w:qFormat/>
    <w:rsid w:val="003C2164"/>
    <w:rPr>
      <w:sz w:val="24"/>
      <w:szCs w:val="24"/>
      <w:lang w:val="ru-RU" w:eastAsia="ar-SA" w:bidi="ar-SA"/>
    </w:rPr>
  </w:style>
  <w:style w:type="character" w:customStyle="1" w:styleId="2f6">
    <w:name w:val="Стиль2 Знак Знак"/>
    <w:link w:val="2f7"/>
    <w:qFormat/>
    <w:locked/>
    <w:rsid w:val="003C2164"/>
    <w:rPr>
      <w:rFonts w:eastAsia="Calibri"/>
      <w:sz w:val="24"/>
      <w:szCs w:val="28"/>
      <w:lang w:eastAsia="en-US"/>
    </w:rPr>
  </w:style>
  <w:style w:type="character" w:customStyle="1" w:styleId="313">
    <w:name w:val="Основной текст 31 Знак"/>
    <w:link w:val="314"/>
    <w:qFormat/>
    <w:locked/>
    <w:rsid w:val="003C2164"/>
    <w:rPr>
      <w:sz w:val="16"/>
      <w:szCs w:val="16"/>
      <w:lang w:eastAsia="ar-SA"/>
    </w:rPr>
  </w:style>
  <w:style w:type="character" w:customStyle="1" w:styleId="1fff4">
    <w:name w:val="заголовок 1 Знак"/>
    <w:link w:val="171"/>
    <w:qFormat/>
    <w:rsid w:val="003C2164"/>
    <w:rPr>
      <w:b/>
      <w:bCs/>
      <w:sz w:val="22"/>
      <w:szCs w:val="22"/>
    </w:rPr>
  </w:style>
  <w:style w:type="character" w:customStyle="1" w:styleId="1fff5">
    <w:name w:val="Стиль1 Знак Знак Знак"/>
    <w:qFormat/>
    <w:locked/>
    <w:rsid w:val="003C2164"/>
    <w:rPr>
      <w:rFonts w:ascii="Times New Roman" w:eastAsia="Times New Roman" w:hAnsi="Times New Roman" w:cs="Times New Roman"/>
      <w:sz w:val="24"/>
      <w:szCs w:val="24"/>
      <w:lang w:eastAsia="ru-RU"/>
    </w:rPr>
  </w:style>
  <w:style w:type="character" w:customStyle="1" w:styleId="titlerazdel">
    <w:name w:val="title_razdel"/>
    <w:qFormat/>
    <w:rsid w:val="003C2164"/>
  </w:style>
  <w:style w:type="character" w:customStyle="1" w:styleId="52">
    <w:name w:val="Основной текст (5)_"/>
    <w:link w:val="53"/>
    <w:uiPriority w:val="99"/>
    <w:qFormat/>
    <w:rsid w:val="003C2164"/>
    <w:rPr>
      <w:b/>
      <w:bCs/>
      <w:shd w:val="clear" w:color="auto" w:fill="FFFFFF"/>
    </w:rPr>
  </w:style>
  <w:style w:type="character" w:customStyle="1" w:styleId="144">
    <w:name w:val="Основной текст (14)_"/>
    <w:link w:val="145"/>
    <w:uiPriority w:val="99"/>
    <w:qFormat/>
    <w:rsid w:val="003C2164"/>
    <w:rPr>
      <w:b/>
      <w:bCs/>
      <w:i/>
      <w:iCs/>
      <w:sz w:val="23"/>
      <w:szCs w:val="23"/>
      <w:shd w:val="clear" w:color="auto" w:fill="FFFFFF"/>
    </w:rPr>
  </w:style>
  <w:style w:type="character" w:customStyle="1" w:styleId="1412pt">
    <w:name w:val="Основной текст (14) + 12 pt"/>
    <w:uiPriority w:val="99"/>
    <w:qFormat/>
    <w:rsid w:val="003C2164"/>
    <w:rPr>
      <w:rFonts w:ascii="Times New Roman" w:hAnsi="Times New Roman" w:cs="Times New Roman"/>
      <w:b w:val="0"/>
      <w:bCs w:val="0"/>
      <w:i w:val="0"/>
      <w:iCs w:val="0"/>
      <w:sz w:val="24"/>
      <w:szCs w:val="24"/>
      <w:shd w:val="clear" w:color="auto" w:fill="FFFFFF"/>
    </w:rPr>
  </w:style>
  <w:style w:type="character" w:customStyle="1" w:styleId="222">
    <w:name w:val="Заголовок №2 (2)_"/>
    <w:link w:val="223"/>
    <w:uiPriority w:val="99"/>
    <w:qFormat/>
    <w:rsid w:val="003C2164"/>
    <w:rPr>
      <w:shd w:val="clear" w:color="auto" w:fill="FFFFFF"/>
    </w:rPr>
  </w:style>
  <w:style w:type="character" w:customStyle="1" w:styleId="2110">
    <w:name w:val="Основной текст (2) + 11"/>
    <w:uiPriority w:val="99"/>
    <w:qFormat/>
    <w:rsid w:val="003C2164"/>
    <w:rPr>
      <w:rFonts w:ascii="Times New Roman" w:hAnsi="Times New Roman" w:cs="Times New Roman"/>
      <w:b/>
      <w:bCs/>
      <w:i/>
      <w:iCs/>
      <w:sz w:val="23"/>
      <w:szCs w:val="23"/>
      <w:shd w:val="clear" w:color="auto" w:fill="FFFFFF"/>
    </w:rPr>
  </w:style>
  <w:style w:type="character" w:customStyle="1" w:styleId="affffffff1">
    <w:name w:val="Подпись к таблице"/>
    <w:uiPriority w:val="99"/>
    <w:qFormat/>
    <w:rsid w:val="003C2164"/>
    <w:rPr>
      <w:rFonts w:ascii="Times New Roman" w:hAnsi="Times New Roman" w:cs="Times New Roman"/>
      <w:b/>
      <w:bCs/>
      <w:u w:val="single"/>
      <w:shd w:val="clear" w:color="auto" w:fill="FFFFFF"/>
    </w:rPr>
  </w:style>
  <w:style w:type="character" w:customStyle="1" w:styleId="S11">
    <w:name w:val="S_Маркированный Знак1"/>
    <w:link w:val="S"/>
    <w:qFormat/>
    <w:locked/>
    <w:rsid w:val="003C2164"/>
    <w:rPr>
      <w:sz w:val="24"/>
      <w:szCs w:val="24"/>
      <w:lang w:eastAsia="ar-SA"/>
    </w:rPr>
  </w:style>
  <w:style w:type="character" w:customStyle="1" w:styleId="Sb">
    <w:name w:val="S_Маркированный Знак"/>
    <w:qFormat/>
    <w:rsid w:val="003C2164"/>
    <w:rPr>
      <w:w w:val="109"/>
      <w:sz w:val="24"/>
      <w:szCs w:val="24"/>
      <w:lang w:val="ru-RU" w:eastAsia="ru-RU"/>
    </w:rPr>
  </w:style>
  <w:style w:type="character" w:customStyle="1" w:styleId="affffffff2">
    <w:name w:val="Подпись к таблице_"/>
    <w:link w:val="1fff6"/>
    <w:uiPriority w:val="99"/>
    <w:qFormat/>
    <w:rsid w:val="003C2164"/>
    <w:rPr>
      <w:b/>
      <w:bCs/>
      <w:shd w:val="clear" w:color="auto" w:fill="FFFFFF"/>
    </w:rPr>
  </w:style>
  <w:style w:type="character" w:customStyle="1" w:styleId="210pt2">
    <w:name w:val="Основной текст (2) + 10 pt2"/>
    <w:uiPriority w:val="99"/>
    <w:qFormat/>
    <w:rsid w:val="003C2164"/>
    <w:rPr>
      <w:rFonts w:ascii="Times New Roman" w:hAnsi="Times New Roman" w:cs="Times New Roman"/>
      <w:sz w:val="20"/>
      <w:szCs w:val="20"/>
      <w:u w:val="none"/>
      <w:shd w:val="clear" w:color="auto" w:fill="FFFFFF"/>
    </w:rPr>
  </w:style>
  <w:style w:type="character" w:customStyle="1" w:styleId="290">
    <w:name w:val="Основной текст (2) + 9"/>
    <w:uiPriority w:val="99"/>
    <w:qFormat/>
    <w:rsid w:val="003C2164"/>
    <w:rPr>
      <w:rFonts w:ascii="Times New Roman" w:hAnsi="Times New Roman" w:cs="Times New Roman"/>
      <w:b/>
      <w:bCs/>
      <w:sz w:val="19"/>
      <w:szCs w:val="19"/>
      <w:u w:val="none"/>
      <w:shd w:val="clear" w:color="auto" w:fill="FFFFFF"/>
    </w:rPr>
  </w:style>
  <w:style w:type="character" w:customStyle="1" w:styleId="224">
    <w:name w:val="Основной текст (2) + Полужирный2"/>
    <w:uiPriority w:val="99"/>
    <w:qFormat/>
    <w:rsid w:val="003C2164"/>
    <w:rPr>
      <w:rFonts w:ascii="Times New Roman" w:hAnsi="Times New Roman" w:cs="Times New Roman"/>
      <w:b/>
      <w:bCs/>
      <w:u w:val="none"/>
      <w:shd w:val="clear" w:color="auto" w:fill="FFFFFF"/>
    </w:rPr>
  </w:style>
  <w:style w:type="character" w:customStyle="1" w:styleId="11pt">
    <w:name w:val="Основной текст + 11 pt"/>
    <w:qFormat/>
    <w:rsid w:val="003C2164"/>
    <w:rPr>
      <w:sz w:val="22"/>
      <w:szCs w:val="22"/>
      <w:lang w:val="ru-RU" w:eastAsia="ru-RU" w:bidi="ar-SA"/>
    </w:rPr>
  </w:style>
  <w:style w:type="character" w:customStyle="1" w:styleId="affffffff3">
    <w:name w:val="Основной Знак"/>
    <w:link w:val="affffffff4"/>
    <w:qFormat/>
    <w:rsid w:val="003C2164"/>
    <w:rPr>
      <w:sz w:val="28"/>
      <w:szCs w:val="24"/>
    </w:rPr>
  </w:style>
  <w:style w:type="character" w:customStyle="1" w:styleId="nobr">
    <w:name w:val="nobr"/>
    <w:qFormat/>
    <w:rsid w:val="003C2164"/>
  </w:style>
  <w:style w:type="character" w:customStyle="1" w:styleId="Bodytext0">
    <w:name w:val="Body text_"/>
    <w:link w:val="241"/>
    <w:qFormat/>
    <w:rsid w:val="003C2164"/>
    <w:rPr>
      <w:sz w:val="24"/>
      <w:lang w:eastAsia="zh-CN"/>
    </w:rPr>
  </w:style>
  <w:style w:type="character" w:customStyle="1" w:styleId="Heading1">
    <w:name w:val="Heading #1_"/>
    <w:link w:val="Heading10"/>
    <w:qFormat/>
    <w:rsid w:val="003C2164"/>
    <w:rPr>
      <w:sz w:val="26"/>
      <w:szCs w:val="26"/>
      <w:shd w:val="clear" w:color="auto" w:fill="FFFFFF"/>
    </w:rPr>
  </w:style>
  <w:style w:type="character" w:customStyle="1" w:styleId="Bodytext20">
    <w:name w:val="Body text (2)_"/>
    <w:link w:val="Bodytext22"/>
    <w:qFormat/>
    <w:rsid w:val="003C2164"/>
    <w:rPr>
      <w:sz w:val="24"/>
      <w:szCs w:val="24"/>
      <w:shd w:val="clear" w:color="auto" w:fill="FFFFFF"/>
    </w:rPr>
  </w:style>
  <w:style w:type="character" w:customStyle="1" w:styleId="Bodytext4">
    <w:name w:val="Body text (4)_"/>
    <w:link w:val="Bodytext40"/>
    <w:qFormat/>
    <w:rsid w:val="003C2164"/>
    <w:rPr>
      <w:sz w:val="8"/>
      <w:szCs w:val="8"/>
      <w:shd w:val="clear" w:color="auto" w:fill="FFFFFF"/>
    </w:rPr>
  </w:style>
  <w:style w:type="character" w:customStyle="1" w:styleId="Bodytext8">
    <w:name w:val="Body text (8)_"/>
    <w:link w:val="Bodytext80"/>
    <w:qFormat/>
    <w:rsid w:val="003C2164"/>
    <w:rPr>
      <w:sz w:val="8"/>
      <w:szCs w:val="8"/>
      <w:shd w:val="clear" w:color="auto" w:fill="FFFFFF"/>
    </w:rPr>
  </w:style>
  <w:style w:type="character" w:customStyle="1" w:styleId="Heading2">
    <w:name w:val="Heading #2_"/>
    <w:qFormat/>
    <w:rsid w:val="003C2164"/>
    <w:rPr>
      <w:rFonts w:ascii="Times New Roman" w:eastAsia="Times New Roman" w:hAnsi="Times New Roman" w:cs="Times New Roman"/>
      <w:b w:val="0"/>
      <w:bCs w:val="0"/>
      <w:i w:val="0"/>
      <w:iCs w:val="0"/>
      <w:caps w:val="0"/>
      <w:smallCaps w:val="0"/>
      <w:strike w:val="0"/>
      <w:dstrike w:val="0"/>
      <w:spacing w:val="0"/>
      <w:sz w:val="21"/>
      <w:szCs w:val="21"/>
    </w:rPr>
  </w:style>
  <w:style w:type="character" w:customStyle="1" w:styleId="Heading20">
    <w:name w:val="Heading #2"/>
    <w:qFormat/>
    <w:rsid w:val="003C2164"/>
    <w:rPr>
      <w:rFonts w:ascii="Times New Roman" w:eastAsia="Times New Roman" w:hAnsi="Times New Roman" w:cs="Times New Roman"/>
      <w:b w:val="0"/>
      <w:bCs w:val="0"/>
      <w:i w:val="0"/>
      <w:iCs w:val="0"/>
      <w:caps w:val="0"/>
      <w:smallCaps w:val="0"/>
      <w:strike w:val="0"/>
      <w:dstrike w:val="0"/>
      <w:spacing w:val="0"/>
      <w:sz w:val="21"/>
      <w:szCs w:val="21"/>
      <w:u w:val="single"/>
    </w:rPr>
  </w:style>
  <w:style w:type="character" w:customStyle="1" w:styleId="BodytextItalic">
    <w:name w:val="Body text + Italic"/>
    <w:qFormat/>
    <w:rsid w:val="003C2164"/>
    <w:rPr>
      <w:rFonts w:ascii="Times New Roman" w:eastAsia="Times New Roman" w:hAnsi="Times New Roman" w:cs="Times New Roman"/>
      <w:b w:val="0"/>
      <w:bCs w:val="0"/>
      <w:i/>
      <w:iCs/>
      <w:caps w:val="0"/>
      <w:smallCaps w:val="0"/>
      <w:strike w:val="0"/>
      <w:dstrike w:val="0"/>
      <w:spacing w:val="0"/>
      <w:sz w:val="21"/>
      <w:szCs w:val="21"/>
      <w:shd w:val="clear" w:color="auto" w:fill="FFFFFF"/>
    </w:rPr>
  </w:style>
  <w:style w:type="character" w:customStyle="1" w:styleId="Bodytext3">
    <w:name w:val="Body text (3)_"/>
    <w:link w:val="Bodytext30"/>
    <w:qFormat/>
    <w:rsid w:val="003C2164"/>
    <w:rPr>
      <w:sz w:val="16"/>
      <w:szCs w:val="16"/>
      <w:shd w:val="clear" w:color="auto" w:fill="FFFFFF"/>
    </w:rPr>
  </w:style>
  <w:style w:type="character" w:customStyle="1" w:styleId="BodytextBold">
    <w:name w:val="Body text + Bold"/>
    <w:qFormat/>
    <w:rsid w:val="003C2164"/>
    <w:rPr>
      <w:rFonts w:ascii="Times New Roman" w:eastAsia="Times New Roman" w:hAnsi="Times New Roman" w:cs="Times New Roman"/>
      <w:b/>
      <w:bCs/>
      <w:i w:val="0"/>
      <w:iCs w:val="0"/>
      <w:caps w:val="0"/>
      <w:smallCaps w:val="0"/>
      <w:strike w:val="0"/>
      <w:dstrike w:val="0"/>
      <w:spacing w:val="0"/>
      <w:sz w:val="22"/>
      <w:szCs w:val="22"/>
      <w:shd w:val="clear" w:color="auto" w:fill="FFFFFF"/>
    </w:rPr>
  </w:style>
  <w:style w:type="character" w:customStyle="1" w:styleId="BodytextSpacing2pt">
    <w:name w:val="Body text + Spacing 2 pt"/>
    <w:qFormat/>
    <w:rsid w:val="003C2164"/>
    <w:rPr>
      <w:rFonts w:ascii="Times New Roman" w:eastAsia="Times New Roman" w:hAnsi="Times New Roman" w:cs="Times New Roman"/>
      <w:b w:val="0"/>
      <w:bCs w:val="0"/>
      <w:i w:val="0"/>
      <w:iCs w:val="0"/>
      <w:caps w:val="0"/>
      <w:smallCaps w:val="0"/>
      <w:strike w:val="0"/>
      <w:dstrike w:val="0"/>
      <w:spacing w:val="40"/>
      <w:sz w:val="22"/>
      <w:szCs w:val="22"/>
      <w:shd w:val="clear" w:color="auto" w:fill="FFFFFF"/>
    </w:rPr>
  </w:style>
  <w:style w:type="character" w:customStyle="1" w:styleId="affffffff5">
    <w:name w:val="Оглавление Знак"/>
    <w:basedOn w:val="2f2"/>
    <w:link w:val="affffffff6"/>
    <w:qFormat/>
    <w:rsid w:val="00702C13"/>
    <w:rPr>
      <w:rFonts w:ascii="Cambria" w:eastAsia="Franklin Gothic Book" w:hAnsi="Cambria"/>
      <w:i w:val="0"/>
      <w:iCs/>
      <w:color w:val="404040" w:themeColor="text1" w:themeTint="BF"/>
      <w:sz w:val="24"/>
      <w:szCs w:val="24"/>
      <w:lang w:val="en-US" w:eastAsia="en-US" w:bidi="en-US"/>
    </w:rPr>
  </w:style>
  <w:style w:type="character" w:customStyle="1" w:styleId="affffffff7">
    <w:name w:val="Для перечисления Знак"/>
    <w:basedOn w:val="a6"/>
    <w:link w:val="affffffff8"/>
    <w:qFormat/>
    <w:rsid w:val="00C434A8"/>
    <w:rPr>
      <w:spacing w:val="-10"/>
      <w:sz w:val="24"/>
      <w:szCs w:val="24"/>
    </w:rPr>
  </w:style>
  <w:style w:type="character" w:customStyle="1" w:styleId="1fff7">
    <w:name w:val="Абзац списка Знак1"/>
    <w:link w:val="affffffff9"/>
    <w:qFormat/>
    <w:locked/>
    <w:rsid w:val="009F2D5E"/>
    <w:rPr>
      <w:rFonts w:ascii="Calibri" w:hAnsi="Calibri"/>
      <w:sz w:val="22"/>
      <w:szCs w:val="22"/>
      <w:lang w:eastAsia="ar-SA"/>
    </w:rPr>
  </w:style>
  <w:style w:type="character" w:customStyle="1" w:styleId="affffffffa">
    <w:name w:val="Обычный (веб) Знак"/>
    <w:link w:val="Web1"/>
    <w:qFormat/>
    <w:rsid w:val="00A77FD7"/>
    <w:rPr>
      <w:sz w:val="28"/>
      <w:szCs w:val="24"/>
    </w:rPr>
  </w:style>
  <w:style w:type="character" w:customStyle="1" w:styleId="StrongEmphasis">
    <w:name w:val="Strong Emphasis"/>
    <w:qFormat/>
    <w:rsid w:val="002734D3"/>
    <w:rPr>
      <w:b/>
      <w:bCs/>
    </w:rPr>
  </w:style>
  <w:style w:type="character" w:customStyle="1" w:styleId="G3">
    <w:name w:val="G_Текст в таблице Знак"/>
    <w:basedOn w:val="G1"/>
    <w:link w:val="G4"/>
    <w:qFormat/>
    <w:rsid w:val="0054726D"/>
    <w:rPr>
      <w:rFonts w:ascii="Calibri" w:hAnsi="Calibri"/>
      <w:sz w:val="24"/>
      <w:szCs w:val="24"/>
      <w:lang w:eastAsia="ar-SA" w:bidi="en-US"/>
    </w:rPr>
  </w:style>
  <w:style w:type="character" w:customStyle="1" w:styleId="Geonika">
    <w:name w:val="Geonika Обычный текст Знак"/>
    <w:link w:val="Geonika0"/>
    <w:qFormat/>
    <w:rsid w:val="001D5824"/>
    <w:rPr>
      <w:rFonts w:ascii="Calibri" w:hAnsi="Calibri"/>
      <w:sz w:val="24"/>
      <w:szCs w:val="24"/>
      <w:lang w:eastAsia="ar-SA" w:bidi="en-US"/>
    </w:rPr>
  </w:style>
  <w:style w:type="character" w:customStyle="1" w:styleId="user4">
    <w:name w:val="Буквица (user)"/>
    <w:qFormat/>
    <w:rsid w:val="00B26D45"/>
    <w:rPr>
      <w:lang w:val="ru-RU"/>
    </w:rPr>
  </w:style>
  <w:style w:type="character" w:customStyle="1" w:styleId="54">
    <w:name w:val="Неразрешенное упоминание5"/>
    <w:basedOn w:val="a6"/>
    <w:uiPriority w:val="99"/>
    <w:semiHidden/>
    <w:unhideWhenUsed/>
    <w:qFormat/>
    <w:rsid w:val="00375ABF"/>
    <w:rPr>
      <w:color w:val="605E5C"/>
      <w:shd w:val="clear" w:color="auto" w:fill="E1DFDD"/>
    </w:rPr>
  </w:style>
  <w:style w:type="character" w:customStyle="1" w:styleId="highlightsearch">
    <w:name w:val="highlightsearch"/>
    <w:basedOn w:val="a6"/>
    <w:qFormat/>
    <w:rsid w:val="00ED4A25"/>
  </w:style>
  <w:style w:type="character" w:customStyle="1" w:styleId="affffffffb">
    <w:name w:val="Ссылка указателя"/>
    <w:qFormat/>
  </w:style>
  <w:style w:type="paragraph" w:customStyle="1" w:styleId="1fff8">
    <w:name w:val="Заголовок1"/>
    <w:next w:val="affe"/>
    <w:uiPriority w:val="99"/>
    <w:qFormat/>
    <w:rsid w:val="00F43AA1"/>
    <w:pPr>
      <w:widowControl w:val="0"/>
      <w:ind w:firstLine="567"/>
      <w:jc w:val="both"/>
    </w:pPr>
    <w:rPr>
      <w:rFonts w:ascii="Arial" w:hAnsi="Arial" w:cs="Arial"/>
      <w:b/>
      <w:bCs/>
      <w:sz w:val="22"/>
      <w:szCs w:val="22"/>
      <w:lang w:eastAsia="zh-CN"/>
    </w:rPr>
  </w:style>
  <w:style w:type="paragraph" w:styleId="affe">
    <w:name w:val="Body Text"/>
    <w:basedOn w:val="a5"/>
    <w:link w:val="1f8"/>
    <w:rsid w:val="009A5414"/>
    <w:pPr>
      <w:spacing w:after="120"/>
    </w:pPr>
  </w:style>
  <w:style w:type="paragraph" w:styleId="affffff7">
    <w:name w:val="List"/>
    <w:basedOn w:val="affe"/>
    <w:link w:val="affffff6"/>
    <w:uiPriority w:val="99"/>
    <w:rPr>
      <w:rFonts w:cs="Arial"/>
    </w:rPr>
  </w:style>
  <w:style w:type="paragraph" w:styleId="affffffffc">
    <w:name w:val="caption"/>
    <w:basedOn w:val="a5"/>
    <w:qFormat/>
    <w:rsid w:val="00A23D52"/>
    <w:pPr>
      <w:tabs>
        <w:tab w:val="left" w:pos="1134"/>
      </w:tabs>
      <w:ind w:firstLine="709"/>
      <w:jc w:val="both"/>
    </w:pPr>
    <w:rPr>
      <w:b/>
      <w:bCs/>
      <w:sz w:val="20"/>
      <w:szCs w:val="20"/>
    </w:rPr>
  </w:style>
  <w:style w:type="paragraph" w:customStyle="1" w:styleId="1fff9">
    <w:name w:val="Указатель1"/>
    <w:basedOn w:val="a5"/>
    <w:uiPriority w:val="99"/>
    <w:qFormat/>
    <w:rsid w:val="00E25FFF"/>
    <w:pPr>
      <w:suppressLineNumbers/>
    </w:pPr>
    <w:rPr>
      <w:sz w:val="26"/>
      <w:szCs w:val="26"/>
    </w:rPr>
  </w:style>
  <w:style w:type="paragraph" w:customStyle="1" w:styleId="1fffa">
    <w:name w:val="Заголовок1"/>
    <w:basedOn w:val="a5"/>
    <w:next w:val="affe"/>
    <w:qFormat/>
    <w:rsid w:val="004325DC"/>
    <w:pPr>
      <w:widowControl w:val="0"/>
      <w:textAlignment w:val="baseline"/>
    </w:pPr>
    <w:rPr>
      <w:rFonts w:ascii="Arial" w:hAnsi="Arial"/>
      <w:b/>
      <w:sz w:val="22"/>
    </w:rPr>
  </w:style>
  <w:style w:type="paragraph" w:customStyle="1" w:styleId="1fffb">
    <w:name w:val="Название объекта1"/>
    <w:basedOn w:val="a5"/>
    <w:qFormat/>
    <w:rsid w:val="00E96FA1"/>
    <w:pPr>
      <w:tabs>
        <w:tab w:val="left" w:pos="1222"/>
      </w:tabs>
      <w:spacing w:line="360" w:lineRule="auto"/>
      <w:ind w:left="284" w:right="277"/>
      <w:jc w:val="center"/>
    </w:pPr>
    <w:rPr>
      <w:b/>
      <w:bCs/>
      <w:sz w:val="28"/>
    </w:rPr>
  </w:style>
  <w:style w:type="paragraph" w:styleId="affffffffd">
    <w:name w:val="index heading"/>
    <w:basedOn w:val="a5"/>
    <w:qFormat/>
    <w:pPr>
      <w:suppressLineNumbers/>
    </w:pPr>
    <w:rPr>
      <w:rFonts w:cs="Arial"/>
    </w:rPr>
  </w:style>
  <w:style w:type="paragraph" w:styleId="1fffc">
    <w:name w:val="toc 1"/>
    <w:basedOn w:val="a5"/>
    <w:autoRedefine/>
    <w:uiPriority w:val="39"/>
    <w:qFormat/>
    <w:rsid w:val="00925E50"/>
    <w:pPr>
      <w:spacing w:before="360"/>
    </w:pPr>
    <w:rPr>
      <w:rFonts w:asciiTheme="majorHAnsi" w:hAnsiTheme="majorHAnsi" w:cstheme="majorHAnsi"/>
      <w:b/>
      <w:bCs/>
      <w:caps/>
    </w:rPr>
  </w:style>
  <w:style w:type="paragraph" w:customStyle="1" w:styleId="ConsNormal0">
    <w:name w:val="ConsNormal"/>
    <w:link w:val="ConsNormal"/>
    <w:qFormat/>
    <w:rsid w:val="009A5414"/>
    <w:pPr>
      <w:widowControl w:val="0"/>
      <w:ind w:right="19772" w:firstLine="720"/>
    </w:pPr>
    <w:rPr>
      <w:rFonts w:ascii="Arial" w:hAnsi="Arial" w:cs="Arial"/>
      <w:sz w:val="24"/>
    </w:rPr>
  </w:style>
  <w:style w:type="paragraph" w:styleId="affffffffe">
    <w:name w:val="footnote text"/>
    <w:basedOn w:val="a5"/>
  </w:style>
  <w:style w:type="paragraph" w:styleId="afff">
    <w:name w:val="Body Text Indent"/>
    <w:basedOn w:val="a5"/>
    <w:link w:val="1f9"/>
    <w:rsid w:val="009A5414"/>
    <w:pPr>
      <w:ind w:firstLine="720"/>
      <w:jc w:val="both"/>
    </w:pPr>
    <w:rPr>
      <w:szCs w:val="20"/>
    </w:rPr>
  </w:style>
  <w:style w:type="paragraph" w:styleId="23">
    <w:name w:val="Body Text Indent 2"/>
    <w:basedOn w:val="a5"/>
    <w:link w:val="22"/>
    <w:qFormat/>
    <w:rsid w:val="009A5414"/>
    <w:pPr>
      <w:ind w:firstLine="993"/>
    </w:pPr>
    <w:rPr>
      <w:szCs w:val="20"/>
    </w:rPr>
  </w:style>
  <w:style w:type="paragraph" w:styleId="29">
    <w:name w:val="Body Text 2"/>
    <w:basedOn w:val="a5"/>
    <w:link w:val="220"/>
    <w:qFormat/>
    <w:rsid w:val="009A5414"/>
    <w:pPr>
      <w:widowControl w:val="0"/>
      <w:spacing w:line="218" w:lineRule="auto"/>
      <w:jc w:val="both"/>
    </w:pPr>
    <w:rPr>
      <w:szCs w:val="22"/>
    </w:rPr>
  </w:style>
  <w:style w:type="paragraph" w:customStyle="1" w:styleId="afffffffff">
    <w:name w:val="Колонтитулы"/>
    <w:basedOn w:val="a5"/>
    <w:qFormat/>
  </w:style>
  <w:style w:type="paragraph" w:styleId="afffffffff0">
    <w:name w:val="header"/>
    <w:basedOn w:val="a5"/>
    <w:rsid w:val="009A5414"/>
    <w:pPr>
      <w:tabs>
        <w:tab w:val="center" w:pos="4677"/>
        <w:tab w:val="right" w:pos="9355"/>
      </w:tabs>
    </w:pPr>
  </w:style>
  <w:style w:type="paragraph" w:styleId="afffffffff1">
    <w:name w:val="footer"/>
    <w:basedOn w:val="a5"/>
    <w:uiPriority w:val="99"/>
    <w:qFormat/>
    <w:rsid w:val="009A5414"/>
    <w:pPr>
      <w:tabs>
        <w:tab w:val="center" w:pos="4677"/>
        <w:tab w:val="right" w:pos="9355"/>
      </w:tabs>
    </w:pPr>
  </w:style>
  <w:style w:type="paragraph" w:customStyle="1" w:styleId="10user">
    <w:name w:val="Заголовок 10 (user)"/>
    <w:basedOn w:val="a5"/>
    <w:qFormat/>
    <w:rsid w:val="009A5414"/>
    <w:pPr>
      <w:ind w:firstLine="708"/>
      <w:jc w:val="both"/>
    </w:pPr>
    <w:rPr>
      <w:b/>
    </w:rPr>
  </w:style>
  <w:style w:type="paragraph" w:customStyle="1" w:styleId="315">
    <w:name w:val="Основной текст с отступом 3 Знак1"/>
    <w:basedOn w:val="a5"/>
    <w:qFormat/>
    <w:rsid w:val="009A5414"/>
    <w:pPr>
      <w:ind w:firstLine="708"/>
      <w:jc w:val="both"/>
    </w:pPr>
    <w:rPr>
      <w:i/>
      <w:u w:val="single"/>
    </w:rPr>
  </w:style>
  <w:style w:type="paragraph" w:styleId="28">
    <w:name w:val="toc 2"/>
    <w:basedOn w:val="a5"/>
    <w:link w:val="27"/>
    <w:autoRedefine/>
    <w:uiPriority w:val="39"/>
    <w:qFormat/>
    <w:rsid w:val="001F5FD9"/>
    <w:pPr>
      <w:tabs>
        <w:tab w:val="left" w:pos="720"/>
        <w:tab w:val="right" w:leader="dot" w:pos="10055"/>
      </w:tabs>
    </w:pPr>
    <w:rPr>
      <w:rFonts w:asciiTheme="minorHAnsi" w:hAnsiTheme="minorHAnsi" w:cstheme="minorHAnsi"/>
      <w:b/>
      <w:bCs/>
      <w:sz w:val="20"/>
      <w:szCs w:val="20"/>
    </w:rPr>
  </w:style>
  <w:style w:type="paragraph" w:styleId="33">
    <w:name w:val="toc 3"/>
    <w:basedOn w:val="a5"/>
    <w:link w:val="31"/>
    <w:autoRedefine/>
    <w:uiPriority w:val="39"/>
    <w:qFormat/>
    <w:rsid w:val="00826C29"/>
    <w:pPr>
      <w:ind w:left="240"/>
    </w:pPr>
    <w:rPr>
      <w:rFonts w:asciiTheme="minorHAnsi" w:hAnsiTheme="minorHAnsi" w:cstheme="minorHAnsi"/>
      <w:sz w:val="20"/>
      <w:szCs w:val="20"/>
    </w:rPr>
  </w:style>
  <w:style w:type="paragraph" w:customStyle="1" w:styleId="1e">
    <w:name w:val="Уровень 1"/>
    <w:basedOn w:val="2"/>
    <w:link w:val="1d"/>
    <w:qFormat/>
    <w:rsid w:val="009A5414"/>
    <w:pPr>
      <w:spacing w:before="120" w:after="0"/>
    </w:pPr>
  </w:style>
  <w:style w:type="paragraph" w:styleId="3c">
    <w:name w:val="List Bullet 3"/>
    <w:basedOn w:val="a5"/>
    <w:qFormat/>
    <w:rsid w:val="009A5414"/>
    <w:pPr>
      <w:jc w:val="both"/>
    </w:pPr>
    <w:rPr>
      <w:rFonts w:eastAsia="MS Mincho"/>
    </w:rPr>
  </w:style>
  <w:style w:type="paragraph" w:styleId="44">
    <w:name w:val="toc 4"/>
    <w:basedOn w:val="a5"/>
    <w:autoRedefine/>
    <w:uiPriority w:val="39"/>
    <w:rsid w:val="009A5414"/>
    <w:pPr>
      <w:ind w:left="480"/>
    </w:pPr>
    <w:rPr>
      <w:rFonts w:asciiTheme="minorHAnsi" w:hAnsiTheme="minorHAnsi" w:cstheme="minorHAnsi"/>
      <w:sz w:val="20"/>
      <w:szCs w:val="20"/>
    </w:rPr>
  </w:style>
  <w:style w:type="paragraph" w:styleId="55">
    <w:name w:val="toc 5"/>
    <w:basedOn w:val="a5"/>
    <w:autoRedefine/>
    <w:uiPriority w:val="39"/>
    <w:rsid w:val="009A5414"/>
    <w:pPr>
      <w:ind w:left="720"/>
    </w:pPr>
    <w:rPr>
      <w:rFonts w:asciiTheme="minorHAnsi" w:hAnsiTheme="minorHAnsi" w:cstheme="minorHAnsi"/>
      <w:sz w:val="20"/>
      <w:szCs w:val="20"/>
    </w:rPr>
  </w:style>
  <w:style w:type="paragraph" w:styleId="62">
    <w:name w:val="toc 6"/>
    <w:basedOn w:val="a5"/>
    <w:autoRedefine/>
    <w:uiPriority w:val="39"/>
    <w:rsid w:val="009A5414"/>
    <w:pPr>
      <w:ind w:left="960"/>
    </w:pPr>
    <w:rPr>
      <w:rFonts w:asciiTheme="minorHAnsi" w:hAnsiTheme="minorHAnsi" w:cstheme="minorHAnsi"/>
      <w:sz w:val="20"/>
      <w:szCs w:val="20"/>
    </w:rPr>
  </w:style>
  <w:style w:type="paragraph" w:styleId="73">
    <w:name w:val="toc 7"/>
    <w:basedOn w:val="a5"/>
    <w:autoRedefine/>
    <w:uiPriority w:val="39"/>
    <w:rsid w:val="009A5414"/>
    <w:pPr>
      <w:ind w:left="1200"/>
    </w:pPr>
    <w:rPr>
      <w:rFonts w:asciiTheme="minorHAnsi" w:hAnsiTheme="minorHAnsi" w:cstheme="minorHAnsi"/>
      <w:sz w:val="20"/>
      <w:szCs w:val="20"/>
    </w:rPr>
  </w:style>
  <w:style w:type="paragraph" w:styleId="83">
    <w:name w:val="toc 8"/>
    <w:basedOn w:val="a5"/>
    <w:autoRedefine/>
    <w:uiPriority w:val="39"/>
    <w:rsid w:val="009A5414"/>
    <w:pPr>
      <w:ind w:left="1440"/>
    </w:pPr>
    <w:rPr>
      <w:rFonts w:asciiTheme="minorHAnsi" w:hAnsiTheme="minorHAnsi" w:cstheme="minorHAnsi"/>
      <w:sz w:val="20"/>
      <w:szCs w:val="20"/>
    </w:rPr>
  </w:style>
  <w:style w:type="paragraph" w:styleId="93">
    <w:name w:val="toc 9"/>
    <w:basedOn w:val="a5"/>
    <w:link w:val="92"/>
    <w:autoRedefine/>
    <w:uiPriority w:val="39"/>
    <w:rsid w:val="009A5414"/>
    <w:pPr>
      <w:ind w:left="1680"/>
    </w:pPr>
    <w:rPr>
      <w:rFonts w:asciiTheme="minorHAnsi" w:hAnsiTheme="minorHAnsi" w:cstheme="minorHAnsi"/>
      <w:sz w:val="20"/>
      <w:szCs w:val="20"/>
    </w:rPr>
  </w:style>
  <w:style w:type="paragraph" w:styleId="afffffffff2">
    <w:name w:val="Plain Text"/>
    <w:basedOn w:val="a5"/>
    <w:qFormat/>
    <w:rsid w:val="00836FFA"/>
    <w:rPr>
      <w:rFonts w:ascii="Courier New" w:hAnsi="Courier New"/>
      <w:sz w:val="22"/>
      <w:szCs w:val="20"/>
    </w:rPr>
  </w:style>
  <w:style w:type="paragraph" w:customStyle="1" w:styleId="Normal1">
    <w:name w:val="Normal1"/>
    <w:uiPriority w:val="99"/>
    <w:qFormat/>
    <w:rsid w:val="00EE0CCA"/>
    <w:rPr>
      <w:sz w:val="22"/>
      <w:lang w:eastAsia="ar-SA"/>
    </w:rPr>
  </w:style>
  <w:style w:type="paragraph" w:customStyle="1" w:styleId="1fffd">
    <w:name w:val="Обычный1"/>
    <w:qFormat/>
    <w:rsid w:val="00EE0CCA"/>
    <w:rPr>
      <w:sz w:val="22"/>
      <w:szCs w:val="24"/>
    </w:rPr>
  </w:style>
  <w:style w:type="paragraph" w:styleId="afffffffff3">
    <w:name w:val="Document Map"/>
    <w:basedOn w:val="a5"/>
    <w:qFormat/>
    <w:rsid w:val="00B25BF4"/>
    <w:pPr>
      <w:shd w:val="clear" w:color="auto" w:fill="000080"/>
    </w:pPr>
    <w:rPr>
      <w:rFonts w:ascii="Tahoma" w:hAnsi="Tahoma" w:cs="Tahoma"/>
      <w:sz w:val="20"/>
      <w:szCs w:val="20"/>
    </w:rPr>
  </w:style>
  <w:style w:type="paragraph" w:customStyle="1" w:styleId="Preformat">
    <w:name w:val="Preformat"/>
    <w:qFormat/>
    <w:rsid w:val="004325DC"/>
    <w:pPr>
      <w:widowControl w:val="0"/>
      <w:textAlignment w:val="baseline"/>
    </w:pPr>
    <w:rPr>
      <w:rFonts w:ascii="Courier New" w:hAnsi="Courier New"/>
      <w:sz w:val="24"/>
    </w:rPr>
  </w:style>
  <w:style w:type="paragraph" w:customStyle="1" w:styleId="45">
    <w:name w:val="Уровень 4"/>
    <w:basedOn w:val="315"/>
    <w:qFormat/>
    <w:rsid w:val="004325DC"/>
  </w:style>
  <w:style w:type="paragraph" w:customStyle="1" w:styleId="2f8">
    <w:name w:val="Уровень 2"/>
    <w:basedOn w:val="10user"/>
    <w:qFormat/>
    <w:rsid w:val="004325DC"/>
  </w:style>
  <w:style w:type="paragraph" w:customStyle="1" w:styleId="3d">
    <w:name w:val="Уровень3"/>
    <w:basedOn w:val="315"/>
    <w:qFormat/>
    <w:rsid w:val="004325DC"/>
    <w:pPr>
      <w:ind w:firstLine="1260"/>
    </w:pPr>
    <w:rPr>
      <w:b/>
    </w:rPr>
  </w:style>
  <w:style w:type="paragraph" w:customStyle="1" w:styleId="afffffffff4">
    <w:name w:val="Для записок"/>
    <w:basedOn w:val="a5"/>
    <w:uiPriority w:val="99"/>
    <w:qFormat/>
    <w:rsid w:val="004325DC"/>
    <w:pPr>
      <w:spacing w:after="100"/>
      <w:ind w:firstLine="720"/>
      <w:jc w:val="both"/>
    </w:pPr>
    <w:rPr>
      <w:szCs w:val="20"/>
    </w:rPr>
  </w:style>
  <w:style w:type="paragraph" w:customStyle="1" w:styleId="afffffffff5">
    <w:name w:val="обыкновенный"/>
    <w:basedOn w:val="a5"/>
    <w:uiPriority w:val="99"/>
    <w:qFormat/>
    <w:rsid w:val="004325DC"/>
    <w:pPr>
      <w:jc w:val="both"/>
    </w:pPr>
    <w:rPr>
      <w:szCs w:val="20"/>
    </w:rPr>
  </w:style>
  <w:style w:type="paragraph" w:customStyle="1" w:styleId="215">
    <w:name w:val="Основной текст 21"/>
    <w:basedOn w:val="a5"/>
    <w:qFormat/>
    <w:rsid w:val="003E704A"/>
    <w:pPr>
      <w:widowControl w:val="0"/>
      <w:spacing w:line="216" w:lineRule="auto"/>
      <w:jc w:val="both"/>
    </w:pPr>
    <w:rPr>
      <w:szCs w:val="22"/>
      <w:lang w:eastAsia="ar-SA"/>
    </w:rPr>
  </w:style>
  <w:style w:type="paragraph" w:customStyle="1" w:styleId="216">
    <w:name w:val="Основной текст с отступом 21"/>
    <w:basedOn w:val="a5"/>
    <w:qFormat/>
    <w:rsid w:val="003E704A"/>
    <w:pPr>
      <w:ind w:firstLine="993"/>
    </w:pPr>
    <w:rPr>
      <w:szCs w:val="20"/>
      <w:lang w:eastAsia="ar-SA"/>
    </w:rPr>
  </w:style>
  <w:style w:type="paragraph" w:customStyle="1" w:styleId="2f9">
    <w:name w:val="Îñíîâíîé òåêñò 2"/>
    <w:basedOn w:val="a5"/>
    <w:qFormat/>
    <w:rsid w:val="003E704A"/>
    <w:pPr>
      <w:ind w:right="-852"/>
    </w:pPr>
    <w:rPr>
      <w:sz w:val="28"/>
      <w:szCs w:val="20"/>
      <w:lang w:eastAsia="ar-SA"/>
    </w:rPr>
  </w:style>
  <w:style w:type="paragraph" w:customStyle="1" w:styleId="316">
    <w:name w:val="Основной текст с отступом 31"/>
    <w:basedOn w:val="a5"/>
    <w:qFormat/>
    <w:rsid w:val="00A009DD"/>
    <w:pPr>
      <w:spacing w:after="120"/>
      <w:ind w:left="283"/>
    </w:pPr>
    <w:rPr>
      <w:sz w:val="16"/>
      <w:szCs w:val="16"/>
      <w:lang w:eastAsia="ar-SA"/>
    </w:rPr>
  </w:style>
  <w:style w:type="paragraph" w:styleId="HTMLb">
    <w:name w:val="HTML Preformatted"/>
    <w:basedOn w:val="a5"/>
    <w:qFormat/>
    <w:rsid w:val="00A11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16">
    <w:name w:val="Заголовок 11"/>
    <w:basedOn w:val="18"/>
    <w:qFormat/>
    <w:rsid w:val="00A11C84"/>
    <w:rPr>
      <w:i w:val="0"/>
      <w:caps/>
      <w:sz w:val="24"/>
      <w:szCs w:val="24"/>
    </w:rPr>
  </w:style>
  <w:style w:type="paragraph" w:customStyle="1" w:styleId="afffffffff6">
    <w:name w:val="Заголовок статьи"/>
    <w:basedOn w:val="a5"/>
    <w:qFormat/>
    <w:rsid w:val="00A11C84"/>
    <w:pPr>
      <w:widowControl w:val="0"/>
      <w:ind w:left="1612" w:hanging="892"/>
      <w:jc w:val="both"/>
    </w:pPr>
    <w:rPr>
      <w:rFonts w:ascii="Arial" w:hAnsi="Arial" w:cs="Arial"/>
    </w:rPr>
  </w:style>
  <w:style w:type="paragraph" w:customStyle="1" w:styleId="225">
    <w:name w:val="Основной текст 22"/>
    <w:basedOn w:val="a5"/>
    <w:qFormat/>
    <w:rsid w:val="00A11C84"/>
    <w:pPr>
      <w:spacing w:line="360" w:lineRule="auto"/>
      <w:ind w:firstLine="851"/>
      <w:jc w:val="both"/>
    </w:pPr>
    <w:rPr>
      <w:szCs w:val="20"/>
    </w:rPr>
  </w:style>
  <w:style w:type="paragraph" w:customStyle="1" w:styleId="afffffffff7">
    <w:name w:val="Основной шрифт абзаца Знак"/>
    <w:basedOn w:val="a5"/>
    <w:uiPriority w:val="99"/>
    <w:qFormat/>
    <w:rsid w:val="00AD7519"/>
    <w:rPr>
      <w:rFonts w:ascii="Verdana" w:hAnsi="Verdana" w:cs="Verdana"/>
      <w:sz w:val="20"/>
      <w:szCs w:val="20"/>
      <w:lang w:val="en-US" w:eastAsia="en-US"/>
    </w:rPr>
  </w:style>
  <w:style w:type="paragraph" w:customStyle="1" w:styleId="1fffe">
    <w:name w:val="Знак1"/>
    <w:basedOn w:val="a5"/>
    <w:uiPriority w:val="99"/>
    <w:qFormat/>
    <w:rsid w:val="005A7AD9"/>
    <w:pPr>
      <w:spacing w:after="160" w:line="240" w:lineRule="exact"/>
    </w:pPr>
    <w:rPr>
      <w:rFonts w:ascii="Verdana" w:hAnsi="Verdana"/>
      <w:lang w:val="en-US" w:eastAsia="en-US"/>
    </w:rPr>
  </w:style>
  <w:style w:type="paragraph" w:customStyle="1" w:styleId="2fa">
    <w:name w:val="2 уровень"/>
    <w:basedOn w:val="a5"/>
    <w:qFormat/>
    <w:rsid w:val="005A7AD9"/>
    <w:rPr>
      <w:b/>
      <w:lang w:eastAsia="ar-SA"/>
    </w:rPr>
  </w:style>
  <w:style w:type="paragraph" w:customStyle="1" w:styleId="user5">
    <w:name w:val="Содержимое таблицы (user)"/>
    <w:basedOn w:val="a5"/>
    <w:qFormat/>
    <w:rsid w:val="009C38A9"/>
    <w:pPr>
      <w:suppressLineNumbers/>
    </w:pPr>
    <w:rPr>
      <w:lang w:eastAsia="ar-SA"/>
    </w:rPr>
  </w:style>
  <w:style w:type="paragraph" w:customStyle="1" w:styleId="ConsPlusNormal1">
    <w:name w:val="ConsPlusNormal"/>
    <w:qFormat/>
    <w:rsid w:val="009C38A9"/>
    <w:pPr>
      <w:widowControl w:val="0"/>
      <w:ind w:firstLine="720"/>
    </w:pPr>
    <w:rPr>
      <w:rFonts w:ascii="Arial" w:hAnsi="Arial" w:cs="Arial"/>
      <w:sz w:val="24"/>
    </w:rPr>
  </w:style>
  <w:style w:type="paragraph" w:styleId="afffc">
    <w:name w:val="Normal (Web)"/>
    <w:basedOn w:val="a5"/>
    <w:link w:val="afffb"/>
    <w:uiPriority w:val="99"/>
    <w:qFormat/>
    <w:rsid w:val="00BF16FD"/>
    <w:pPr>
      <w:spacing w:beforeAutospacing="1" w:afterAutospacing="1"/>
    </w:pPr>
  </w:style>
  <w:style w:type="paragraph" w:styleId="afffe">
    <w:name w:val="List Bullet"/>
    <w:basedOn w:val="a5"/>
    <w:link w:val="afffd"/>
    <w:autoRedefine/>
    <w:uiPriority w:val="99"/>
    <w:qFormat/>
    <w:rsid w:val="008620B8"/>
  </w:style>
  <w:style w:type="paragraph" w:customStyle="1" w:styleId="3e">
    <w:name w:val="3 уровень"/>
    <w:basedOn w:val="a5"/>
    <w:qFormat/>
    <w:rsid w:val="00B063C5"/>
    <w:pPr>
      <w:tabs>
        <w:tab w:val="left" w:pos="1440"/>
      </w:tabs>
      <w:ind w:left="1627" w:hanging="907"/>
    </w:pPr>
    <w:rPr>
      <w:b/>
      <w:i/>
    </w:rPr>
  </w:style>
  <w:style w:type="paragraph" w:customStyle="1" w:styleId="314">
    <w:name w:val="Основной текст 31"/>
    <w:basedOn w:val="a5"/>
    <w:link w:val="313"/>
    <w:qFormat/>
    <w:rsid w:val="00B063C5"/>
    <w:pPr>
      <w:spacing w:after="120"/>
    </w:pPr>
    <w:rPr>
      <w:sz w:val="16"/>
      <w:szCs w:val="16"/>
      <w:lang w:eastAsia="ar-SA"/>
    </w:rPr>
  </w:style>
  <w:style w:type="paragraph" w:styleId="afffffffff8">
    <w:name w:val="Balloon Text"/>
    <w:basedOn w:val="a5"/>
    <w:uiPriority w:val="99"/>
    <w:qFormat/>
    <w:rsid w:val="00955194"/>
    <w:rPr>
      <w:rFonts w:ascii="Tahoma" w:hAnsi="Tahoma" w:cs="Tahoma"/>
      <w:sz w:val="16"/>
      <w:szCs w:val="16"/>
    </w:rPr>
  </w:style>
  <w:style w:type="paragraph" w:styleId="3f">
    <w:name w:val="Body Text Indent 3"/>
    <w:basedOn w:val="a5"/>
    <w:qFormat/>
    <w:rsid w:val="00D962C3"/>
    <w:pPr>
      <w:spacing w:after="120"/>
      <w:ind w:left="283"/>
    </w:pPr>
    <w:rPr>
      <w:sz w:val="16"/>
      <w:szCs w:val="16"/>
    </w:rPr>
  </w:style>
  <w:style w:type="paragraph" w:customStyle="1" w:styleId="213">
    <w:name w:val="Знак21"/>
    <w:basedOn w:val="a5"/>
    <w:link w:val="24"/>
    <w:qFormat/>
    <w:rsid w:val="00111EF3"/>
    <w:pPr>
      <w:widowControl w:val="0"/>
      <w:spacing w:line="360" w:lineRule="atLeast"/>
      <w:jc w:val="both"/>
      <w:textAlignment w:val="baseline"/>
    </w:pPr>
    <w:rPr>
      <w:rFonts w:ascii="Verdana" w:eastAsia="PMingLiU" w:hAnsi="Verdana" w:cs="Verdana"/>
      <w:sz w:val="20"/>
      <w:szCs w:val="20"/>
      <w:lang w:val="en-US" w:eastAsia="en-US"/>
    </w:rPr>
  </w:style>
  <w:style w:type="paragraph" w:customStyle="1" w:styleId="1ffff">
    <w:name w:val="Знак Знак Знак1 Знак"/>
    <w:basedOn w:val="a5"/>
    <w:uiPriority w:val="99"/>
    <w:qFormat/>
    <w:rsid w:val="003010C9"/>
    <w:rPr>
      <w:rFonts w:ascii="Verdana" w:hAnsi="Verdana" w:cs="Verdana"/>
      <w:sz w:val="20"/>
      <w:szCs w:val="20"/>
      <w:lang w:val="en-US" w:eastAsia="en-US"/>
    </w:rPr>
  </w:style>
  <w:style w:type="paragraph" w:customStyle="1" w:styleId="afffffffff9">
    <w:name w:val="Знак"/>
    <w:basedOn w:val="a5"/>
    <w:qFormat/>
    <w:rsid w:val="00C329DD"/>
    <w:pPr>
      <w:spacing w:after="160" w:line="240" w:lineRule="exact"/>
    </w:pPr>
    <w:rPr>
      <w:rFonts w:ascii="Verdana" w:hAnsi="Verdana"/>
      <w:lang w:val="en-US" w:eastAsia="en-US"/>
    </w:rPr>
  </w:style>
  <w:style w:type="paragraph" w:customStyle="1" w:styleId="affffffff4">
    <w:name w:val="Основной"/>
    <w:basedOn w:val="afff"/>
    <w:link w:val="affffffff3"/>
    <w:qFormat/>
    <w:rsid w:val="00FD2EB4"/>
    <w:pPr>
      <w:ind w:firstLine="680"/>
    </w:pPr>
    <w:rPr>
      <w:sz w:val="28"/>
      <w:szCs w:val="24"/>
    </w:rPr>
  </w:style>
  <w:style w:type="paragraph" w:customStyle="1" w:styleId="BookmanOldStyle27pt">
    <w:name w:val="Стиль Bookman Old Style 27 pt полужирный курсив по центру Межд..."/>
    <w:basedOn w:val="a5"/>
    <w:qFormat/>
    <w:rsid w:val="00FD2EB4"/>
    <w:pPr>
      <w:spacing w:line="360" w:lineRule="auto"/>
      <w:ind w:firstLine="709"/>
      <w:jc w:val="center"/>
    </w:pPr>
    <w:rPr>
      <w:rFonts w:ascii="Bookman Old Style" w:hAnsi="Bookman Old Style"/>
      <w:b/>
      <w:bCs/>
      <w:i/>
      <w:iCs/>
      <w:sz w:val="54"/>
      <w:szCs w:val="20"/>
    </w:rPr>
  </w:style>
  <w:style w:type="paragraph" w:customStyle="1" w:styleId="textn">
    <w:name w:val="textn"/>
    <w:basedOn w:val="a5"/>
    <w:qFormat/>
    <w:rsid w:val="005917C1"/>
    <w:pPr>
      <w:spacing w:beforeAutospacing="1" w:afterAutospacing="1"/>
    </w:pPr>
  </w:style>
  <w:style w:type="paragraph" w:customStyle="1" w:styleId="1ffff0">
    <w:name w:val="Абзац списка1"/>
    <w:basedOn w:val="a5"/>
    <w:qFormat/>
    <w:rsid w:val="00725B63"/>
    <w:pPr>
      <w:spacing w:after="200" w:line="276" w:lineRule="auto"/>
      <w:ind w:left="720"/>
      <w:contextualSpacing/>
    </w:pPr>
    <w:rPr>
      <w:rFonts w:ascii="Calibri" w:hAnsi="Calibri"/>
      <w:sz w:val="22"/>
      <w:szCs w:val="22"/>
      <w:lang w:eastAsia="en-US"/>
    </w:rPr>
  </w:style>
  <w:style w:type="paragraph" w:styleId="affffffff9">
    <w:name w:val="List Paragraph"/>
    <w:basedOn w:val="a5"/>
    <w:link w:val="1fff7"/>
    <w:uiPriority w:val="34"/>
    <w:qFormat/>
    <w:rsid w:val="00725B63"/>
    <w:pPr>
      <w:spacing w:after="200" w:line="276" w:lineRule="auto"/>
      <w:ind w:left="720"/>
    </w:pPr>
    <w:rPr>
      <w:rFonts w:ascii="Calibri" w:hAnsi="Calibri"/>
      <w:sz w:val="22"/>
      <w:szCs w:val="22"/>
      <w:lang w:eastAsia="ar-SA"/>
    </w:rPr>
  </w:style>
  <w:style w:type="paragraph" w:customStyle="1" w:styleId="421">
    <w:name w:val="Основной текст (42)"/>
    <w:basedOn w:val="a5"/>
    <w:qFormat/>
    <w:rsid w:val="006C6411"/>
    <w:pPr>
      <w:shd w:val="clear" w:color="auto" w:fill="FFFFFF"/>
      <w:spacing w:line="240" w:lineRule="atLeast"/>
      <w:jc w:val="center"/>
    </w:pPr>
    <w:rPr>
      <w:rFonts w:ascii="Franklin Gothic Demi" w:hAnsi="Franklin Gothic Demi"/>
      <w:sz w:val="26"/>
      <w:szCs w:val="26"/>
      <w:lang w:val="x-none" w:eastAsia="x-none"/>
    </w:rPr>
  </w:style>
  <w:style w:type="paragraph" w:customStyle="1" w:styleId="afffffffffa">
    <w:name w:val="Общий"/>
    <w:basedOn w:val="a5"/>
    <w:qFormat/>
    <w:rsid w:val="00440807"/>
    <w:pPr>
      <w:ind w:firstLine="709"/>
      <w:jc w:val="both"/>
    </w:pPr>
    <w:rPr>
      <w:sz w:val="28"/>
    </w:rPr>
  </w:style>
  <w:style w:type="paragraph" w:customStyle="1" w:styleId="Default">
    <w:name w:val="Default"/>
    <w:qFormat/>
    <w:rsid w:val="00E2721F"/>
    <w:rPr>
      <w:rFonts w:ascii="Stencil" w:hAnsi="Stencil" w:cs="Stencil"/>
      <w:color w:val="000000"/>
      <w:sz w:val="24"/>
      <w:szCs w:val="24"/>
    </w:rPr>
  </w:style>
  <w:style w:type="paragraph" w:styleId="afffffffffb">
    <w:name w:val="TOC Heading"/>
    <w:basedOn w:val="18"/>
    <w:uiPriority w:val="39"/>
    <w:unhideWhenUsed/>
    <w:qFormat/>
    <w:rsid w:val="00F55C2C"/>
    <w:pPr>
      <w:keepLines/>
      <w:spacing w:before="240" w:line="259" w:lineRule="auto"/>
    </w:pPr>
    <w:rPr>
      <w:rFonts w:ascii="Calibri Light" w:hAnsi="Calibri Light"/>
      <w:i w:val="0"/>
      <w:color w:val="2E74B5"/>
      <w:sz w:val="32"/>
      <w:szCs w:val="32"/>
    </w:rPr>
  </w:style>
  <w:style w:type="paragraph" w:styleId="afffffffffc">
    <w:name w:val="Subtitle"/>
    <w:basedOn w:val="a5"/>
    <w:qFormat/>
    <w:rsid w:val="00184AC6"/>
    <w:pPr>
      <w:spacing w:after="60"/>
      <w:jc w:val="center"/>
      <w:outlineLvl w:val="1"/>
    </w:pPr>
    <w:rPr>
      <w:rFonts w:ascii="Calibri Light" w:hAnsi="Calibri Light"/>
    </w:rPr>
  </w:style>
  <w:style w:type="paragraph" w:customStyle="1" w:styleId="3f0">
    <w:name w:val="Знак3"/>
    <w:basedOn w:val="a5"/>
    <w:qFormat/>
    <w:rsid w:val="002927C4"/>
    <w:pPr>
      <w:spacing w:line="240" w:lineRule="exact"/>
      <w:jc w:val="both"/>
    </w:pPr>
    <w:rPr>
      <w:lang w:val="en-US" w:eastAsia="en-US"/>
    </w:rPr>
  </w:style>
  <w:style w:type="paragraph" w:customStyle="1" w:styleId="135">
    <w:name w:val="Основной 13"/>
    <w:basedOn w:val="a5"/>
    <w:qFormat/>
    <w:rsid w:val="0078643C"/>
    <w:pPr>
      <w:tabs>
        <w:tab w:val="left" w:pos="1134"/>
      </w:tabs>
      <w:ind w:firstLine="709"/>
      <w:jc w:val="both"/>
    </w:pPr>
    <w:rPr>
      <w:rFonts w:eastAsia="Calibri"/>
      <w:sz w:val="28"/>
      <w:szCs w:val="28"/>
      <w:lang w:eastAsia="en-US"/>
    </w:rPr>
  </w:style>
  <w:style w:type="paragraph" w:customStyle="1" w:styleId="2fb">
    <w:name w:val="Знак Знак Знак Знак Знак Знак2 Знак"/>
    <w:basedOn w:val="a5"/>
    <w:qFormat/>
    <w:rsid w:val="00F50481"/>
    <w:pPr>
      <w:spacing w:after="160" w:line="240" w:lineRule="exact"/>
    </w:pPr>
    <w:rPr>
      <w:rFonts w:ascii="Verdana" w:hAnsi="Verdana"/>
      <w:sz w:val="20"/>
      <w:szCs w:val="20"/>
      <w:lang w:val="en-US" w:eastAsia="en-US"/>
    </w:rPr>
  </w:style>
  <w:style w:type="paragraph" w:customStyle="1" w:styleId="ConsPlusNonformat">
    <w:name w:val="ConsPlusNonformat"/>
    <w:uiPriority w:val="99"/>
    <w:qFormat/>
    <w:rsid w:val="000937A1"/>
    <w:pPr>
      <w:widowControl w:val="0"/>
    </w:pPr>
    <w:rPr>
      <w:rFonts w:ascii="Courier New" w:hAnsi="Courier New" w:cs="Courier New"/>
      <w:sz w:val="24"/>
    </w:rPr>
  </w:style>
  <w:style w:type="paragraph" w:customStyle="1" w:styleId="ConsPlusTitle">
    <w:name w:val="ConsPlusTitle"/>
    <w:qFormat/>
    <w:rsid w:val="000937A1"/>
    <w:pPr>
      <w:widowControl w:val="0"/>
    </w:pPr>
    <w:rPr>
      <w:rFonts w:ascii="Arial" w:hAnsi="Arial" w:cs="Arial"/>
      <w:b/>
      <w:bCs/>
      <w:sz w:val="24"/>
    </w:rPr>
  </w:style>
  <w:style w:type="paragraph" w:styleId="afffffffffd">
    <w:name w:val="No Spacing"/>
    <w:basedOn w:val="a5"/>
    <w:uiPriority w:val="99"/>
    <w:qFormat/>
    <w:rsid w:val="0097597E"/>
    <w:pPr>
      <w:ind w:firstLine="709"/>
      <w:jc w:val="both"/>
    </w:pPr>
    <w:rPr>
      <w:rFonts w:ascii="Calibri" w:hAnsi="Calibri"/>
      <w:sz w:val="22"/>
      <w:szCs w:val="22"/>
      <w:lang w:val="en-US" w:eastAsia="en-US" w:bidi="en-US"/>
    </w:rPr>
  </w:style>
  <w:style w:type="paragraph" w:customStyle="1" w:styleId="afffffffffe">
    <w:name w:val="Таблица_Текст слева + полужирный"/>
    <w:basedOn w:val="a5"/>
    <w:autoRedefine/>
    <w:qFormat/>
    <w:rsid w:val="001C6093"/>
    <w:pPr>
      <w:jc w:val="both"/>
    </w:pPr>
    <w:rPr>
      <w:bCs/>
      <w:color w:val="000000"/>
      <w:sz w:val="28"/>
      <w:szCs w:val="28"/>
      <w:lang w:val="x-none" w:eastAsia="x-none"/>
    </w:rPr>
  </w:style>
  <w:style w:type="paragraph" w:customStyle="1" w:styleId="1ffff1">
    <w:name w:val="Название1"/>
    <w:basedOn w:val="a5"/>
    <w:qFormat/>
    <w:rsid w:val="00FE7E47"/>
    <w:pPr>
      <w:tabs>
        <w:tab w:val="left" w:pos="1222"/>
      </w:tabs>
      <w:spacing w:line="360" w:lineRule="auto"/>
      <w:ind w:left="284" w:right="277"/>
      <w:jc w:val="center"/>
    </w:pPr>
    <w:rPr>
      <w:b/>
      <w:bCs/>
      <w:sz w:val="28"/>
    </w:rPr>
  </w:style>
  <w:style w:type="paragraph" w:customStyle="1" w:styleId="1f5">
    <w:name w:val="подзаголовок 1"/>
    <w:basedOn w:val="affffffff9"/>
    <w:link w:val="120"/>
    <w:qFormat/>
    <w:rsid w:val="00A23D52"/>
    <w:pPr>
      <w:tabs>
        <w:tab w:val="left" w:pos="993"/>
      </w:tabs>
      <w:suppressAutoHyphens w:val="0"/>
      <w:spacing w:after="0" w:line="240" w:lineRule="auto"/>
      <w:ind w:left="709"/>
      <w:contextualSpacing/>
    </w:pPr>
    <w:rPr>
      <w:b/>
      <w:sz w:val="28"/>
      <w:szCs w:val="28"/>
    </w:rPr>
  </w:style>
  <w:style w:type="paragraph" w:styleId="affffffffff">
    <w:name w:val="Revision"/>
    <w:uiPriority w:val="99"/>
    <w:qFormat/>
    <w:rsid w:val="00A23D52"/>
    <w:rPr>
      <w:rFonts w:ascii="Calibri" w:eastAsia="Calibri" w:hAnsi="Calibri"/>
      <w:sz w:val="22"/>
      <w:szCs w:val="22"/>
      <w:lang w:eastAsia="en-US"/>
    </w:rPr>
  </w:style>
  <w:style w:type="paragraph" w:customStyle="1" w:styleId="1ffff2">
    <w:name w:val="Обычный 1"/>
    <w:basedOn w:val="a5"/>
    <w:autoRedefine/>
    <w:qFormat/>
    <w:rsid w:val="00A23D52"/>
    <w:pPr>
      <w:spacing w:before="120" w:after="120"/>
      <w:jc w:val="center"/>
    </w:pPr>
    <w:rPr>
      <w:b/>
    </w:rPr>
  </w:style>
  <w:style w:type="paragraph" w:customStyle="1" w:styleId="2fc">
    <w:name w:val="Заголовок2"/>
    <w:basedOn w:val="3"/>
    <w:qFormat/>
    <w:rsid w:val="00A23D52"/>
    <w:pPr>
      <w:keepNext/>
      <w:numPr>
        <w:ilvl w:val="0"/>
        <w:numId w:val="0"/>
      </w:numPr>
      <w:ind w:left="2160" w:hanging="720"/>
    </w:pPr>
    <w:rPr>
      <w:bCs/>
      <w:szCs w:val="32"/>
      <w:lang w:val="x-none"/>
    </w:rPr>
  </w:style>
  <w:style w:type="paragraph" w:customStyle="1" w:styleId="117">
    <w:name w:val="Знак1 Знак Знак Знак Знак Знак Знак Знак Знак Знак Знак Знак Знак Знак Знак Знак Знак Знак Знак Знак Знак Знак Знак1 Знак Знак Знак Знак"/>
    <w:basedOn w:val="a5"/>
    <w:qFormat/>
    <w:rsid w:val="00A23D52"/>
    <w:pPr>
      <w:tabs>
        <w:tab w:val="left" w:pos="1134"/>
      </w:tabs>
      <w:spacing w:after="160" w:line="240" w:lineRule="exact"/>
      <w:ind w:firstLine="709"/>
      <w:jc w:val="both"/>
    </w:pPr>
    <w:rPr>
      <w:rFonts w:ascii="Verdana" w:hAnsi="Verdana"/>
      <w:lang w:val="en-US" w:eastAsia="en-US"/>
    </w:rPr>
  </w:style>
  <w:style w:type="paragraph" w:styleId="affffffffff0">
    <w:name w:val="Title"/>
    <w:basedOn w:val="a5"/>
    <w:qFormat/>
    <w:rsid w:val="00A23D52"/>
    <w:pPr>
      <w:tabs>
        <w:tab w:val="left" w:pos="1134"/>
      </w:tabs>
      <w:ind w:firstLine="709"/>
      <w:jc w:val="center"/>
    </w:pPr>
    <w:rPr>
      <w:b/>
      <w:sz w:val="28"/>
      <w:szCs w:val="20"/>
      <w:lang w:val="x-none" w:eastAsia="x-none"/>
    </w:rPr>
  </w:style>
  <w:style w:type="paragraph" w:customStyle="1" w:styleId="3f1">
    <w:name w:val="Заголовок3"/>
    <w:basedOn w:val="a5"/>
    <w:qFormat/>
    <w:rsid w:val="00A23D52"/>
    <w:pPr>
      <w:tabs>
        <w:tab w:val="left" w:pos="1134"/>
      </w:tabs>
      <w:spacing w:before="240" w:after="240"/>
      <w:ind w:firstLine="709"/>
      <w:jc w:val="center"/>
    </w:pPr>
    <w:rPr>
      <w:b/>
      <w:color w:val="76923C"/>
      <w:sz w:val="26"/>
      <w:szCs w:val="26"/>
    </w:rPr>
  </w:style>
  <w:style w:type="paragraph" w:customStyle="1" w:styleId="46">
    <w:name w:val="Заголовок4"/>
    <w:basedOn w:val="3f1"/>
    <w:qFormat/>
    <w:rsid w:val="00A23D52"/>
  </w:style>
  <w:style w:type="paragraph" w:styleId="39">
    <w:name w:val="Body Text 3"/>
    <w:basedOn w:val="a5"/>
    <w:link w:val="320"/>
    <w:unhideWhenUsed/>
    <w:qFormat/>
    <w:rsid w:val="00A23D52"/>
    <w:pPr>
      <w:tabs>
        <w:tab w:val="left" w:pos="1134"/>
      </w:tabs>
      <w:spacing w:after="120"/>
      <w:ind w:firstLine="709"/>
      <w:jc w:val="both"/>
    </w:pPr>
    <w:rPr>
      <w:rFonts w:ascii="Calibri" w:eastAsia="Calibri" w:hAnsi="Calibri"/>
      <w:sz w:val="16"/>
      <w:szCs w:val="16"/>
      <w:lang w:val="x-none" w:eastAsia="en-US"/>
    </w:rPr>
  </w:style>
  <w:style w:type="paragraph" w:customStyle="1" w:styleId="1ffff3">
    <w:name w:val="Стиль 1"/>
    <w:basedOn w:val="a5"/>
    <w:qFormat/>
    <w:rsid w:val="00A23D52"/>
    <w:pPr>
      <w:tabs>
        <w:tab w:val="left" w:pos="1134"/>
      </w:tabs>
      <w:spacing w:before="60" w:after="60"/>
      <w:ind w:firstLine="709"/>
      <w:jc w:val="both"/>
      <w:textAlignment w:val="baseline"/>
    </w:pPr>
    <w:rPr>
      <w:szCs w:val="26"/>
    </w:rPr>
  </w:style>
  <w:style w:type="paragraph" w:customStyle="1" w:styleId="136">
    <w:name w:val="Основной текст 13"/>
    <w:basedOn w:val="a5"/>
    <w:qFormat/>
    <w:rsid w:val="00A23D52"/>
    <w:pPr>
      <w:widowControl w:val="0"/>
      <w:tabs>
        <w:tab w:val="left" w:pos="1134"/>
      </w:tabs>
      <w:spacing w:before="120" w:after="120"/>
      <w:ind w:firstLine="709"/>
      <w:jc w:val="both"/>
    </w:pPr>
    <w:rPr>
      <w:sz w:val="26"/>
      <w:szCs w:val="20"/>
    </w:rPr>
  </w:style>
  <w:style w:type="paragraph" w:customStyle="1" w:styleId="western">
    <w:name w:val="western"/>
    <w:basedOn w:val="a5"/>
    <w:qFormat/>
    <w:rsid w:val="00A23D52"/>
    <w:pPr>
      <w:tabs>
        <w:tab w:val="left" w:pos="1134"/>
      </w:tabs>
      <w:spacing w:before="280"/>
      <w:ind w:firstLine="709"/>
      <w:jc w:val="both"/>
    </w:pPr>
    <w:rPr>
      <w:rFonts w:ascii="Arial" w:hAnsi="Arial" w:cs="Arial"/>
      <w:b/>
      <w:bCs/>
      <w:color w:val="000000"/>
      <w:sz w:val="28"/>
      <w:szCs w:val="28"/>
      <w:lang w:eastAsia="ar-SA"/>
    </w:rPr>
  </w:style>
  <w:style w:type="paragraph" w:customStyle="1" w:styleId="affffffffff1">
    <w:name w:val="список_тире"/>
    <w:basedOn w:val="135"/>
    <w:qFormat/>
    <w:rsid w:val="00A23D52"/>
    <w:pPr>
      <w:ind w:left="360" w:hanging="360"/>
    </w:pPr>
    <w:rPr>
      <w:szCs w:val="26"/>
    </w:rPr>
  </w:style>
  <w:style w:type="paragraph" w:customStyle="1" w:styleId="affffffffff2">
    <w:name w:val="Знак Знак Знак Знак"/>
    <w:basedOn w:val="a5"/>
    <w:qFormat/>
    <w:rsid w:val="00A23D52"/>
    <w:pPr>
      <w:pageBreakBefore/>
      <w:tabs>
        <w:tab w:val="left" w:pos="1134"/>
      </w:tabs>
      <w:spacing w:after="160" w:line="360" w:lineRule="auto"/>
      <w:ind w:firstLine="709"/>
      <w:jc w:val="both"/>
    </w:pPr>
    <w:rPr>
      <w:sz w:val="28"/>
      <w:szCs w:val="20"/>
      <w:lang w:val="en-US" w:eastAsia="en-US"/>
    </w:rPr>
  </w:style>
  <w:style w:type="paragraph" w:customStyle="1" w:styleId="2fd">
    <w:name w:val="Пункт2"/>
    <w:basedOn w:val="a5"/>
    <w:qFormat/>
    <w:rsid w:val="00A23D52"/>
    <w:pPr>
      <w:widowControl w:val="0"/>
      <w:tabs>
        <w:tab w:val="left" w:pos="426"/>
        <w:tab w:val="left" w:pos="720"/>
        <w:tab w:val="left" w:pos="1134"/>
      </w:tabs>
      <w:spacing w:before="240"/>
      <w:ind w:left="720" w:hanging="360"/>
      <w:jc w:val="both"/>
    </w:pPr>
    <w:rPr>
      <w:szCs w:val="20"/>
      <w:lang w:eastAsia="ar-SA"/>
    </w:rPr>
  </w:style>
  <w:style w:type="paragraph" w:customStyle="1" w:styleId="affffffffff3">
    <w:name w:val="Таблицы (моноширинный)"/>
    <w:basedOn w:val="a5"/>
    <w:qFormat/>
    <w:rsid w:val="00A23D52"/>
    <w:pPr>
      <w:widowControl w:val="0"/>
      <w:tabs>
        <w:tab w:val="left" w:pos="1134"/>
      </w:tabs>
      <w:ind w:left="-1080" w:hanging="360"/>
      <w:jc w:val="both"/>
    </w:pPr>
    <w:rPr>
      <w:rFonts w:ascii="Courier New" w:eastAsia="Lucida Sans Unicode" w:hAnsi="Courier New" w:cs="Courier New"/>
      <w:sz w:val="20"/>
      <w:lang w:eastAsia="ar-SA"/>
    </w:rPr>
  </w:style>
  <w:style w:type="paragraph" w:customStyle="1" w:styleId="1f7">
    <w:name w:val="Стиль1"/>
    <w:basedOn w:val="a5"/>
    <w:link w:val="1f6"/>
    <w:qFormat/>
    <w:rsid w:val="00A23D52"/>
    <w:pPr>
      <w:tabs>
        <w:tab w:val="left" w:pos="1134"/>
      </w:tabs>
      <w:ind w:firstLine="709"/>
      <w:jc w:val="both"/>
    </w:pPr>
    <w:rPr>
      <w:sz w:val="28"/>
      <w:szCs w:val="20"/>
      <w:lang w:val="x-none" w:eastAsia="x-none"/>
    </w:rPr>
  </w:style>
  <w:style w:type="paragraph" w:customStyle="1" w:styleId="affffffffff4">
    <w:name w:val="Основное"/>
    <w:qFormat/>
    <w:rsid w:val="00A23D52"/>
    <w:pPr>
      <w:ind w:firstLine="709"/>
      <w:jc w:val="both"/>
    </w:pPr>
    <w:rPr>
      <w:color w:val="000000"/>
      <w:sz w:val="24"/>
      <w:szCs w:val="24"/>
    </w:rPr>
  </w:style>
  <w:style w:type="paragraph" w:customStyle="1" w:styleId="formattext">
    <w:name w:val="formattext"/>
    <w:basedOn w:val="a5"/>
    <w:qFormat/>
    <w:rsid w:val="00A23D52"/>
    <w:pPr>
      <w:tabs>
        <w:tab w:val="left" w:pos="1134"/>
      </w:tabs>
      <w:spacing w:beforeAutospacing="1" w:afterAutospacing="1"/>
      <w:ind w:firstLine="709"/>
    </w:pPr>
  </w:style>
  <w:style w:type="paragraph" w:customStyle="1" w:styleId="sortdownpadd">
    <w:name w:val="sortdown padd"/>
    <w:basedOn w:val="a5"/>
    <w:qFormat/>
    <w:rsid w:val="00A23D52"/>
    <w:pPr>
      <w:tabs>
        <w:tab w:val="left" w:pos="1134"/>
      </w:tabs>
      <w:spacing w:beforeAutospacing="1" w:afterAutospacing="1"/>
      <w:ind w:firstLine="709"/>
    </w:pPr>
  </w:style>
  <w:style w:type="paragraph" w:customStyle="1" w:styleId="sortuppadd">
    <w:name w:val="sortup padd"/>
    <w:basedOn w:val="a5"/>
    <w:qFormat/>
    <w:rsid w:val="00A23D52"/>
    <w:pPr>
      <w:tabs>
        <w:tab w:val="left" w:pos="1134"/>
      </w:tabs>
      <w:spacing w:beforeAutospacing="1" w:afterAutospacing="1"/>
      <w:ind w:firstLine="709"/>
    </w:pPr>
  </w:style>
  <w:style w:type="paragraph" w:customStyle="1" w:styleId="ConsPlusCell">
    <w:name w:val="ConsPlusCell"/>
    <w:uiPriority w:val="99"/>
    <w:qFormat/>
    <w:rsid w:val="00A23D52"/>
    <w:pPr>
      <w:widowControl w:val="0"/>
    </w:pPr>
    <w:rPr>
      <w:rFonts w:ascii="Arial" w:hAnsi="Arial" w:cs="Arial"/>
      <w:sz w:val="24"/>
    </w:rPr>
  </w:style>
  <w:style w:type="paragraph" w:customStyle="1" w:styleId="author">
    <w:name w:val="author"/>
    <w:basedOn w:val="a5"/>
    <w:qFormat/>
    <w:rsid w:val="00A23D52"/>
    <w:pPr>
      <w:tabs>
        <w:tab w:val="left" w:pos="1134"/>
      </w:tabs>
      <w:spacing w:beforeAutospacing="1" w:afterAutospacing="1"/>
      <w:ind w:firstLine="709"/>
    </w:pPr>
  </w:style>
  <w:style w:type="paragraph" w:customStyle="1" w:styleId="226">
    <w:name w:val="Основной текст с отступом 22"/>
    <w:basedOn w:val="a5"/>
    <w:qFormat/>
    <w:rsid w:val="00A23D52"/>
    <w:pPr>
      <w:tabs>
        <w:tab w:val="left" w:pos="1134"/>
      </w:tabs>
      <w:ind w:firstLine="567"/>
      <w:jc w:val="both"/>
    </w:pPr>
    <w:rPr>
      <w:szCs w:val="20"/>
    </w:rPr>
  </w:style>
  <w:style w:type="paragraph" w:customStyle="1" w:styleId="1110">
    <w:name w:val="Знак1 Знак Знак Знак Знак Знак Знак Знак Знак Знак Знак Знак Знак Знак Знак Знак Знак Знак Знак Знак Знак Знак Знак1 Знак Знак Знак1 Знак"/>
    <w:basedOn w:val="a5"/>
    <w:qFormat/>
    <w:rsid w:val="00A23D52"/>
    <w:pPr>
      <w:tabs>
        <w:tab w:val="left" w:pos="1134"/>
      </w:tabs>
      <w:spacing w:after="160" w:line="240" w:lineRule="exact"/>
      <w:ind w:firstLine="709"/>
    </w:pPr>
    <w:rPr>
      <w:rFonts w:ascii="Verdana" w:hAnsi="Verdana"/>
      <w:lang w:val="en-US" w:eastAsia="en-US"/>
    </w:rPr>
  </w:style>
  <w:style w:type="paragraph" w:customStyle="1" w:styleId="FORMATTEXT0">
    <w:name w:val=".FORMATTEXT"/>
    <w:qFormat/>
    <w:rsid w:val="003A6FE6"/>
    <w:pPr>
      <w:widowControl w:val="0"/>
    </w:pPr>
    <w:rPr>
      <w:sz w:val="24"/>
      <w:szCs w:val="24"/>
    </w:rPr>
  </w:style>
  <w:style w:type="paragraph" w:customStyle="1" w:styleId="3a">
    <w:name w:val="Нормативы 3"/>
    <w:basedOn w:val="3"/>
    <w:link w:val="1010"/>
    <w:qFormat/>
    <w:rsid w:val="00723488"/>
    <w:pPr>
      <w:numPr>
        <w:ilvl w:val="0"/>
        <w:numId w:val="0"/>
      </w:numPr>
      <w:spacing w:after="0"/>
      <w:ind w:left="1440" w:hanging="720"/>
    </w:pPr>
    <w:rPr>
      <w:bCs/>
      <w:i w:val="0"/>
      <w:sz w:val="28"/>
      <w:szCs w:val="32"/>
      <w:lang w:val="x-none" w:eastAsia="x-none"/>
    </w:rPr>
  </w:style>
  <w:style w:type="paragraph" w:customStyle="1" w:styleId="xl24">
    <w:name w:val="xl24"/>
    <w:basedOn w:val="a5"/>
    <w:qFormat/>
    <w:rsid w:val="00A23D52"/>
    <w:pPr>
      <w:tabs>
        <w:tab w:val="left" w:pos="1134"/>
      </w:tabs>
      <w:spacing w:beforeAutospacing="1" w:afterAutospacing="1"/>
      <w:ind w:firstLine="709"/>
      <w:jc w:val="center"/>
    </w:pPr>
    <w:rPr>
      <w:rFonts w:ascii="Arial Unicode MS" w:eastAsia="Arial Unicode MS" w:hAnsi="Arial Unicode MS" w:cs="Arial Unicode MS"/>
      <w:b/>
      <w:bCs/>
    </w:rPr>
  </w:style>
  <w:style w:type="paragraph" w:customStyle="1" w:styleId="2f7">
    <w:name w:val="Стиль2"/>
    <w:basedOn w:val="a5"/>
    <w:link w:val="2f6"/>
    <w:qFormat/>
    <w:rsid w:val="00A23D52"/>
    <w:pPr>
      <w:tabs>
        <w:tab w:val="left" w:pos="1134"/>
      </w:tabs>
      <w:ind w:firstLine="709"/>
      <w:jc w:val="both"/>
    </w:pPr>
    <w:rPr>
      <w:rFonts w:eastAsia="Calibri"/>
      <w:szCs w:val="28"/>
      <w:lang w:eastAsia="en-US"/>
    </w:rPr>
  </w:style>
  <w:style w:type="paragraph" w:customStyle="1" w:styleId="3f2">
    <w:name w:val="Стиль3"/>
    <w:basedOn w:val="a5"/>
    <w:qFormat/>
    <w:rsid w:val="00A23D52"/>
    <w:pPr>
      <w:tabs>
        <w:tab w:val="left" w:pos="1134"/>
      </w:tabs>
      <w:ind w:firstLine="709"/>
      <w:jc w:val="both"/>
    </w:pPr>
    <w:rPr>
      <w:rFonts w:eastAsia="Calibri"/>
      <w:szCs w:val="28"/>
      <w:lang w:eastAsia="en-US"/>
    </w:rPr>
  </w:style>
  <w:style w:type="paragraph" w:customStyle="1" w:styleId="s15">
    <w:name w:val="s_15"/>
    <w:basedOn w:val="a5"/>
    <w:qFormat/>
    <w:rsid w:val="00A23D52"/>
    <w:pPr>
      <w:tabs>
        <w:tab w:val="left" w:pos="1134"/>
      </w:tabs>
      <w:spacing w:beforeAutospacing="1" w:afterAutospacing="1"/>
      <w:ind w:firstLine="709"/>
    </w:pPr>
  </w:style>
  <w:style w:type="paragraph" w:customStyle="1" w:styleId="231">
    <w:name w:val="Основной текст 23"/>
    <w:basedOn w:val="a5"/>
    <w:qFormat/>
    <w:rsid w:val="00A23D52"/>
    <w:pPr>
      <w:tabs>
        <w:tab w:val="left" w:pos="1134"/>
      </w:tabs>
      <w:ind w:firstLine="720"/>
      <w:textAlignment w:val="baseline"/>
    </w:pPr>
    <w:rPr>
      <w:sz w:val="26"/>
      <w:szCs w:val="20"/>
    </w:rPr>
  </w:style>
  <w:style w:type="paragraph" w:customStyle="1" w:styleId="47">
    <w:name w:val="Стиль4"/>
    <w:basedOn w:val="a5"/>
    <w:qFormat/>
    <w:rsid w:val="00A23D52"/>
    <w:pPr>
      <w:tabs>
        <w:tab w:val="left" w:pos="1134"/>
      </w:tabs>
      <w:ind w:firstLine="709"/>
      <w:jc w:val="both"/>
    </w:pPr>
    <w:rPr>
      <w:rFonts w:eastAsia="Calibri"/>
      <w:szCs w:val="28"/>
      <w:lang w:eastAsia="en-US"/>
    </w:rPr>
  </w:style>
  <w:style w:type="paragraph" w:customStyle="1" w:styleId="56">
    <w:name w:val="Стиль5"/>
    <w:basedOn w:val="a5"/>
    <w:qFormat/>
    <w:rsid w:val="00A23D52"/>
    <w:pPr>
      <w:tabs>
        <w:tab w:val="left" w:pos="1134"/>
      </w:tabs>
      <w:ind w:firstLine="709"/>
      <w:jc w:val="both"/>
    </w:pPr>
    <w:rPr>
      <w:rFonts w:eastAsia="Calibri"/>
      <w:szCs w:val="28"/>
      <w:lang w:eastAsia="en-US"/>
    </w:rPr>
  </w:style>
  <w:style w:type="paragraph" w:customStyle="1" w:styleId="S8">
    <w:name w:val="S_Обычный в таблице"/>
    <w:basedOn w:val="a5"/>
    <w:link w:val="S6"/>
    <w:qFormat/>
    <w:rsid w:val="00A23D52"/>
    <w:pPr>
      <w:tabs>
        <w:tab w:val="left" w:pos="1134"/>
      </w:tabs>
      <w:spacing w:line="360" w:lineRule="auto"/>
      <w:ind w:firstLine="709"/>
      <w:jc w:val="center"/>
    </w:pPr>
    <w:rPr>
      <w:sz w:val="28"/>
    </w:rPr>
  </w:style>
  <w:style w:type="paragraph" w:customStyle="1" w:styleId="affffffffff5">
    <w:name w:val="МОЕ"/>
    <w:basedOn w:val="a5"/>
    <w:qFormat/>
    <w:rsid w:val="00A23D52"/>
    <w:pPr>
      <w:tabs>
        <w:tab w:val="left" w:pos="1134"/>
      </w:tabs>
      <w:spacing w:line="360" w:lineRule="auto"/>
      <w:ind w:firstLine="709"/>
      <w:jc w:val="both"/>
    </w:pPr>
    <w:rPr>
      <w:spacing w:val="10"/>
      <w:sz w:val="28"/>
      <w:szCs w:val="28"/>
    </w:rPr>
  </w:style>
  <w:style w:type="paragraph" w:customStyle="1" w:styleId="c2">
    <w:name w:val="c2"/>
    <w:basedOn w:val="a5"/>
    <w:uiPriority w:val="99"/>
    <w:qFormat/>
    <w:rsid w:val="00A23D52"/>
    <w:pPr>
      <w:tabs>
        <w:tab w:val="left" w:pos="1134"/>
      </w:tabs>
      <w:spacing w:beforeAutospacing="1" w:afterAutospacing="1" w:line="360" w:lineRule="auto"/>
      <w:ind w:firstLine="709"/>
      <w:jc w:val="both"/>
    </w:pPr>
    <w:rPr>
      <w:sz w:val="28"/>
    </w:rPr>
  </w:style>
  <w:style w:type="paragraph" w:customStyle="1" w:styleId="a20">
    <w:name w:val="a2"/>
    <w:basedOn w:val="a5"/>
    <w:qFormat/>
    <w:rsid w:val="00A23D52"/>
    <w:pPr>
      <w:tabs>
        <w:tab w:val="left" w:pos="1134"/>
      </w:tabs>
      <w:spacing w:beforeAutospacing="1" w:afterAutospacing="1" w:line="360" w:lineRule="auto"/>
      <w:ind w:firstLine="709"/>
      <w:jc w:val="both"/>
    </w:pPr>
    <w:rPr>
      <w:sz w:val="28"/>
    </w:rPr>
  </w:style>
  <w:style w:type="paragraph" w:customStyle="1" w:styleId="c3">
    <w:name w:val="c3"/>
    <w:basedOn w:val="a5"/>
    <w:qFormat/>
    <w:rsid w:val="00A23D52"/>
    <w:pPr>
      <w:tabs>
        <w:tab w:val="left" w:pos="1134"/>
      </w:tabs>
      <w:spacing w:beforeAutospacing="1" w:afterAutospacing="1" w:line="360" w:lineRule="auto"/>
      <w:ind w:firstLine="709"/>
      <w:jc w:val="both"/>
    </w:pPr>
    <w:rPr>
      <w:sz w:val="28"/>
    </w:rPr>
  </w:style>
  <w:style w:type="paragraph" w:customStyle="1" w:styleId="57">
    <w:name w:val="Знак5"/>
    <w:basedOn w:val="a5"/>
    <w:qFormat/>
    <w:rsid w:val="00A23D52"/>
    <w:pPr>
      <w:tabs>
        <w:tab w:val="left" w:pos="1134"/>
      </w:tabs>
      <w:spacing w:after="160" w:line="240" w:lineRule="exact"/>
      <w:ind w:firstLine="709"/>
      <w:jc w:val="both"/>
    </w:pPr>
    <w:rPr>
      <w:rFonts w:ascii="Verdana" w:hAnsi="Verdana" w:cs="Verdana"/>
      <w:sz w:val="28"/>
      <w:lang w:val="en-US" w:eastAsia="en-US"/>
    </w:rPr>
  </w:style>
  <w:style w:type="paragraph" w:customStyle="1" w:styleId="u">
    <w:name w:val="u"/>
    <w:basedOn w:val="a5"/>
    <w:uiPriority w:val="99"/>
    <w:qFormat/>
    <w:rsid w:val="00A23D52"/>
    <w:pPr>
      <w:tabs>
        <w:tab w:val="left" w:pos="1134"/>
      </w:tabs>
      <w:spacing w:line="360" w:lineRule="auto"/>
      <w:ind w:firstLine="539"/>
      <w:jc w:val="both"/>
    </w:pPr>
    <w:rPr>
      <w:color w:val="000000"/>
      <w:sz w:val="18"/>
      <w:szCs w:val="18"/>
    </w:rPr>
  </w:style>
  <w:style w:type="paragraph" w:customStyle="1" w:styleId="affffffffff6">
    <w:name w:val="_ОБЫЧНЫЙ"/>
    <w:basedOn w:val="a5"/>
    <w:qFormat/>
    <w:rsid w:val="00A23D52"/>
    <w:pPr>
      <w:widowControl w:val="0"/>
      <w:tabs>
        <w:tab w:val="left" w:pos="1134"/>
      </w:tabs>
      <w:spacing w:line="360" w:lineRule="auto"/>
      <w:ind w:firstLine="709"/>
      <w:jc w:val="both"/>
    </w:pPr>
    <w:rPr>
      <w:rFonts w:cs="Calibri"/>
      <w:sz w:val="28"/>
      <w:szCs w:val="20"/>
      <w:lang w:eastAsia="ar-SA"/>
    </w:rPr>
  </w:style>
  <w:style w:type="paragraph" w:customStyle="1" w:styleId="Style3">
    <w:name w:val="Style3"/>
    <w:basedOn w:val="a5"/>
    <w:uiPriority w:val="99"/>
    <w:qFormat/>
    <w:rsid w:val="00A23D52"/>
    <w:pPr>
      <w:widowControl w:val="0"/>
      <w:tabs>
        <w:tab w:val="left" w:pos="1134"/>
      </w:tabs>
      <w:spacing w:line="360" w:lineRule="auto"/>
      <w:ind w:firstLine="709"/>
      <w:jc w:val="center"/>
    </w:pPr>
    <w:rPr>
      <w:sz w:val="28"/>
    </w:rPr>
  </w:style>
  <w:style w:type="paragraph" w:customStyle="1" w:styleId="OTCHET00">
    <w:name w:val="OTCHET_00"/>
    <w:basedOn w:val="2fe"/>
    <w:uiPriority w:val="99"/>
    <w:qFormat/>
    <w:rsid w:val="00A23D52"/>
    <w:pPr>
      <w:tabs>
        <w:tab w:val="clear" w:pos="1134"/>
        <w:tab w:val="left" w:pos="709"/>
      </w:tabs>
      <w:suppressAutoHyphens w:val="0"/>
      <w:ind w:left="0" w:firstLine="0"/>
    </w:pPr>
    <w:rPr>
      <w:szCs w:val="20"/>
      <w:lang w:eastAsia="ru-RU"/>
    </w:rPr>
  </w:style>
  <w:style w:type="paragraph" w:styleId="2fe">
    <w:name w:val="List Number 2"/>
    <w:basedOn w:val="a5"/>
    <w:qFormat/>
    <w:rsid w:val="00A23D52"/>
    <w:pPr>
      <w:tabs>
        <w:tab w:val="left" w:pos="1134"/>
      </w:tabs>
      <w:spacing w:line="360" w:lineRule="auto"/>
      <w:ind w:left="720" w:hanging="360"/>
      <w:contextualSpacing/>
      <w:jc w:val="both"/>
    </w:pPr>
    <w:rPr>
      <w:sz w:val="28"/>
      <w:lang w:eastAsia="ar-SA"/>
    </w:rPr>
  </w:style>
  <w:style w:type="paragraph" w:customStyle="1" w:styleId="S3">
    <w:name w:val="S_рисунок"/>
    <w:basedOn w:val="a5"/>
    <w:link w:val="S2"/>
    <w:qFormat/>
    <w:rsid w:val="00A23D52"/>
    <w:pPr>
      <w:tabs>
        <w:tab w:val="left" w:pos="1134"/>
      </w:tabs>
      <w:ind w:left="7755" w:hanging="525"/>
      <w:jc w:val="center"/>
    </w:pPr>
    <w:rPr>
      <w:rFonts w:cs="Calibri"/>
      <w:sz w:val="28"/>
      <w:lang w:eastAsia="ar-SA"/>
    </w:rPr>
  </w:style>
  <w:style w:type="paragraph" w:customStyle="1" w:styleId="affffffffff7">
    <w:name w:val="Абзац"/>
    <w:basedOn w:val="a5"/>
    <w:uiPriority w:val="99"/>
    <w:qFormat/>
    <w:rsid w:val="00A23D52"/>
    <w:pPr>
      <w:tabs>
        <w:tab w:val="left" w:pos="1134"/>
      </w:tabs>
      <w:ind w:firstLine="709"/>
      <w:jc w:val="both"/>
    </w:pPr>
    <w:rPr>
      <w:spacing w:val="6"/>
      <w:sz w:val="30"/>
      <w:szCs w:val="20"/>
      <w:lang w:val="x-none" w:eastAsia="x-none"/>
    </w:rPr>
  </w:style>
  <w:style w:type="paragraph" w:styleId="affffffffff8">
    <w:name w:val="annotation text"/>
    <w:basedOn w:val="a5"/>
    <w:uiPriority w:val="99"/>
    <w:qFormat/>
    <w:rsid w:val="00A23D52"/>
    <w:pPr>
      <w:tabs>
        <w:tab w:val="left" w:pos="1134"/>
      </w:tabs>
      <w:ind w:firstLine="709"/>
    </w:pPr>
    <w:rPr>
      <w:sz w:val="20"/>
      <w:szCs w:val="20"/>
      <w:lang w:eastAsia="ar-SA"/>
    </w:rPr>
  </w:style>
  <w:style w:type="paragraph" w:styleId="affffffffff9">
    <w:name w:val="annotation subject"/>
    <w:basedOn w:val="affffffffff8"/>
    <w:uiPriority w:val="99"/>
    <w:qFormat/>
    <w:rsid w:val="00A23D52"/>
    <w:rPr>
      <w:b/>
      <w:bCs/>
    </w:rPr>
  </w:style>
  <w:style w:type="paragraph" w:customStyle="1" w:styleId="1ffff4">
    <w:name w:val="список1"/>
    <w:basedOn w:val="a5"/>
    <w:qFormat/>
    <w:rsid w:val="00A23D52"/>
    <w:pPr>
      <w:tabs>
        <w:tab w:val="left" w:pos="0"/>
        <w:tab w:val="left" w:pos="360"/>
        <w:tab w:val="left" w:pos="1080"/>
        <w:tab w:val="left" w:pos="1134"/>
      </w:tabs>
      <w:ind w:firstLine="720"/>
    </w:pPr>
    <w:rPr>
      <w:sz w:val="28"/>
    </w:rPr>
  </w:style>
  <w:style w:type="paragraph" w:customStyle="1" w:styleId="Style6">
    <w:name w:val="Style6"/>
    <w:basedOn w:val="a5"/>
    <w:qFormat/>
    <w:rsid w:val="00A23D52"/>
    <w:pPr>
      <w:widowControl w:val="0"/>
      <w:tabs>
        <w:tab w:val="left" w:pos="1134"/>
      </w:tabs>
      <w:spacing w:line="320" w:lineRule="exact"/>
      <w:ind w:firstLine="709"/>
      <w:jc w:val="both"/>
    </w:pPr>
    <w:rPr>
      <w:sz w:val="28"/>
      <w:lang w:eastAsia="ar-SA"/>
    </w:rPr>
  </w:style>
  <w:style w:type="paragraph" w:customStyle="1" w:styleId="affffffffffa">
    <w:name w:val="Осн"/>
    <w:basedOn w:val="a5"/>
    <w:qFormat/>
    <w:rsid w:val="00A23D52"/>
    <w:pPr>
      <w:tabs>
        <w:tab w:val="left" w:pos="1134"/>
      </w:tabs>
      <w:spacing w:line="360" w:lineRule="auto"/>
      <w:ind w:firstLine="709"/>
      <w:jc w:val="both"/>
    </w:pPr>
    <w:rPr>
      <w:sz w:val="28"/>
      <w:lang w:val="x-none" w:eastAsia="x-none"/>
    </w:rPr>
  </w:style>
  <w:style w:type="paragraph" w:customStyle="1" w:styleId="affffffffffb">
    <w:name w:val="Таб"/>
    <w:basedOn w:val="affffffffffa"/>
    <w:qFormat/>
    <w:rsid w:val="00A23D52"/>
    <w:pPr>
      <w:spacing w:line="240" w:lineRule="auto"/>
      <w:ind w:firstLine="0"/>
    </w:pPr>
    <w:rPr>
      <w:sz w:val="22"/>
    </w:rPr>
  </w:style>
  <w:style w:type="paragraph" w:customStyle="1" w:styleId="affffffffffc">
    <w:name w:val="А_текст"/>
    <w:autoRedefine/>
    <w:qFormat/>
    <w:rsid w:val="00A23D52"/>
    <w:pPr>
      <w:spacing w:line="360" w:lineRule="auto"/>
      <w:ind w:firstLine="709"/>
      <w:jc w:val="both"/>
    </w:pPr>
    <w:rPr>
      <w:b/>
      <w:i/>
      <w:sz w:val="24"/>
      <w:szCs w:val="24"/>
    </w:rPr>
  </w:style>
  <w:style w:type="paragraph" w:customStyle="1" w:styleId="affffffffffd">
    <w:name w:val="Заг"/>
    <w:basedOn w:val="3"/>
    <w:qFormat/>
    <w:rsid w:val="00A23D52"/>
    <w:pPr>
      <w:keepNext/>
      <w:numPr>
        <w:ilvl w:val="0"/>
        <w:numId w:val="0"/>
      </w:numPr>
      <w:spacing w:line="360" w:lineRule="auto"/>
      <w:ind w:left="1429" w:hanging="720"/>
    </w:pPr>
    <w:rPr>
      <w:bCs/>
      <w:szCs w:val="32"/>
      <w:lang w:val="x-none"/>
    </w:rPr>
  </w:style>
  <w:style w:type="paragraph" w:customStyle="1" w:styleId="1ffff5">
    <w:name w:val="Список нумерованный 1"/>
    <w:basedOn w:val="a5"/>
    <w:qFormat/>
    <w:rsid w:val="00A23D52"/>
    <w:pPr>
      <w:tabs>
        <w:tab w:val="left" w:pos="709"/>
        <w:tab w:val="left" w:pos="1134"/>
      </w:tabs>
      <w:spacing w:line="360" w:lineRule="auto"/>
      <w:ind w:left="709" w:hanging="425"/>
    </w:pPr>
    <w:rPr>
      <w:sz w:val="28"/>
      <w:lang w:val="x-none" w:eastAsia="x-none"/>
    </w:rPr>
  </w:style>
  <w:style w:type="paragraph" w:customStyle="1" w:styleId="text2">
    <w:name w:val="text2"/>
    <w:basedOn w:val="a5"/>
    <w:qFormat/>
    <w:rsid w:val="00A23D52"/>
    <w:pPr>
      <w:tabs>
        <w:tab w:val="left" w:pos="1134"/>
      </w:tabs>
      <w:spacing w:before="15" w:after="15"/>
      <w:ind w:left="300" w:right="300" w:firstLine="567"/>
      <w:jc w:val="both"/>
      <w:textAlignment w:val="top"/>
    </w:pPr>
    <w:rPr>
      <w:rFonts w:ascii="Verdana" w:hAnsi="Verdana"/>
      <w:color w:val="000080"/>
      <w:sz w:val="20"/>
      <w:szCs w:val="20"/>
    </w:rPr>
  </w:style>
  <w:style w:type="paragraph" w:customStyle="1" w:styleId="Normal10-020">
    <w:name w:val="Normal + 10 пт полужирный По центру Слева:  -02 см Справ..."/>
    <w:basedOn w:val="a5"/>
    <w:uiPriority w:val="99"/>
    <w:qFormat/>
    <w:rsid w:val="00A23D52"/>
    <w:pPr>
      <w:tabs>
        <w:tab w:val="left" w:pos="1134"/>
      </w:tabs>
      <w:ind w:left="-113" w:right="-113" w:firstLine="709"/>
      <w:jc w:val="center"/>
    </w:pPr>
    <w:rPr>
      <w:b/>
      <w:bCs/>
      <w:sz w:val="20"/>
      <w:szCs w:val="20"/>
      <w:lang w:val="x-none" w:eastAsia="x-none"/>
    </w:rPr>
  </w:style>
  <w:style w:type="paragraph" w:customStyle="1" w:styleId="affffffffffe">
    <w:name w:val="Статья"/>
    <w:basedOn w:val="ConsNormal0"/>
    <w:qFormat/>
    <w:rsid w:val="00A23D52"/>
    <w:pPr>
      <w:widowControl/>
      <w:spacing w:line="360" w:lineRule="auto"/>
      <w:ind w:right="0" w:firstLine="540"/>
    </w:pPr>
    <w:rPr>
      <w:rFonts w:ascii="Times New Roman" w:hAnsi="Times New Roman" w:cs="Times New Roman"/>
      <w:b/>
      <w:bCs/>
      <w:szCs w:val="24"/>
    </w:rPr>
  </w:style>
  <w:style w:type="paragraph" w:customStyle="1" w:styleId="2ff">
    <w:name w:val="Обычный2"/>
    <w:qFormat/>
    <w:rsid w:val="00A23D52"/>
    <w:pPr>
      <w:widowControl w:val="0"/>
      <w:snapToGrid w:val="0"/>
      <w:spacing w:before="280" w:line="300" w:lineRule="auto"/>
      <w:ind w:firstLine="700"/>
      <w:jc w:val="both"/>
    </w:pPr>
    <w:rPr>
      <w:sz w:val="24"/>
      <w:szCs w:val="24"/>
    </w:rPr>
  </w:style>
  <w:style w:type="paragraph" w:customStyle="1" w:styleId="author2">
    <w:name w:val="author2"/>
    <w:basedOn w:val="a5"/>
    <w:qFormat/>
    <w:rsid w:val="00A23D52"/>
    <w:pPr>
      <w:tabs>
        <w:tab w:val="left" w:pos="1134"/>
      </w:tabs>
      <w:ind w:firstLine="709"/>
    </w:pPr>
    <w:rPr>
      <w:rFonts w:eastAsia="Calibri"/>
      <w:sz w:val="28"/>
    </w:rPr>
  </w:style>
  <w:style w:type="paragraph" w:customStyle="1" w:styleId="96">
    <w:name w:val="Основной текст (9)"/>
    <w:basedOn w:val="a5"/>
    <w:uiPriority w:val="99"/>
    <w:qFormat/>
    <w:rsid w:val="00A23D52"/>
    <w:rPr>
      <w:shd w:val="clear" w:color="auto" w:fill="FFFFFF"/>
    </w:rPr>
  </w:style>
  <w:style w:type="paragraph" w:customStyle="1" w:styleId="bodytext1">
    <w:name w:val="bodytext"/>
    <w:basedOn w:val="a5"/>
    <w:qFormat/>
    <w:rsid w:val="00A23D52"/>
    <w:pPr>
      <w:tabs>
        <w:tab w:val="left" w:pos="1134"/>
      </w:tabs>
      <w:spacing w:beforeAutospacing="1" w:afterAutospacing="1"/>
      <w:ind w:firstLine="709"/>
    </w:pPr>
    <w:rPr>
      <w:color w:val="000000"/>
      <w:sz w:val="28"/>
    </w:rPr>
  </w:style>
  <w:style w:type="paragraph" w:customStyle="1" w:styleId="122">
    <w:name w:val="12"/>
    <w:basedOn w:val="a5"/>
    <w:qFormat/>
    <w:rsid w:val="00A23D52"/>
    <w:pPr>
      <w:tabs>
        <w:tab w:val="left" w:pos="1134"/>
      </w:tabs>
      <w:ind w:firstLine="709"/>
    </w:pPr>
    <w:rPr>
      <w:sz w:val="28"/>
      <w:szCs w:val="28"/>
      <w:lang w:val="x-none" w:eastAsia="x-none"/>
    </w:rPr>
  </w:style>
  <w:style w:type="paragraph" w:customStyle="1" w:styleId="2ff0">
    <w:name w:val="Заголовок_2"/>
    <w:basedOn w:val="a5"/>
    <w:qFormat/>
    <w:rsid w:val="00A23D52"/>
    <w:pPr>
      <w:keepNext/>
      <w:tabs>
        <w:tab w:val="left" w:pos="360"/>
        <w:tab w:val="left" w:pos="1134"/>
      </w:tabs>
      <w:spacing w:before="60" w:after="60"/>
      <w:ind w:firstLine="709"/>
      <w:jc w:val="center"/>
      <w:outlineLvl w:val="0"/>
    </w:pPr>
    <w:rPr>
      <w:b/>
      <w:sz w:val="28"/>
      <w:szCs w:val="28"/>
      <w:lang w:val="en-US"/>
    </w:rPr>
  </w:style>
  <w:style w:type="paragraph" w:customStyle="1" w:styleId="1ffff6">
    <w:name w:val="Знак Знак Знак Знак Знак Знак Знак1 Знак Знак Знак Знак Знак Знак Знак Знак Знак Знак Знак Знак Знак Знак Знак Знак Знак Знак Знак Знак Знак"/>
    <w:basedOn w:val="a5"/>
    <w:qFormat/>
    <w:rsid w:val="00A23D52"/>
    <w:pPr>
      <w:tabs>
        <w:tab w:val="left" w:pos="1134"/>
      </w:tabs>
      <w:spacing w:after="160" w:line="240" w:lineRule="exact"/>
      <w:ind w:firstLine="709"/>
    </w:pPr>
    <w:rPr>
      <w:rFonts w:ascii="Verdana" w:hAnsi="Verdana"/>
      <w:sz w:val="20"/>
      <w:szCs w:val="20"/>
      <w:lang w:val="en-US" w:eastAsia="en-US"/>
    </w:rPr>
  </w:style>
  <w:style w:type="paragraph" w:customStyle="1" w:styleId="2TimesNewRoman">
    <w:name w:val="Стиль Заголовок 2 + Times New Roman"/>
    <w:basedOn w:val="2"/>
    <w:qFormat/>
    <w:rsid w:val="00A23D52"/>
    <w:pPr>
      <w:tabs>
        <w:tab w:val="left" w:pos="1134"/>
      </w:tabs>
      <w:ind w:left="1713" w:hanging="9"/>
    </w:pPr>
    <w:rPr>
      <w:iCs w:val="0"/>
      <w:smallCaps/>
      <w:szCs w:val="32"/>
    </w:rPr>
  </w:style>
  <w:style w:type="paragraph" w:customStyle="1" w:styleId="3125">
    <w:name w:val="Стиль Заголовок 3 + Первая строка:  125 см Междустр.интервал:  по..."/>
    <w:basedOn w:val="3"/>
    <w:qFormat/>
    <w:rsid w:val="00A23D52"/>
    <w:pPr>
      <w:keepNext/>
      <w:numPr>
        <w:ilvl w:val="0"/>
        <w:numId w:val="0"/>
      </w:numPr>
      <w:spacing w:before="240" w:after="60" w:line="360" w:lineRule="auto"/>
      <w:ind w:left="1429" w:hanging="720"/>
      <w:contextualSpacing/>
    </w:pPr>
    <w:rPr>
      <w:bCs/>
      <w:lang w:val="x-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qFormat/>
    <w:rsid w:val="00A23D52"/>
    <w:pPr>
      <w:tabs>
        <w:tab w:val="left" w:pos="1134"/>
      </w:tabs>
      <w:spacing w:beforeAutospacing="1" w:afterAutospacing="1"/>
      <w:ind w:firstLine="709"/>
    </w:pPr>
    <w:rPr>
      <w:rFonts w:ascii="Tahoma" w:hAnsi="Tahoma"/>
      <w:sz w:val="20"/>
      <w:szCs w:val="20"/>
      <w:lang w:val="en-US" w:eastAsia="en-US"/>
    </w:rPr>
  </w:style>
  <w:style w:type="paragraph" w:customStyle="1" w:styleId="msonormalcxspmiddle">
    <w:name w:val="msonormalcxspmiddle"/>
    <w:basedOn w:val="a5"/>
    <w:qFormat/>
    <w:rsid w:val="00A23D52"/>
    <w:pPr>
      <w:tabs>
        <w:tab w:val="left" w:pos="1134"/>
      </w:tabs>
      <w:spacing w:beforeAutospacing="1" w:afterAutospacing="1"/>
      <w:ind w:firstLine="709"/>
    </w:pPr>
    <w:rPr>
      <w:sz w:val="28"/>
    </w:rPr>
  </w:style>
  <w:style w:type="paragraph" w:customStyle="1" w:styleId="84">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23D52"/>
    <w:pPr>
      <w:widowControl w:val="0"/>
      <w:tabs>
        <w:tab w:val="left" w:pos="1134"/>
      </w:tabs>
      <w:spacing w:after="160" w:line="240" w:lineRule="exact"/>
      <w:ind w:firstLine="709"/>
      <w:jc w:val="right"/>
    </w:pPr>
    <w:rPr>
      <w:sz w:val="20"/>
      <w:szCs w:val="20"/>
      <w:lang w:val="en-GB" w:eastAsia="en-US"/>
    </w:rPr>
  </w:style>
  <w:style w:type="paragraph" w:customStyle="1" w:styleId="xl65">
    <w:name w:val="xl65"/>
    <w:basedOn w:val="a5"/>
    <w:qFormat/>
    <w:rsid w:val="00A23D52"/>
    <w:pPr>
      <w:tabs>
        <w:tab w:val="left" w:pos="1134"/>
      </w:tabs>
      <w:spacing w:beforeAutospacing="1" w:afterAutospacing="1"/>
      <w:ind w:firstLine="709"/>
      <w:jc w:val="center"/>
    </w:pPr>
    <w:rPr>
      <w:sz w:val="28"/>
    </w:rPr>
  </w:style>
  <w:style w:type="paragraph" w:customStyle="1" w:styleId="xl66">
    <w:name w:val="xl66"/>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jc w:val="center"/>
    </w:pPr>
    <w:rPr>
      <w:sz w:val="16"/>
      <w:szCs w:val="16"/>
    </w:rPr>
  </w:style>
  <w:style w:type="paragraph" w:customStyle="1" w:styleId="xl67">
    <w:name w:val="xl67"/>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jc w:val="both"/>
    </w:pPr>
    <w:rPr>
      <w:sz w:val="16"/>
      <w:szCs w:val="16"/>
    </w:rPr>
  </w:style>
  <w:style w:type="paragraph" w:customStyle="1" w:styleId="xl68">
    <w:name w:val="xl68"/>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jc w:val="both"/>
    </w:pPr>
    <w:rPr>
      <w:b/>
      <w:bCs/>
      <w:sz w:val="16"/>
      <w:szCs w:val="16"/>
    </w:rPr>
  </w:style>
  <w:style w:type="paragraph" w:customStyle="1" w:styleId="xl69">
    <w:name w:val="xl69"/>
    <w:basedOn w:val="a5"/>
    <w:qFormat/>
    <w:rsid w:val="00A23D52"/>
    <w:pPr>
      <w:tabs>
        <w:tab w:val="left" w:pos="1134"/>
      </w:tabs>
      <w:spacing w:beforeAutospacing="1" w:afterAutospacing="1"/>
      <w:ind w:firstLine="709"/>
      <w:jc w:val="both"/>
    </w:pPr>
    <w:rPr>
      <w:sz w:val="16"/>
      <w:szCs w:val="16"/>
    </w:rPr>
  </w:style>
  <w:style w:type="paragraph" w:customStyle="1" w:styleId="xl70">
    <w:name w:val="xl70"/>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jc w:val="both"/>
    </w:pPr>
    <w:rPr>
      <w:sz w:val="16"/>
      <w:szCs w:val="16"/>
    </w:rPr>
  </w:style>
  <w:style w:type="paragraph" w:customStyle="1" w:styleId="xl71">
    <w:name w:val="xl71"/>
    <w:basedOn w:val="a5"/>
    <w:qFormat/>
    <w:rsid w:val="00A23D52"/>
    <w:pPr>
      <w:pBdr>
        <w:top w:val="single" w:sz="4" w:space="0" w:color="00000A"/>
      </w:pBdr>
      <w:tabs>
        <w:tab w:val="left" w:pos="1134"/>
      </w:tabs>
      <w:spacing w:beforeAutospacing="1" w:afterAutospacing="1"/>
      <w:ind w:firstLine="709"/>
      <w:jc w:val="center"/>
    </w:pPr>
    <w:rPr>
      <w:sz w:val="16"/>
      <w:szCs w:val="16"/>
    </w:rPr>
  </w:style>
  <w:style w:type="paragraph" w:customStyle="1" w:styleId="xl72">
    <w:name w:val="xl72"/>
    <w:basedOn w:val="a5"/>
    <w:qFormat/>
    <w:rsid w:val="00A23D52"/>
    <w:pPr>
      <w:pBdr>
        <w:bottom w:val="single" w:sz="4" w:space="0" w:color="00000A"/>
      </w:pBdr>
      <w:tabs>
        <w:tab w:val="left" w:pos="1134"/>
      </w:tabs>
      <w:spacing w:beforeAutospacing="1" w:afterAutospacing="1"/>
      <w:ind w:firstLine="709"/>
      <w:jc w:val="center"/>
    </w:pPr>
    <w:rPr>
      <w:sz w:val="16"/>
      <w:szCs w:val="16"/>
    </w:rPr>
  </w:style>
  <w:style w:type="paragraph" w:customStyle="1" w:styleId="xl73">
    <w:name w:val="xl73"/>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jc w:val="center"/>
    </w:pPr>
    <w:rPr>
      <w:b/>
      <w:bCs/>
      <w:sz w:val="16"/>
      <w:szCs w:val="16"/>
    </w:rPr>
  </w:style>
  <w:style w:type="paragraph" w:customStyle="1" w:styleId="xl74">
    <w:name w:val="xl74"/>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jc w:val="center"/>
    </w:pPr>
    <w:rPr>
      <w:sz w:val="16"/>
      <w:szCs w:val="16"/>
    </w:rPr>
  </w:style>
  <w:style w:type="paragraph" w:customStyle="1" w:styleId="xl75">
    <w:name w:val="xl75"/>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pPr>
    <w:rPr>
      <w:b/>
      <w:bCs/>
      <w:sz w:val="16"/>
      <w:szCs w:val="16"/>
    </w:rPr>
  </w:style>
  <w:style w:type="paragraph" w:customStyle="1" w:styleId="xl76">
    <w:name w:val="xl76"/>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pPr>
    <w:rPr>
      <w:sz w:val="16"/>
      <w:szCs w:val="16"/>
    </w:rPr>
  </w:style>
  <w:style w:type="paragraph" w:customStyle="1" w:styleId="xl77">
    <w:name w:val="xl77"/>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pPr>
    <w:rPr>
      <w:sz w:val="16"/>
      <w:szCs w:val="16"/>
    </w:rPr>
  </w:style>
  <w:style w:type="paragraph" w:customStyle="1" w:styleId="xl78">
    <w:name w:val="xl78"/>
    <w:basedOn w:val="a5"/>
    <w:qFormat/>
    <w:rsid w:val="00A23D52"/>
    <w:pPr>
      <w:tabs>
        <w:tab w:val="left" w:pos="1134"/>
      </w:tabs>
      <w:spacing w:beforeAutospacing="1" w:afterAutospacing="1"/>
      <w:ind w:firstLine="709"/>
    </w:pPr>
    <w:rPr>
      <w:sz w:val="28"/>
    </w:rPr>
  </w:style>
  <w:style w:type="paragraph" w:customStyle="1" w:styleId="xl79">
    <w:name w:val="xl79"/>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jc w:val="center"/>
    </w:pPr>
    <w:rPr>
      <w:sz w:val="16"/>
      <w:szCs w:val="16"/>
    </w:rPr>
  </w:style>
  <w:style w:type="paragraph" w:customStyle="1" w:styleId="xl80">
    <w:name w:val="xl80"/>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jc w:val="center"/>
    </w:pPr>
    <w:rPr>
      <w:sz w:val="16"/>
      <w:szCs w:val="16"/>
    </w:rPr>
  </w:style>
  <w:style w:type="paragraph" w:customStyle="1" w:styleId="xl81">
    <w:name w:val="xl81"/>
    <w:basedOn w:val="a5"/>
    <w:qFormat/>
    <w:rsid w:val="00A23D52"/>
    <w:pPr>
      <w:pBdr>
        <w:top w:val="single" w:sz="4" w:space="0" w:color="00000A"/>
        <w:left w:val="single" w:sz="4" w:space="0" w:color="00000A"/>
        <w:right w:val="single" w:sz="4" w:space="0" w:color="00000A"/>
      </w:pBdr>
      <w:tabs>
        <w:tab w:val="left" w:pos="1134"/>
      </w:tabs>
      <w:spacing w:beforeAutospacing="1" w:afterAutospacing="1"/>
      <w:ind w:firstLine="709"/>
      <w:jc w:val="center"/>
    </w:pPr>
    <w:rPr>
      <w:sz w:val="16"/>
      <w:szCs w:val="16"/>
    </w:rPr>
  </w:style>
  <w:style w:type="paragraph" w:customStyle="1" w:styleId="xl82">
    <w:name w:val="xl82"/>
    <w:basedOn w:val="a5"/>
    <w:qFormat/>
    <w:rsid w:val="00A23D52"/>
    <w:pPr>
      <w:pBdr>
        <w:left w:val="single" w:sz="4" w:space="0" w:color="00000A"/>
        <w:bottom w:val="single" w:sz="4" w:space="0" w:color="00000A"/>
        <w:right w:val="single" w:sz="4" w:space="0" w:color="00000A"/>
      </w:pBdr>
      <w:tabs>
        <w:tab w:val="left" w:pos="1134"/>
      </w:tabs>
      <w:spacing w:beforeAutospacing="1" w:afterAutospacing="1"/>
      <w:ind w:firstLine="709"/>
      <w:jc w:val="center"/>
    </w:pPr>
    <w:rPr>
      <w:sz w:val="16"/>
      <w:szCs w:val="16"/>
    </w:rPr>
  </w:style>
  <w:style w:type="paragraph" w:customStyle="1" w:styleId="xl83">
    <w:name w:val="xl83"/>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jc w:val="center"/>
    </w:pPr>
    <w:rPr>
      <w:b/>
      <w:bCs/>
      <w:sz w:val="16"/>
      <w:szCs w:val="16"/>
    </w:rPr>
  </w:style>
  <w:style w:type="paragraph" w:customStyle="1" w:styleId="xl84">
    <w:name w:val="xl84"/>
    <w:basedOn w:val="a5"/>
    <w:qFormat/>
    <w:rsid w:val="00A23D52"/>
    <w:pPr>
      <w:pBdr>
        <w:top w:val="single" w:sz="4" w:space="0" w:color="00000A"/>
      </w:pBdr>
      <w:tabs>
        <w:tab w:val="left" w:pos="1134"/>
      </w:tabs>
      <w:spacing w:beforeAutospacing="1" w:afterAutospacing="1"/>
      <w:ind w:firstLine="709"/>
      <w:jc w:val="both"/>
    </w:pPr>
    <w:rPr>
      <w:sz w:val="16"/>
      <w:szCs w:val="16"/>
    </w:rPr>
  </w:style>
  <w:style w:type="paragraph" w:customStyle="1" w:styleId="xl85">
    <w:name w:val="xl85"/>
    <w:basedOn w:val="a5"/>
    <w:qFormat/>
    <w:rsid w:val="00A23D52"/>
    <w:pPr>
      <w:pBdr>
        <w:bottom w:val="single" w:sz="4" w:space="0" w:color="00000A"/>
      </w:pBdr>
      <w:tabs>
        <w:tab w:val="left" w:pos="1134"/>
      </w:tabs>
      <w:spacing w:beforeAutospacing="1" w:afterAutospacing="1"/>
      <w:ind w:firstLine="709"/>
      <w:jc w:val="both"/>
    </w:pPr>
    <w:rPr>
      <w:sz w:val="16"/>
      <w:szCs w:val="16"/>
    </w:rPr>
  </w:style>
  <w:style w:type="paragraph" w:customStyle="1" w:styleId="xl86">
    <w:name w:val="xl86"/>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jc w:val="both"/>
    </w:pPr>
    <w:rPr>
      <w:rFonts w:ascii="Times New Roman CYR" w:hAnsi="Times New Roman CYR" w:cs="Times New Roman CYR"/>
      <w:sz w:val="16"/>
      <w:szCs w:val="16"/>
    </w:rPr>
  </w:style>
  <w:style w:type="paragraph" w:customStyle="1" w:styleId="xl87">
    <w:name w:val="xl87"/>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pPr>
    <w:rPr>
      <w:sz w:val="16"/>
      <w:szCs w:val="16"/>
    </w:rPr>
  </w:style>
  <w:style w:type="paragraph" w:customStyle="1" w:styleId="xl88">
    <w:name w:val="xl88"/>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pPr>
    <w:rPr>
      <w:sz w:val="16"/>
      <w:szCs w:val="16"/>
    </w:rPr>
  </w:style>
  <w:style w:type="paragraph" w:customStyle="1" w:styleId="xl89">
    <w:name w:val="xl89"/>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pPr>
    <w:rPr>
      <w:sz w:val="16"/>
      <w:szCs w:val="16"/>
    </w:rPr>
  </w:style>
  <w:style w:type="paragraph" w:customStyle="1" w:styleId="xl90">
    <w:name w:val="xl90"/>
    <w:basedOn w:val="a5"/>
    <w:qFormat/>
    <w:rsid w:val="00A23D52"/>
    <w:pPr>
      <w:tabs>
        <w:tab w:val="left" w:pos="1134"/>
      </w:tabs>
      <w:spacing w:beforeAutospacing="1" w:afterAutospacing="1"/>
      <w:ind w:firstLine="709"/>
    </w:pPr>
    <w:rPr>
      <w:sz w:val="28"/>
    </w:rPr>
  </w:style>
  <w:style w:type="paragraph" w:customStyle="1" w:styleId="xl91">
    <w:name w:val="xl91"/>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pPr>
    <w:rPr>
      <w:sz w:val="16"/>
      <w:szCs w:val="16"/>
    </w:rPr>
  </w:style>
  <w:style w:type="paragraph" w:customStyle="1" w:styleId="xl92">
    <w:name w:val="xl92"/>
    <w:basedOn w:val="a5"/>
    <w:qFormat/>
    <w:rsid w:val="00A23D52"/>
    <w:pPr>
      <w:tabs>
        <w:tab w:val="left" w:pos="1134"/>
      </w:tabs>
      <w:spacing w:beforeAutospacing="1" w:afterAutospacing="1"/>
      <w:ind w:firstLine="709"/>
    </w:pPr>
    <w:rPr>
      <w:sz w:val="28"/>
    </w:rPr>
  </w:style>
  <w:style w:type="paragraph" w:customStyle="1" w:styleId="xl93">
    <w:name w:val="xl93"/>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jc w:val="center"/>
      <w:textAlignment w:val="center"/>
    </w:pPr>
    <w:rPr>
      <w:sz w:val="16"/>
      <w:szCs w:val="16"/>
    </w:rPr>
  </w:style>
  <w:style w:type="paragraph" w:customStyle="1" w:styleId="xl94">
    <w:name w:val="xl94"/>
    <w:basedOn w:val="a5"/>
    <w:qFormat/>
    <w:rsid w:val="00A23D52"/>
    <w:pPr>
      <w:pBdr>
        <w:top w:val="single" w:sz="4" w:space="0" w:color="00000A"/>
        <w:left w:val="single" w:sz="4" w:space="0" w:color="00000A"/>
        <w:bottom w:val="single" w:sz="4" w:space="0" w:color="00000A"/>
        <w:right w:val="single" w:sz="4" w:space="0" w:color="00000A"/>
      </w:pBdr>
      <w:tabs>
        <w:tab w:val="left" w:pos="1134"/>
      </w:tabs>
      <w:spacing w:beforeAutospacing="1" w:afterAutospacing="1"/>
      <w:ind w:firstLine="709"/>
      <w:jc w:val="center"/>
      <w:textAlignment w:val="top"/>
    </w:pPr>
    <w:rPr>
      <w:sz w:val="16"/>
      <w:szCs w:val="16"/>
    </w:rPr>
  </w:style>
  <w:style w:type="paragraph" w:customStyle="1" w:styleId="xl95">
    <w:name w:val="xl95"/>
    <w:basedOn w:val="a5"/>
    <w:qFormat/>
    <w:rsid w:val="00A23D52"/>
    <w:pPr>
      <w:pBdr>
        <w:top w:val="single" w:sz="4" w:space="0" w:color="00000A"/>
        <w:left w:val="single" w:sz="4" w:space="0" w:color="00000A"/>
        <w:right w:val="single" w:sz="4" w:space="0" w:color="00000A"/>
      </w:pBdr>
      <w:tabs>
        <w:tab w:val="left" w:pos="1134"/>
      </w:tabs>
      <w:spacing w:beforeAutospacing="1" w:afterAutospacing="1"/>
      <w:ind w:firstLine="709"/>
      <w:jc w:val="center"/>
    </w:pPr>
    <w:rPr>
      <w:sz w:val="16"/>
      <w:szCs w:val="16"/>
    </w:rPr>
  </w:style>
  <w:style w:type="paragraph" w:customStyle="1" w:styleId="xl96">
    <w:name w:val="xl96"/>
    <w:basedOn w:val="a5"/>
    <w:qFormat/>
    <w:rsid w:val="00A23D52"/>
    <w:pPr>
      <w:pBdr>
        <w:left w:val="single" w:sz="4" w:space="0" w:color="00000A"/>
        <w:bottom w:val="single" w:sz="4" w:space="0" w:color="00000A"/>
        <w:right w:val="single" w:sz="4" w:space="0" w:color="00000A"/>
      </w:pBdr>
      <w:tabs>
        <w:tab w:val="left" w:pos="1134"/>
      </w:tabs>
      <w:spacing w:beforeAutospacing="1" w:afterAutospacing="1"/>
      <w:ind w:firstLine="709"/>
      <w:jc w:val="center"/>
    </w:pPr>
    <w:rPr>
      <w:sz w:val="16"/>
      <w:szCs w:val="16"/>
    </w:rPr>
  </w:style>
  <w:style w:type="paragraph" w:customStyle="1" w:styleId="2ff1">
    <w:name w:val="Абзац списка2"/>
    <w:basedOn w:val="a5"/>
    <w:qFormat/>
    <w:rsid w:val="00A23D52"/>
    <w:pPr>
      <w:tabs>
        <w:tab w:val="left" w:pos="1134"/>
      </w:tabs>
      <w:ind w:left="720" w:firstLine="709"/>
    </w:pPr>
    <w:rPr>
      <w:rFonts w:ascii="Calibri" w:hAnsi="Calibri"/>
      <w:sz w:val="22"/>
      <w:szCs w:val="28"/>
    </w:rPr>
  </w:style>
  <w:style w:type="paragraph" w:styleId="afffffffffff">
    <w:name w:val="endnote text"/>
    <w:basedOn w:val="a5"/>
    <w:qFormat/>
    <w:rsid w:val="00A23D52"/>
    <w:pPr>
      <w:tabs>
        <w:tab w:val="left" w:pos="1134"/>
      </w:tabs>
      <w:ind w:firstLine="709"/>
    </w:pPr>
    <w:rPr>
      <w:sz w:val="20"/>
      <w:szCs w:val="20"/>
      <w:lang w:val="x-none" w:eastAsia="ar-SA"/>
    </w:rPr>
  </w:style>
  <w:style w:type="paragraph" w:customStyle="1" w:styleId="141">
    <w:name w:val="Обычный +14"/>
    <w:basedOn w:val="a5"/>
    <w:link w:val="140"/>
    <w:qFormat/>
    <w:rsid w:val="00A23D52"/>
    <w:pPr>
      <w:tabs>
        <w:tab w:val="left" w:pos="1134"/>
      </w:tabs>
      <w:ind w:firstLine="709"/>
      <w:jc w:val="both"/>
    </w:pPr>
    <w:rPr>
      <w:rFonts w:ascii="Calibri" w:eastAsia="Calibri" w:hAnsi="Calibri"/>
      <w:sz w:val="28"/>
      <w:szCs w:val="20"/>
      <w:lang w:val="x-none" w:eastAsia="x-none"/>
    </w:rPr>
  </w:style>
  <w:style w:type="paragraph" w:customStyle="1" w:styleId="S310">
    <w:name w:val="S_Нумерованный_3.1"/>
    <w:basedOn w:val="a5"/>
    <w:autoRedefine/>
    <w:qFormat/>
    <w:rsid w:val="00A23D52"/>
    <w:pPr>
      <w:tabs>
        <w:tab w:val="left" w:pos="1134"/>
      </w:tabs>
      <w:spacing w:line="360" w:lineRule="auto"/>
      <w:ind w:firstLine="720"/>
      <w:jc w:val="both"/>
    </w:pPr>
    <w:rPr>
      <w:sz w:val="28"/>
      <w:lang w:val="x-none" w:eastAsia="x-none"/>
    </w:rPr>
  </w:style>
  <w:style w:type="paragraph" w:customStyle="1" w:styleId="consnormal1">
    <w:name w:val="consnormal1"/>
    <w:basedOn w:val="a5"/>
    <w:qFormat/>
    <w:rsid w:val="00A23D52"/>
    <w:pPr>
      <w:tabs>
        <w:tab w:val="left" w:pos="1134"/>
      </w:tabs>
      <w:spacing w:before="100" w:after="100"/>
      <w:ind w:firstLine="709"/>
    </w:pPr>
    <w:rPr>
      <w:sz w:val="28"/>
      <w:szCs w:val="20"/>
    </w:rPr>
  </w:style>
  <w:style w:type="paragraph" w:customStyle="1" w:styleId="afffffffffff0">
    <w:name w:val="Таблица_Текст слева"/>
    <w:basedOn w:val="a5"/>
    <w:qFormat/>
    <w:rsid w:val="00A23D52"/>
    <w:pPr>
      <w:tabs>
        <w:tab w:val="left" w:pos="1134"/>
      </w:tabs>
    </w:pPr>
    <w:rPr>
      <w:sz w:val="20"/>
      <w:szCs w:val="20"/>
      <w:lang w:val="x-none" w:eastAsia="x-none"/>
    </w:rPr>
  </w:style>
  <w:style w:type="paragraph" w:customStyle="1" w:styleId="afffffffffff1">
    <w:name w:val="Список нумерованный Знак"/>
    <w:basedOn w:val="a5"/>
    <w:semiHidden/>
    <w:qFormat/>
    <w:rsid w:val="00A23D52"/>
    <w:pPr>
      <w:tabs>
        <w:tab w:val="left" w:pos="1134"/>
        <w:tab w:val="left" w:pos="1260"/>
      </w:tabs>
      <w:spacing w:line="360" w:lineRule="auto"/>
      <w:jc w:val="both"/>
    </w:pPr>
    <w:rPr>
      <w:sz w:val="28"/>
    </w:rPr>
  </w:style>
  <w:style w:type="paragraph" w:customStyle="1" w:styleId="s30">
    <w:name w:val="s_3"/>
    <w:basedOn w:val="a5"/>
    <w:qFormat/>
    <w:rsid w:val="00A23D52"/>
    <w:pPr>
      <w:spacing w:beforeAutospacing="1" w:afterAutospacing="1"/>
    </w:pPr>
  </w:style>
  <w:style w:type="paragraph" w:customStyle="1" w:styleId="s12">
    <w:name w:val="s_1"/>
    <w:basedOn w:val="a5"/>
    <w:qFormat/>
    <w:rsid w:val="00A23D52"/>
    <w:pPr>
      <w:spacing w:beforeAutospacing="1" w:afterAutospacing="1"/>
    </w:pPr>
  </w:style>
  <w:style w:type="paragraph" w:customStyle="1" w:styleId="afffffffffff2">
    <w:name w:val="Тендерные данные"/>
    <w:basedOn w:val="a5"/>
    <w:semiHidden/>
    <w:qFormat/>
    <w:rsid w:val="00A23D52"/>
    <w:pPr>
      <w:tabs>
        <w:tab w:val="left" w:pos="1985"/>
      </w:tabs>
      <w:spacing w:before="120" w:after="60"/>
      <w:jc w:val="both"/>
    </w:pPr>
    <w:rPr>
      <w:b/>
      <w:szCs w:val="20"/>
    </w:rPr>
  </w:style>
  <w:style w:type="paragraph" w:customStyle="1" w:styleId="consplusnormal10">
    <w:name w:val="consplusnormal1"/>
    <w:basedOn w:val="a5"/>
    <w:qFormat/>
    <w:rsid w:val="00A23D52"/>
    <w:pPr>
      <w:spacing w:beforeAutospacing="1" w:afterAutospacing="1"/>
    </w:pPr>
  </w:style>
  <w:style w:type="paragraph" w:customStyle="1" w:styleId="1111">
    <w:name w:val="Стиль111"/>
    <w:basedOn w:val="a5"/>
    <w:qFormat/>
    <w:rsid w:val="00A23D52"/>
    <w:pPr>
      <w:jc w:val="center"/>
    </w:pPr>
    <w:rPr>
      <w:rFonts w:eastAsia="Calibri"/>
      <w:b/>
      <w:i/>
      <w:lang w:val="x-none" w:eastAsia="en-US"/>
    </w:rPr>
  </w:style>
  <w:style w:type="paragraph" w:customStyle="1" w:styleId="217">
    <w:name w:val="Основной текст (2)1"/>
    <w:basedOn w:val="a5"/>
    <w:uiPriority w:val="99"/>
    <w:qFormat/>
    <w:rsid w:val="00A23D52"/>
    <w:pPr>
      <w:widowControl w:val="0"/>
      <w:shd w:val="clear" w:color="auto" w:fill="FFFFFF"/>
      <w:spacing w:after="240" w:line="288" w:lineRule="exact"/>
      <w:jc w:val="right"/>
    </w:pPr>
    <w:rPr>
      <w:sz w:val="20"/>
      <w:szCs w:val="20"/>
    </w:rPr>
  </w:style>
  <w:style w:type="paragraph" w:customStyle="1" w:styleId="3f3">
    <w:name w:val="Основной текст (3)"/>
    <w:basedOn w:val="a5"/>
    <w:uiPriority w:val="99"/>
    <w:qFormat/>
    <w:rsid w:val="00A23D52"/>
    <w:pPr>
      <w:widowControl w:val="0"/>
      <w:shd w:val="clear" w:color="auto" w:fill="FFFFFF"/>
      <w:spacing w:before="1020" w:after="480" w:line="528" w:lineRule="exact"/>
    </w:pPr>
    <w:rPr>
      <w:rFonts w:eastAsia="Calibri"/>
      <w:b/>
      <w:bCs/>
      <w:sz w:val="40"/>
      <w:szCs w:val="40"/>
      <w:lang w:eastAsia="en-US"/>
    </w:rPr>
  </w:style>
  <w:style w:type="paragraph" w:customStyle="1" w:styleId="321">
    <w:name w:val="Основной текст с отступом 32"/>
    <w:basedOn w:val="a5"/>
    <w:qFormat/>
    <w:rsid w:val="00A23D52"/>
    <w:pPr>
      <w:ind w:firstLine="720"/>
      <w:jc w:val="both"/>
    </w:pPr>
    <w:rPr>
      <w:szCs w:val="20"/>
      <w:lang w:eastAsia="ar-SA"/>
    </w:rPr>
  </w:style>
  <w:style w:type="paragraph" w:styleId="afffffffffff3">
    <w:name w:val="Block Text"/>
    <w:basedOn w:val="a5"/>
    <w:qFormat/>
    <w:rsid w:val="00A23D52"/>
    <w:pPr>
      <w:ind w:left="1440" w:right="1075"/>
      <w:jc w:val="center"/>
    </w:pPr>
    <w:rPr>
      <w:color w:val="000000"/>
      <w:spacing w:val="-9"/>
      <w:szCs w:val="20"/>
    </w:rPr>
  </w:style>
  <w:style w:type="paragraph" w:customStyle="1" w:styleId="Sc">
    <w:name w:val="S_Обычный"/>
    <w:basedOn w:val="a5"/>
    <w:qFormat/>
    <w:rsid w:val="00A23D52"/>
    <w:pPr>
      <w:spacing w:line="360" w:lineRule="auto"/>
      <w:ind w:firstLine="709"/>
      <w:jc w:val="both"/>
    </w:pPr>
  </w:style>
  <w:style w:type="paragraph" w:customStyle="1" w:styleId="1ffff7">
    <w:name w:val="1"/>
    <w:basedOn w:val="a5"/>
    <w:uiPriority w:val="99"/>
    <w:qFormat/>
    <w:rsid w:val="00A23D52"/>
    <w:pPr>
      <w:tabs>
        <w:tab w:val="left" w:pos="1222"/>
      </w:tabs>
      <w:spacing w:line="360" w:lineRule="auto"/>
      <w:ind w:left="284" w:right="277"/>
      <w:jc w:val="center"/>
    </w:pPr>
    <w:rPr>
      <w:rFonts w:ascii="Calibri" w:eastAsia="Calibri" w:hAnsi="Calibri"/>
      <w:b/>
      <w:bCs/>
      <w:sz w:val="28"/>
    </w:rPr>
  </w:style>
  <w:style w:type="paragraph" w:customStyle="1" w:styleId="1ffff8">
    <w:name w:val="Перечень рисунков1"/>
    <w:qFormat/>
    <w:rsid w:val="00A23D52"/>
    <w:pPr>
      <w:widowControl w:val="0"/>
      <w:jc w:val="center"/>
    </w:pPr>
    <w:rPr>
      <w:i/>
      <w:sz w:val="24"/>
    </w:rPr>
  </w:style>
  <w:style w:type="paragraph" w:customStyle="1" w:styleId="afffffffffff4">
    <w:name w:val="Обычный ТКП"/>
    <w:basedOn w:val="a5"/>
    <w:qFormat/>
    <w:rsid w:val="00A23D52"/>
    <w:pPr>
      <w:tabs>
        <w:tab w:val="left" w:pos="720"/>
        <w:tab w:val="left" w:pos="900"/>
        <w:tab w:val="left" w:pos="1440"/>
      </w:tabs>
      <w:ind w:firstLine="680"/>
      <w:jc w:val="both"/>
    </w:pPr>
    <w:rPr>
      <w:rFonts w:eastAsia="SimSun"/>
      <w:szCs w:val="20"/>
      <w:lang w:eastAsia="zh-CN"/>
    </w:rPr>
  </w:style>
  <w:style w:type="paragraph" w:customStyle="1" w:styleId="afffffffffff5">
    <w:name w:val="Обозначения на рисунке"/>
    <w:basedOn w:val="a5"/>
    <w:qFormat/>
    <w:rsid w:val="00A23D52"/>
    <w:pPr>
      <w:tabs>
        <w:tab w:val="left" w:pos="720"/>
        <w:tab w:val="left" w:pos="900"/>
        <w:tab w:val="left" w:pos="1440"/>
      </w:tabs>
    </w:pPr>
    <w:rPr>
      <w:rFonts w:eastAsia="SimSun"/>
      <w:sz w:val="22"/>
      <w:szCs w:val="22"/>
      <w:lang w:eastAsia="zh-CN"/>
    </w:rPr>
  </w:style>
  <w:style w:type="paragraph" w:customStyle="1" w:styleId="1ffff9">
    <w:name w:val="заголовок 1"/>
    <w:basedOn w:val="a5"/>
    <w:qFormat/>
    <w:rsid w:val="00A23D52"/>
    <w:pPr>
      <w:keepNext/>
      <w:jc w:val="center"/>
      <w:outlineLvl w:val="0"/>
    </w:pPr>
    <w:rPr>
      <w:b/>
      <w:bCs/>
      <w:sz w:val="22"/>
      <w:szCs w:val="22"/>
    </w:rPr>
  </w:style>
  <w:style w:type="paragraph" w:customStyle="1" w:styleId="afffffffffff6">
    <w:name w:val="Отчеты М"/>
    <w:basedOn w:val="a5"/>
    <w:qFormat/>
    <w:rsid w:val="00A23D52"/>
    <w:pPr>
      <w:ind w:firstLine="709"/>
      <w:jc w:val="both"/>
    </w:pPr>
    <w:rPr>
      <w:sz w:val="26"/>
    </w:rPr>
  </w:style>
  <w:style w:type="paragraph" w:customStyle="1" w:styleId="118">
    <w:name w:val="Название объекта11"/>
    <w:basedOn w:val="a5"/>
    <w:qFormat/>
    <w:rsid w:val="00A23D52"/>
    <w:pPr>
      <w:spacing w:before="120" w:after="120"/>
    </w:pPr>
    <w:rPr>
      <w:b/>
      <w:bCs/>
      <w:lang w:eastAsia="ar-SA"/>
    </w:rPr>
  </w:style>
  <w:style w:type="paragraph" w:customStyle="1" w:styleId="headertext">
    <w:name w:val="headertext"/>
    <w:qFormat/>
    <w:rsid w:val="00A23D52"/>
    <w:pPr>
      <w:widowControl w:val="0"/>
    </w:pPr>
    <w:rPr>
      <w:rFonts w:ascii="Arial" w:hAnsi="Arial" w:cs="Arial"/>
      <w:b/>
      <w:bCs/>
      <w:sz w:val="22"/>
      <w:szCs w:val="22"/>
    </w:rPr>
  </w:style>
  <w:style w:type="paragraph" w:customStyle="1" w:styleId="afffffffffff7">
    <w:name w:val="Термин"/>
    <w:basedOn w:val="a5"/>
    <w:qFormat/>
    <w:rsid w:val="00A23D52"/>
    <w:pPr>
      <w:widowControl w:val="0"/>
    </w:pPr>
  </w:style>
  <w:style w:type="paragraph" w:customStyle="1" w:styleId="1ffffa">
    <w:name w:val="1 база"/>
    <w:basedOn w:val="a5"/>
    <w:qFormat/>
    <w:rsid w:val="00A23D52"/>
    <w:pPr>
      <w:tabs>
        <w:tab w:val="left" w:pos="1066"/>
      </w:tabs>
      <w:ind w:left="1066" w:hanging="357"/>
      <w:jc w:val="both"/>
    </w:pPr>
    <w:rPr>
      <w:rFonts w:eastAsia="Calibri"/>
      <w:iCs/>
    </w:rPr>
  </w:style>
  <w:style w:type="paragraph" w:customStyle="1" w:styleId="afffffffffff8">
    <w:name w:val="база"/>
    <w:qFormat/>
    <w:rsid w:val="00A23D52"/>
    <w:pPr>
      <w:ind w:firstLine="709"/>
      <w:jc w:val="both"/>
      <w:outlineLvl w:val="0"/>
    </w:pPr>
    <w:rPr>
      <w:sz w:val="24"/>
      <w:szCs w:val="24"/>
      <w:lang w:eastAsia="ar-SA"/>
    </w:rPr>
  </w:style>
  <w:style w:type="paragraph" w:customStyle="1" w:styleId="formattexttopleveltext">
    <w:name w:val="formattext topleveltext"/>
    <w:basedOn w:val="a5"/>
    <w:qFormat/>
    <w:rsid w:val="00A23D52"/>
    <w:pPr>
      <w:spacing w:beforeAutospacing="1" w:afterAutospacing="1"/>
    </w:pPr>
  </w:style>
  <w:style w:type="paragraph" w:customStyle="1" w:styleId="2ff2">
    <w:name w:val="Знак2"/>
    <w:basedOn w:val="a5"/>
    <w:qFormat/>
    <w:rsid w:val="00723488"/>
    <w:pPr>
      <w:pageBreakBefore/>
      <w:tabs>
        <w:tab w:val="left" w:pos="1134"/>
      </w:tabs>
      <w:spacing w:after="160" w:line="360" w:lineRule="auto"/>
      <w:ind w:firstLine="709"/>
    </w:pPr>
    <w:rPr>
      <w:sz w:val="28"/>
      <w:szCs w:val="20"/>
      <w:lang w:val="en-US" w:eastAsia="en-US"/>
    </w:rPr>
  </w:style>
  <w:style w:type="paragraph" w:customStyle="1" w:styleId="3f4">
    <w:name w:val="Уровень 3"/>
    <w:basedOn w:val="a5"/>
    <w:qFormat/>
    <w:rsid w:val="00723488"/>
    <w:pPr>
      <w:ind w:firstLine="708"/>
      <w:jc w:val="both"/>
    </w:pPr>
    <w:rPr>
      <w:i/>
      <w:u w:val="single"/>
    </w:rPr>
  </w:style>
  <w:style w:type="paragraph" w:customStyle="1" w:styleId="1ffffb">
    <w:name w:val="Указатель1"/>
    <w:basedOn w:val="a5"/>
    <w:qFormat/>
    <w:rsid w:val="00650C0D"/>
    <w:pPr>
      <w:widowControl w:val="0"/>
      <w:suppressLineNumbers/>
      <w:spacing w:before="120"/>
      <w:ind w:firstLine="720"/>
      <w:jc w:val="both"/>
    </w:pPr>
    <w:rPr>
      <w:rFonts w:cs="Tahoma"/>
      <w:szCs w:val="20"/>
      <w:lang w:eastAsia="ar-SA"/>
    </w:rPr>
  </w:style>
  <w:style w:type="paragraph" w:customStyle="1" w:styleId="1ffffc">
    <w:name w:val="Схема документа1"/>
    <w:basedOn w:val="a5"/>
    <w:qFormat/>
    <w:rsid w:val="00650C0D"/>
    <w:pPr>
      <w:widowControl w:val="0"/>
      <w:shd w:val="clear" w:color="auto" w:fill="000080"/>
      <w:spacing w:before="120"/>
      <w:ind w:firstLine="720"/>
      <w:jc w:val="both"/>
    </w:pPr>
    <w:rPr>
      <w:rFonts w:ascii="Tahoma" w:hAnsi="Tahoma" w:cs="Tahoma"/>
      <w:sz w:val="20"/>
      <w:szCs w:val="20"/>
      <w:lang w:eastAsia="ar-SA"/>
    </w:rPr>
  </w:style>
  <w:style w:type="paragraph" w:customStyle="1" w:styleId="218">
    <w:name w:val="Маркированный список 21"/>
    <w:basedOn w:val="a5"/>
    <w:uiPriority w:val="99"/>
    <w:qFormat/>
    <w:rsid w:val="00650C0D"/>
    <w:pPr>
      <w:widowControl w:val="0"/>
      <w:spacing w:before="120"/>
      <w:jc w:val="both"/>
    </w:pPr>
    <w:rPr>
      <w:szCs w:val="20"/>
      <w:lang w:eastAsia="ar-SA"/>
    </w:rPr>
  </w:style>
  <w:style w:type="paragraph" w:customStyle="1" w:styleId="Web">
    <w:name w:val="Обычный (Web)"/>
    <w:basedOn w:val="a5"/>
    <w:qFormat/>
    <w:rsid w:val="00650C0D"/>
    <w:pPr>
      <w:spacing w:before="100" w:after="100"/>
    </w:pPr>
    <w:rPr>
      <w:szCs w:val="20"/>
      <w:lang w:eastAsia="ar-SA"/>
    </w:rPr>
  </w:style>
  <w:style w:type="paragraph" w:customStyle="1" w:styleId="10">
    <w:name w:val="Маркированный список1"/>
    <w:basedOn w:val="a5"/>
    <w:qFormat/>
    <w:rsid w:val="00650C0D"/>
    <w:pPr>
      <w:widowControl w:val="0"/>
      <w:numPr>
        <w:numId w:val="2"/>
      </w:numPr>
      <w:tabs>
        <w:tab w:val="left" w:pos="357"/>
      </w:tabs>
      <w:spacing w:before="120"/>
      <w:jc w:val="both"/>
    </w:pPr>
    <w:rPr>
      <w:szCs w:val="20"/>
      <w:lang w:eastAsia="ar-SA"/>
    </w:rPr>
  </w:style>
  <w:style w:type="paragraph" w:customStyle="1" w:styleId="127">
    <w:name w:val="127 см"/>
    <w:basedOn w:val="a5"/>
    <w:next w:val="a5"/>
    <w:uiPriority w:val="99"/>
    <w:qFormat/>
    <w:rsid w:val="00650C0D"/>
    <w:pPr>
      <w:widowControl w:val="0"/>
      <w:spacing w:before="120"/>
      <w:ind w:left="720"/>
      <w:jc w:val="both"/>
    </w:pPr>
    <w:rPr>
      <w:szCs w:val="20"/>
      <w:lang w:eastAsia="ar-SA"/>
    </w:rPr>
  </w:style>
  <w:style w:type="paragraph" w:customStyle="1" w:styleId="1ffffd">
    <w:name w:val="Текст примечания1"/>
    <w:basedOn w:val="a5"/>
    <w:qFormat/>
    <w:rsid w:val="00650C0D"/>
    <w:rPr>
      <w:sz w:val="20"/>
      <w:szCs w:val="20"/>
      <w:lang w:eastAsia="ar-SA"/>
    </w:rPr>
  </w:style>
  <w:style w:type="paragraph" w:customStyle="1" w:styleId="ConsTitle">
    <w:name w:val="ConsTitle"/>
    <w:qFormat/>
    <w:rsid w:val="00650C0D"/>
    <w:pPr>
      <w:widowControl w:val="0"/>
    </w:pPr>
    <w:rPr>
      <w:rFonts w:ascii="Arial" w:hAnsi="Arial" w:cs="Arial"/>
      <w:b/>
      <w:bCs/>
      <w:lang w:eastAsia="ar-SA"/>
    </w:rPr>
  </w:style>
  <w:style w:type="paragraph" w:customStyle="1" w:styleId="afffffffffff9">
    <w:name w:val="Основной текст таблицы"/>
    <w:basedOn w:val="affe"/>
    <w:next w:val="affe"/>
    <w:uiPriority w:val="99"/>
    <w:qFormat/>
    <w:rsid w:val="00650C0D"/>
    <w:pPr>
      <w:spacing w:before="40" w:after="40"/>
      <w:jc w:val="center"/>
    </w:pPr>
    <w:rPr>
      <w:szCs w:val="20"/>
      <w:lang w:eastAsia="ar-SA"/>
    </w:rPr>
  </w:style>
  <w:style w:type="paragraph" w:customStyle="1" w:styleId="user6">
    <w:name w:val="Таблица (user)"/>
    <w:basedOn w:val="a5"/>
    <w:qFormat/>
    <w:rsid w:val="00650C0D"/>
    <w:pPr>
      <w:jc w:val="both"/>
    </w:pPr>
    <w:rPr>
      <w:lang w:eastAsia="ar-SA"/>
    </w:rPr>
  </w:style>
  <w:style w:type="paragraph" w:customStyle="1" w:styleId="119">
    <w:name w:val="Абзац списка11"/>
    <w:basedOn w:val="a5"/>
    <w:uiPriority w:val="99"/>
    <w:qFormat/>
    <w:rsid w:val="00650C0D"/>
    <w:pPr>
      <w:ind w:left="720"/>
    </w:pPr>
    <w:rPr>
      <w:lang w:eastAsia="ar-SA"/>
    </w:rPr>
  </w:style>
  <w:style w:type="paragraph" w:customStyle="1" w:styleId="1ffffe">
    <w:name w:val="Основной текст1"/>
    <w:qFormat/>
    <w:rsid w:val="00650C0D"/>
    <w:pPr>
      <w:ind w:firstLine="709"/>
      <w:jc w:val="both"/>
    </w:pPr>
    <w:rPr>
      <w:sz w:val="24"/>
      <w:lang w:eastAsia="ar-SA"/>
    </w:rPr>
  </w:style>
  <w:style w:type="paragraph" w:customStyle="1" w:styleId="TablCenter">
    <w:name w:val="Tabl_Center"/>
    <w:basedOn w:val="a5"/>
    <w:qFormat/>
    <w:rsid w:val="00650C0D"/>
    <w:pPr>
      <w:keepLines/>
      <w:spacing w:before="20" w:after="20" w:line="216" w:lineRule="auto"/>
      <w:jc w:val="center"/>
    </w:pPr>
    <w:rPr>
      <w:sz w:val="22"/>
      <w:szCs w:val="20"/>
      <w:lang w:eastAsia="ar-SA"/>
    </w:rPr>
  </w:style>
  <w:style w:type="paragraph" w:customStyle="1" w:styleId="Zagolovoktabl">
    <w:name w:val="Zagolovok tabl"/>
    <w:basedOn w:val="a5"/>
    <w:qFormat/>
    <w:rsid w:val="00650C0D"/>
    <w:pPr>
      <w:keepNext/>
      <w:spacing w:before="60" w:after="120"/>
      <w:jc w:val="center"/>
    </w:pPr>
    <w:rPr>
      <w:b/>
      <w:sz w:val="22"/>
      <w:szCs w:val="20"/>
      <w:lang w:eastAsia="ar-SA"/>
    </w:rPr>
  </w:style>
  <w:style w:type="paragraph" w:customStyle="1" w:styleId="Tablleft">
    <w:name w:val="Tabl_left"/>
    <w:basedOn w:val="TablCenter"/>
    <w:uiPriority w:val="99"/>
    <w:qFormat/>
    <w:rsid w:val="00650C0D"/>
    <w:pPr>
      <w:jc w:val="left"/>
    </w:pPr>
  </w:style>
  <w:style w:type="paragraph" w:customStyle="1" w:styleId="tabl">
    <w:name w:val="tabl #"/>
    <w:uiPriority w:val="99"/>
    <w:qFormat/>
    <w:rsid w:val="00650C0D"/>
    <w:pPr>
      <w:keepNext/>
      <w:spacing w:before="60" w:after="60"/>
      <w:ind w:firstLine="709"/>
      <w:jc w:val="right"/>
    </w:pPr>
    <w:rPr>
      <w:lang w:eastAsia="ar-SA"/>
    </w:rPr>
  </w:style>
  <w:style w:type="paragraph" w:customStyle="1" w:styleId="21">
    <w:name w:val="Нумерованный список 21"/>
    <w:basedOn w:val="a5"/>
    <w:uiPriority w:val="99"/>
    <w:qFormat/>
    <w:rsid w:val="00650C0D"/>
    <w:pPr>
      <w:widowControl w:val="0"/>
      <w:numPr>
        <w:numId w:val="3"/>
      </w:numPr>
      <w:spacing w:before="120"/>
      <w:jc w:val="both"/>
    </w:pPr>
    <w:rPr>
      <w:szCs w:val="20"/>
      <w:lang w:eastAsia="ar-SA"/>
    </w:rPr>
  </w:style>
  <w:style w:type="paragraph" w:customStyle="1" w:styleId="S">
    <w:name w:val="S_Маркированный"/>
    <w:basedOn w:val="10"/>
    <w:link w:val="S11"/>
    <w:qFormat/>
    <w:rsid w:val="00650C0D"/>
    <w:pPr>
      <w:widowControl/>
      <w:numPr>
        <w:numId w:val="5"/>
      </w:numPr>
      <w:tabs>
        <w:tab w:val="left" w:pos="1260"/>
        <w:tab w:val="left" w:pos="1620"/>
      </w:tabs>
      <w:spacing w:before="0" w:line="360" w:lineRule="auto"/>
    </w:pPr>
    <w:rPr>
      <w:szCs w:val="24"/>
    </w:rPr>
  </w:style>
  <w:style w:type="paragraph" w:customStyle="1" w:styleId="123">
    <w:name w:val="Обычный12"/>
    <w:uiPriority w:val="99"/>
    <w:qFormat/>
    <w:rsid w:val="00650C0D"/>
    <w:pPr>
      <w:widowControl w:val="0"/>
      <w:spacing w:before="120"/>
      <w:ind w:firstLine="720"/>
      <w:jc w:val="both"/>
    </w:pPr>
    <w:rPr>
      <w:color w:val="000000"/>
      <w:sz w:val="26"/>
      <w:szCs w:val="26"/>
      <w:lang w:eastAsia="ar-SA"/>
    </w:rPr>
  </w:style>
  <w:style w:type="paragraph" w:customStyle="1" w:styleId="1fffff">
    <w:name w:val="Без интервала1"/>
    <w:uiPriority w:val="99"/>
    <w:qFormat/>
    <w:rsid w:val="00650C0D"/>
    <w:rPr>
      <w:rFonts w:ascii="Calibri" w:hAnsi="Calibri"/>
      <w:lang w:val="en-US" w:eastAsia="ar-SA"/>
    </w:rPr>
  </w:style>
  <w:style w:type="paragraph" w:customStyle="1" w:styleId="afffffffffffa">
    <w:name w:val="подпись табл"/>
    <w:basedOn w:val="a5"/>
    <w:uiPriority w:val="99"/>
    <w:qFormat/>
    <w:rsid w:val="00650C0D"/>
    <w:pPr>
      <w:spacing w:before="40" w:after="120"/>
      <w:jc w:val="center"/>
    </w:pPr>
    <w:rPr>
      <w:b/>
      <w:bCs/>
      <w:i/>
      <w:sz w:val="25"/>
      <w:szCs w:val="20"/>
      <w:lang w:eastAsia="ar-SA"/>
    </w:rPr>
  </w:style>
  <w:style w:type="paragraph" w:customStyle="1" w:styleId="afffffffffffb">
    <w:name w:val="Основа"/>
    <w:basedOn w:val="a5"/>
    <w:qFormat/>
    <w:rsid w:val="00650C0D"/>
    <w:pPr>
      <w:spacing w:before="120" w:after="60"/>
      <w:ind w:firstLine="720"/>
      <w:jc w:val="both"/>
    </w:pPr>
    <w:rPr>
      <w:szCs w:val="20"/>
      <w:lang w:eastAsia="ar-SA"/>
    </w:rPr>
  </w:style>
  <w:style w:type="paragraph" w:customStyle="1" w:styleId="2120">
    <w:name w:val="Основной текст 212"/>
    <w:basedOn w:val="a5"/>
    <w:uiPriority w:val="99"/>
    <w:qFormat/>
    <w:rsid w:val="00650C0D"/>
    <w:pPr>
      <w:widowControl w:val="0"/>
      <w:spacing w:after="120" w:line="480" w:lineRule="auto"/>
    </w:pPr>
    <w:rPr>
      <w:lang w:eastAsia="ar-SA"/>
    </w:rPr>
  </w:style>
  <w:style w:type="paragraph" w:customStyle="1" w:styleId="-00">
    <w:name w:val="Абзац ненумерованный - 0 ур"/>
    <w:qFormat/>
    <w:rsid w:val="00650C0D"/>
    <w:pPr>
      <w:spacing w:before="60" w:after="60"/>
      <w:ind w:left="284" w:right="170" w:firstLine="851"/>
      <w:jc w:val="both"/>
    </w:pPr>
    <w:rPr>
      <w:sz w:val="28"/>
      <w:szCs w:val="28"/>
      <w:lang w:eastAsia="ar-SA"/>
    </w:rPr>
  </w:style>
  <w:style w:type="paragraph" w:customStyle="1" w:styleId="--3">
    <w:name w:val="Пункт подраздела - заголовок - 3 ур"/>
    <w:basedOn w:val="a5"/>
    <w:next w:val="a5"/>
    <w:uiPriority w:val="99"/>
    <w:qFormat/>
    <w:rsid w:val="00650C0D"/>
    <w:pPr>
      <w:keepNext/>
      <w:numPr>
        <w:numId w:val="4"/>
      </w:numPr>
      <w:spacing w:before="60" w:after="60"/>
      <w:ind w:left="0" w:right="170" w:firstLine="851"/>
    </w:pPr>
    <w:rPr>
      <w:i/>
      <w:sz w:val="28"/>
      <w:szCs w:val="28"/>
      <w:lang w:eastAsia="ar-SA"/>
    </w:rPr>
  </w:style>
  <w:style w:type="paragraph" w:customStyle="1" w:styleId="-020">
    <w:name w:val="Абзац ненумерованный - 0 ур Знак2 Знак"/>
    <w:uiPriority w:val="99"/>
    <w:qFormat/>
    <w:rsid w:val="00650C0D"/>
    <w:pPr>
      <w:spacing w:before="60" w:after="60"/>
      <w:ind w:left="284" w:right="170" w:firstLine="851"/>
      <w:jc w:val="both"/>
    </w:pPr>
    <w:rPr>
      <w:sz w:val="28"/>
      <w:szCs w:val="28"/>
      <w:lang w:eastAsia="ar-SA"/>
    </w:rPr>
  </w:style>
  <w:style w:type="paragraph" w:customStyle="1" w:styleId="user7">
    <w:name w:val="Заголовок таблицы (user)"/>
    <w:basedOn w:val="user5"/>
    <w:qFormat/>
    <w:rsid w:val="00650C0D"/>
    <w:pPr>
      <w:widowControl w:val="0"/>
      <w:spacing w:before="120"/>
      <w:ind w:firstLine="720"/>
      <w:jc w:val="center"/>
    </w:pPr>
    <w:rPr>
      <w:b/>
      <w:bCs/>
      <w:szCs w:val="20"/>
    </w:rPr>
  </w:style>
  <w:style w:type="paragraph" w:customStyle="1" w:styleId="10user0">
    <w:name w:val="Оглавление 10 (user)"/>
    <w:basedOn w:val="1ffffb"/>
    <w:uiPriority w:val="99"/>
    <w:qFormat/>
    <w:rsid w:val="00650C0D"/>
    <w:pPr>
      <w:tabs>
        <w:tab w:val="right" w:leader="dot" w:pos="9637"/>
      </w:tabs>
      <w:ind w:left="2547" w:firstLine="0"/>
    </w:pPr>
  </w:style>
  <w:style w:type="paragraph" w:customStyle="1" w:styleId="user8">
    <w:name w:val="Содержимое врезки (user)"/>
    <w:basedOn w:val="affe"/>
    <w:uiPriority w:val="99"/>
    <w:qFormat/>
    <w:rsid w:val="00650C0D"/>
    <w:pPr>
      <w:spacing w:after="0"/>
    </w:pPr>
    <w:rPr>
      <w:sz w:val="28"/>
      <w:szCs w:val="20"/>
      <w:lang w:eastAsia="ar-SA"/>
    </w:rPr>
  </w:style>
  <w:style w:type="paragraph" w:customStyle="1" w:styleId="Style5">
    <w:name w:val="Style5"/>
    <w:basedOn w:val="a5"/>
    <w:uiPriority w:val="99"/>
    <w:qFormat/>
    <w:rsid w:val="00650C0D"/>
    <w:pPr>
      <w:widowControl w:val="0"/>
      <w:spacing w:line="269" w:lineRule="exact"/>
      <w:ind w:firstLine="725"/>
      <w:jc w:val="both"/>
    </w:pPr>
  </w:style>
  <w:style w:type="paragraph" w:customStyle="1" w:styleId="Style11">
    <w:name w:val="Style11"/>
    <w:basedOn w:val="a5"/>
    <w:qFormat/>
    <w:rsid w:val="00650C0D"/>
    <w:pPr>
      <w:widowControl w:val="0"/>
      <w:spacing w:line="269" w:lineRule="exact"/>
      <w:ind w:firstLine="725"/>
      <w:jc w:val="both"/>
    </w:pPr>
  </w:style>
  <w:style w:type="paragraph" w:customStyle="1" w:styleId="Style4">
    <w:name w:val="Style4"/>
    <w:basedOn w:val="a5"/>
    <w:qFormat/>
    <w:rsid w:val="00650C0D"/>
    <w:pPr>
      <w:widowControl w:val="0"/>
      <w:spacing w:line="292" w:lineRule="exact"/>
      <w:ind w:firstLine="1416"/>
      <w:jc w:val="both"/>
    </w:pPr>
  </w:style>
  <w:style w:type="paragraph" w:customStyle="1" w:styleId="Style7">
    <w:name w:val="Style7"/>
    <w:basedOn w:val="a5"/>
    <w:qFormat/>
    <w:rsid w:val="00650C0D"/>
    <w:pPr>
      <w:widowControl w:val="0"/>
      <w:spacing w:line="274" w:lineRule="exact"/>
      <w:ind w:firstLine="1118"/>
      <w:jc w:val="both"/>
    </w:pPr>
  </w:style>
  <w:style w:type="paragraph" w:customStyle="1" w:styleId="Style14">
    <w:name w:val="Style14"/>
    <w:basedOn w:val="a5"/>
    <w:qFormat/>
    <w:rsid w:val="00650C0D"/>
    <w:pPr>
      <w:widowControl w:val="0"/>
    </w:pPr>
  </w:style>
  <w:style w:type="paragraph" w:customStyle="1" w:styleId="Style2">
    <w:name w:val="Style2"/>
    <w:basedOn w:val="a5"/>
    <w:uiPriority w:val="99"/>
    <w:qFormat/>
    <w:rsid w:val="00650C0D"/>
    <w:pPr>
      <w:widowControl w:val="0"/>
    </w:pPr>
  </w:style>
  <w:style w:type="paragraph" w:customStyle="1" w:styleId="Style13">
    <w:name w:val="Style13"/>
    <w:basedOn w:val="a5"/>
    <w:qFormat/>
    <w:rsid w:val="00650C0D"/>
    <w:pPr>
      <w:widowControl w:val="0"/>
    </w:pPr>
  </w:style>
  <w:style w:type="paragraph" w:customStyle="1" w:styleId="2ff3">
    <w:name w:val="Без интервала2"/>
    <w:uiPriority w:val="99"/>
    <w:qFormat/>
    <w:rsid w:val="00650C0D"/>
    <w:pPr>
      <w:widowControl w:val="0"/>
      <w:ind w:firstLine="720"/>
      <w:jc w:val="both"/>
    </w:pPr>
    <w:rPr>
      <w:sz w:val="24"/>
      <w:lang w:eastAsia="ar-SA"/>
    </w:rPr>
  </w:style>
  <w:style w:type="paragraph" w:customStyle="1" w:styleId="11a">
    <w:name w:val="Обычный11"/>
    <w:uiPriority w:val="99"/>
    <w:qFormat/>
    <w:rsid w:val="00650C0D"/>
    <w:pPr>
      <w:widowControl w:val="0"/>
      <w:spacing w:before="120"/>
      <w:ind w:firstLine="720"/>
      <w:jc w:val="both"/>
    </w:pPr>
    <w:rPr>
      <w:color w:val="000000"/>
      <w:sz w:val="26"/>
      <w:szCs w:val="26"/>
      <w:lang w:eastAsia="ar-SA"/>
    </w:rPr>
  </w:style>
  <w:style w:type="paragraph" w:customStyle="1" w:styleId="2111">
    <w:name w:val="Основной текст 211"/>
    <w:basedOn w:val="a5"/>
    <w:uiPriority w:val="99"/>
    <w:qFormat/>
    <w:rsid w:val="00650C0D"/>
    <w:pPr>
      <w:widowControl w:val="0"/>
      <w:spacing w:after="120" w:line="480" w:lineRule="auto"/>
    </w:pPr>
    <w:rPr>
      <w:lang w:eastAsia="ar-SA"/>
    </w:rPr>
  </w:style>
  <w:style w:type="paragraph" w:customStyle="1" w:styleId="text0">
    <w:name w:val="text"/>
    <w:basedOn w:val="a5"/>
    <w:uiPriority w:val="99"/>
    <w:qFormat/>
    <w:rsid w:val="00650C0D"/>
    <w:pPr>
      <w:spacing w:beforeAutospacing="1" w:afterAutospacing="1"/>
    </w:pPr>
  </w:style>
  <w:style w:type="paragraph" w:customStyle="1" w:styleId="2ff4">
    <w:name w:val="Знак Знак Знак2"/>
    <w:basedOn w:val="a5"/>
    <w:qFormat/>
    <w:rsid w:val="00650C0D"/>
    <w:pPr>
      <w:spacing w:after="160" w:line="240" w:lineRule="exact"/>
    </w:pPr>
    <w:rPr>
      <w:rFonts w:ascii="Verdana" w:eastAsia="SimSun" w:hAnsi="Verdana" w:cs="Verdana"/>
      <w:lang w:val="en-US" w:eastAsia="en-US"/>
    </w:rPr>
  </w:style>
  <w:style w:type="paragraph" w:customStyle="1" w:styleId="1fffff0">
    <w:name w:val="Знак Знак1 Знак Знак Знак Знак Знак Знак Знак Знак"/>
    <w:basedOn w:val="a5"/>
    <w:uiPriority w:val="99"/>
    <w:semiHidden/>
    <w:qFormat/>
    <w:rsid w:val="00650C0D"/>
    <w:pPr>
      <w:spacing w:after="160" w:line="240" w:lineRule="exact"/>
    </w:pPr>
    <w:rPr>
      <w:rFonts w:ascii="Verdana" w:eastAsia="SimSun" w:hAnsi="Verdana" w:cs="Verdana"/>
      <w:lang w:val="en-US" w:eastAsia="en-US"/>
    </w:rPr>
  </w:style>
  <w:style w:type="paragraph" w:customStyle="1" w:styleId="afff6">
    <w:name w:val="Для записок Знак"/>
    <w:basedOn w:val="a5"/>
    <w:link w:val="afff5"/>
    <w:uiPriority w:val="99"/>
    <w:qFormat/>
    <w:rsid w:val="00650C0D"/>
    <w:pPr>
      <w:spacing w:before="120"/>
      <w:ind w:firstLine="708"/>
      <w:jc w:val="both"/>
    </w:pPr>
    <w:rPr>
      <w:szCs w:val="20"/>
      <w:lang w:eastAsia="ar-SA"/>
    </w:rPr>
  </w:style>
  <w:style w:type="paragraph" w:customStyle="1" w:styleId="3f5">
    <w:name w:val="Заг 3"/>
    <w:basedOn w:val="a5"/>
    <w:uiPriority w:val="99"/>
    <w:qFormat/>
    <w:rsid w:val="00650C0D"/>
    <w:pPr>
      <w:shd w:val="clear" w:color="auto" w:fill="F8FCFF"/>
      <w:spacing w:before="120" w:after="120"/>
      <w:jc w:val="both"/>
      <w:outlineLvl w:val="2"/>
    </w:pPr>
    <w:rPr>
      <w:b/>
    </w:rPr>
  </w:style>
  <w:style w:type="paragraph" w:customStyle="1" w:styleId="afffffffffffc">
    <w:name w:val="Знак Знак Знак"/>
    <w:basedOn w:val="a5"/>
    <w:uiPriority w:val="99"/>
    <w:qFormat/>
    <w:rsid w:val="00650C0D"/>
    <w:rPr>
      <w:rFonts w:ascii="Verdana" w:hAnsi="Verdana" w:cs="Verdana"/>
      <w:sz w:val="20"/>
      <w:szCs w:val="20"/>
      <w:lang w:val="en-US" w:eastAsia="en-US"/>
    </w:rPr>
  </w:style>
  <w:style w:type="paragraph" w:customStyle="1" w:styleId="1fffff1">
    <w:name w:val="Знак Знак Знак1"/>
    <w:basedOn w:val="a5"/>
    <w:uiPriority w:val="99"/>
    <w:semiHidden/>
    <w:qFormat/>
    <w:rsid w:val="00650C0D"/>
    <w:pPr>
      <w:spacing w:after="160" w:line="240" w:lineRule="exact"/>
    </w:pPr>
    <w:rPr>
      <w:rFonts w:ascii="Verdana" w:eastAsia="SimSun" w:hAnsi="Verdana" w:cs="Verdana"/>
      <w:lang w:val="en-US" w:eastAsia="en-US"/>
    </w:rPr>
  </w:style>
  <w:style w:type="paragraph" w:customStyle="1" w:styleId="124">
    <w:name w:val="абзац 12"/>
    <w:basedOn w:val="a5"/>
    <w:qFormat/>
    <w:rsid w:val="00650C0D"/>
    <w:pPr>
      <w:spacing w:before="120"/>
      <w:ind w:firstLine="709"/>
      <w:jc w:val="both"/>
    </w:pPr>
    <w:rPr>
      <w:szCs w:val="20"/>
    </w:rPr>
  </w:style>
  <w:style w:type="paragraph" w:customStyle="1" w:styleId="1fffff2">
    <w:name w:val="Знак1 Знак Знак Знак Знак Знак Знак Знак Знак Знак Знак Знак Знак Знак Знак Знак Знак Знак Знак Знак Знак Знак Знак Знак"/>
    <w:basedOn w:val="a5"/>
    <w:uiPriority w:val="99"/>
    <w:qFormat/>
    <w:rsid w:val="00650C0D"/>
    <w:pPr>
      <w:spacing w:after="160" w:line="240" w:lineRule="exact"/>
    </w:pPr>
    <w:rPr>
      <w:rFonts w:ascii="Verdana" w:hAnsi="Verdana"/>
      <w:lang w:val="en-US" w:eastAsia="en-US"/>
    </w:rPr>
  </w:style>
  <w:style w:type="paragraph" w:customStyle="1" w:styleId="2024">
    <w:name w:val="Стиль Заголовок 2 + Слева:  0 см Перед:  24 пт"/>
    <w:basedOn w:val="2"/>
    <w:autoRedefine/>
    <w:uiPriority w:val="99"/>
    <w:qFormat/>
    <w:rsid w:val="00650C0D"/>
    <w:pPr>
      <w:tabs>
        <w:tab w:val="left" w:pos="0"/>
        <w:tab w:val="left" w:pos="1080"/>
      </w:tabs>
      <w:spacing w:before="480" w:after="60"/>
      <w:ind w:hanging="360"/>
      <w:jc w:val="center"/>
    </w:pPr>
    <w:rPr>
      <w:rFonts w:ascii="Arial" w:hAnsi="Arial" w:cs="Times New Roman"/>
      <w:bCs w:val="0"/>
      <w:iCs w:val="0"/>
      <w:szCs w:val="20"/>
    </w:rPr>
  </w:style>
  <w:style w:type="paragraph" w:customStyle="1" w:styleId="3f6">
    <w:name w:val="Абзац списка3"/>
    <w:basedOn w:val="a5"/>
    <w:uiPriority w:val="99"/>
    <w:qFormat/>
    <w:rsid w:val="00650C0D"/>
    <w:pPr>
      <w:widowControl w:val="0"/>
      <w:spacing w:before="120"/>
      <w:ind w:left="720" w:firstLine="720"/>
      <w:contextualSpacing/>
      <w:jc w:val="both"/>
    </w:pPr>
    <w:rPr>
      <w:sz w:val="26"/>
      <w:szCs w:val="26"/>
    </w:rPr>
  </w:style>
  <w:style w:type="paragraph" w:customStyle="1" w:styleId="48">
    <w:name w:val="Абзац списка4"/>
    <w:basedOn w:val="a5"/>
    <w:uiPriority w:val="99"/>
    <w:qFormat/>
    <w:rsid w:val="00650C0D"/>
    <w:pPr>
      <w:widowControl w:val="0"/>
      <w:spacing w:before="120"/>
      <w:ind w:left="720" w:firstLine="720"/>
      <w:contextualSpacing/>
      <w:jc w:val="both"/>
    </w:pPr>
    <w:rPr>
      <w:szCs w:val="20"/>
      <w:lang w:eastAsia="ar-SA"/>
    </w:rPr>
  </w:style>
  <w:style w:type="paragraph" w:customStyle="1" w:styleId="font5">
    <w:name w:val="font5"/>
    <w:basedOn w:val="a5"/>
    <w:uiPriority w:val="99"/>
    <w:qFormat/>
    <w:rsid w:val="00650C0D"/>
    <w:pPr>
      <w:spacing w:beforeAutospacing="1" w:afterAutospacing="1"/>
    </w:pPr>
    <w:rPr>
      <w:rFonts w:ascii="Calibri" w:hAnsi="Calibri"/>
      <w:b/>
      <w:bCs/>
      <w:color w:val="000000"/>
      <w:sz w:val="22"/>
      <w:szCs w:val="22"/>
    </w:rPr>
  </w:style>
  <w:style w:type="paragraph" w:customStyle="1" w:styleId="font6">
    <w:name w:val="font6"/>
    <w:basedOn w:val="a5"/>
    <w:uiPriority w:val="99"/>
    <w:qFormat/>
    <w:rsid w:val="00650C0D"/>
    <w:pPr>
      <w:spacing w:beforeAutospacing="1" w:afterAutospacing="1"/>
    </w:pPr>
    <w:rPr>
      <w:rFonts w:ascii="Calibri" w:hAnsi="Calibri"/>
      <w:b/>
      <w:bCs/>
      <w:color w:val="000000"/>
      <w:sz w:val="22"/>
      <w:szCs w:val="22"/>
    </w:rPr>
  </w:style>
  <w:style w:type="paragraph" w:customStyle="1" w:styleId="user9">
    <w:name w:val="Базовый (user)"/>
    <w:uiPriority w:val="99"/>
    <w:qFormat/>
    <w:rsid w:val="00650C0D"/>
    <w:pPr>
      <w:widowControl w:val="0"/>
      <w:tabs>
        <w:tab w:val="left" w:pos="708"/>
      </w:tabs>
      <w:spacing w:before="120" w:line="100" w:lineRule="atLeast"/>
      <w:ind w:firstLine="720"/>
      <w:jc w:val="both"/>
    </w:pPr>
    <w:rPr>
      <w:color w:val="00000A"/>
      <w:sz w:val="24"/>
      <w:lang w:eastAsia="ar-SA"/>
    </w:rPr>
  </w:style>
  <w:style w:type="paragraph" w:customStyle="1" w:styleId="58">
    <w:name w:val="Абзац списка5"/>
    <w:basedOn w:val="a5"/>
    <w:uiPriority w:val="34"/>
    <w:qFormat/>
    <w:rsid w:val="00650C0D"/>
    <w:pPr>
      <w:widowControl w:val="0"/>
      <w:spacing w:before="120"/>
      <w:ind w:left="720" w:firstLine="720"/>
      <w:contextualSpacing/>
      <w:jc w:val="both"/>
    </w:pPr>
    <w:rPr>
      <w:szCs w:val="20"/>
      <w:lang w:eastAsia="ar-SA"/>
    </w:rPr>
  </w:style>
  <w:style w:type="paragraph" w:customStyle="1" w:styleId="63">
    <w:name w:val="Абзац списка6"/>
    <w:basedOn w:val="a5"/>
    <w:uiPriority w:val="99"/>
    <w:qFormat/>
    <w:rsid w:val="00650C0D"/>
    <w:pPr>
      <w:widowControl w:val="0"/>
      <w:spacing w:before="120"/>
      <w:ind w:left="720" w:firstLine="720"/>
      <w:contextualSpacing/>
      <w:jc w:val="both"/>
    </w:pPr>
    <w:rPr>
      <w:szCs w:val="20"/>
      <w:lang w:eastAsia="ar-SA"/>
    </w:rPr>
  </w:style>
  <w:style w:type="paragraph" w:customStyle="1" w:styleId="911">
    <w:name w:val="Заголовок №91"/>
    <w:basedOn w:val="a5"/>
    <w:uiPriority w:val="99"/>
    <w:qFormat/>
    <w:rsid w:val="00650C0D"/>
    <w:pPr>
      <w:shd w:val="clear" w:color="auto" w:fill="FFFFFF"/>
      <w:spacing w:line="541" w:lineRule="exact"/>
      <w:ind w:hanging="1260"/>
      <w:outlineLvl w:val="8"/>
    </w:pPr>
    <w:rPr>
      <w:b/>
      <w:bCs/>
      <w:sz w:val="22"/>
      <w:szCs w:val="22"/>
    </w:rPr>
  </w:style>
  <w:style w:type="paragraph" w:customStyle="1" w:styleId="msonormalms-rtethemefontface-1ms-rtethemeforecolor-2-1">
    <w:name w:val="msonormal ms-rtethemefontface-1 ms-rtethemeforecolor-2-1"/>
    <w:basedOn w:val="a5"/>
    <w:uiPriority w:val="99"/>
    <w:qFormat/>
    <w:rsid w:val="00650C0D"/>
    <w:pPr>
      <w:spacing w:beforeAutospacing="1" w:afterAutospacing="1"/>
    </w:pPr>
  </w:style>
  <w:style w:type="paragraph" w:customStyle="1" w:styleId="msonormalms-rtethemefontface-1">
    <w:name w:val="msonormal ms-rtethemefontface-1"/>
    <w:basedOn w:val="a5"/>
    <w:uiPriority w:val="99"/>
    <w:qFormat/>
    <w:rsid w:val="00650C0D"/>
    <w:pPr>
      <w:spacing w:beforeAutospacing="1" w:afterAutospacing="1"/>
    </w:pPr>
  </w:style>
  <w:style w:type="paragraph" w:customStyle="1" w:styleId="afff9">
    <w:name w:val="Маркированный список СамНИПИ"/>
    <w:link w:val="afff8"/>
    <w:uiPriority w:val="99"/>
    <w:qFormat/>
    <w:rsid w:val="00650C0D"/>
    <w:pPr>
      <w:tabs>
        <w:tab w:val="left" w:pos="284"/>
        <w:tab w:val="left" w:pos="1038"/>
      </w:tabs>
      <w:jc w:val="both"/>
    </w:pPr>
    <w:rPr>
      <w:rFonts w:ascii="Arial" w:hAnsi="Arial"/>
      <w:lang w:eastAsia="ja-JP"/>
    </w:rPr>
  </w:style>
  <w:style w:type="paragraph" w:customStyle="1" w:styleId="1310">
    <w:name w:val="Основной текст (13)1"/>
    <w:basedOn w:val="a5"/>
    <w:uiPriority w:val="99"/>
    <w:qFormat/>
    <w:rsid w:val="00650C0D"/>
    <w:pPr>
      <w:shd w:val="clear" w:color="auto" w:fill="FFFFFF"/>
      <w:spacing w:line="240" w:lineRule="atLeast"/>
    </w:pPr>
    <w:rPr>
      <w:sz w:val="26"/>
      <w:szCs w:val="26"/>
    </w:rPr>
  </w:style>
  <w:style w:type="paragraph" w:customStyle="1" w:styleId="3f7">
    <w:name w:val="Без интервала3"/>
    <w:uiPriority w:val="99"/>
    <w:qFormat/>
    <w:rsid w:val="00650C0D"/>
    <w:pPr>
      <w:widowControl w:val="0"/>
      <w:ind w:firstLine="720"/>
      <w:jc w:val="both"/>
    </w:pPr>
    <w:rPr>
      <w:sz w:val="24"/>
      <w:lang w:eastAsia="ar-SA"/>
    </w:rPr>
  </w:style>
  <w:style w:type="paragraph" w:customStyle="1" w:styleId="3f8">
    <w:name w:val="Обычный3"/>
    <w:qFormat/>
    <w:rsid w:val="00650C0D"/>
    <w:pPr>
      <w:snapToGrid w:val="0"/>
    </w:pPr>
  </w:style>
  <w:style w:type="paragraph" w:customStyle="1" w:styleId="afffffffffffd">
    <w:name w:val="Стиль"/>
    <w:qFormat/>
    <w:rsid w:val="00650C0D"/>
    <w:pPr>
      <w:widowControl w:val="0"/>
    </w:pPr>
    <w:rPr>
      <w:sz w:val="24"/>
      <w:szCs w:val="24"/>
    </w:rPr>
  </w:style>
  <w:style w:type="paragraph" w:customStyle="1" w:styleId="-">
    <w:name w:val="Перечисление -"/>
    <w:basedOn w:val="-00"/>
    <w:uiPriority w:val="99"/>
    <w:qFormat/>
    <w:rsid w:val="00650C0D"/>
    <w:pPr>
      <w:numPr>
        <w:numId w:val="6"/>
      </w:numPr>
      <w:suppressAutoHyphens w:val="0"/>
      <w:ind w:firstLine="851"/>
      <w:contextualSpacing/>
    </w:pPr>
  </w:style>
  <w:style w:type="paragraph" w:customStyle="1" w:styleId="a2">
    <w:name w:val="Перечисление а)"/>
    <w:basedOn w:val="-00"/>
    <w:qFormat/>
    <w:rsid w:val="00650C0D"/>
    <w:pPr>
      <w:numPr>
        <w:numId w:val="7"/>
      </w:numPr>
      <w:tabs>
        <w:tab w:val="left" w:pos="360"/>
        <w:tab w:val="left" w:pos="780"/>
      </w:tabs>
      <w:suppressAutoHyphens w:val="0"/>
      <w:ind w:left="780"/>
      <w:contextualSpacing/>
    </w:pPr>
    <w:rPr>
      <w:lang w:eastAsia="ru-RU"/>
    </w:rPr>
  </w:style>
  <w:style w:type="paragraph" w:customStyle="1" w:styleId="17">
    <w:name w:val="Перечисление 1)"/>
    <w:basedOn w:val="-00"/>
    <w:qFormat/>
    <w:rsid w:val="00650C0D"/>
    <w:pPr>
      <w:numPr>
        <w:ilvl w:val="1"/>
        <w:numId w:val="7"/>
      </w:numPr>
      <w:tabs>
        <w:tab w:val="left" w:pos="360"/>
        <w:tab w:val="left" w:pos="1440"/>
      </w:tabs>
      <w:suppressAutoHyphens w:val="0"/>
      <w:contextualSpacing/>
    </w:pPr>
    <w:rPr>
      <w:lang w:eastAsia="ru-RU"/>
    </w:rPr>
  </w:style>
  <w:style w:type="paragraph" w:customStyle="1" w:styleId="afffffffffffe">
    <w:name w:val="таблица"/>
    <w:basedOn w:val="affe"/>
    <w:uiPriority w:val="99"/>
    <w:qFormat/>
    <w:rsid w:val="00650C0D"/>
    <w:pPr>
      <w:spacing w:after="0"/>
      <w:jc w:val="both"/>
    </w:pPr>
    <w:rPr>
      <w:szCs w:val="20"/>
    </w:rPr>
  </w:style>
  <w:style w:type="paragraph" w:customStyle="1" w:styleId="1fffff3">
    <w:name w:val="ПашСтиль1"/>
    <w:basedOn w:val="a5"/>
    <w:qFormat/>
    <w:rsid w:val="00650C0D"/>
    <w:rPr>
      <w:rFonts w:ascii="Courier New" w:hAnsi="Courier New"/>
      <w:szCs w:val="20"/>
    </w:rPr>
  </w:style>
  <w:style w:type="paragraph" w:customStyle="1" w:styleId="1fffff4">
    <w:name w:val="1 Знак"/>
    <w:basedOn w:val="a5"/>
    <w:qFormat/>
    <w:rsid w:val="00650C0D"/>
    <w:rPr>
      <w:rFonts w:ascii="Verdana" w:hAnsi="Verdana" w:cs="Verdana"/>
      <w:sz w:val="20"/>
      <w:szCs w:val="20"/>
      <w:lang w:val="en-US" w:eastAsia="en-US"/>
    </w:rPr>
  </w:style>
  <w:style w:type="paragraph" w:customStyle="1" w:styleId="affffffffffff">
    <w:name w:val="Продолжение"/>
    <w:basedOn w:val="a5"/>
    <w:next w:val="a5"/>
    <w:qFormat/>
    <w:rsid w:val="00650C0D"/>
    <w:pPr>
      <w:tabs>
        <w:tab w:val="right" w:pos="0"/>
      </w:tabs>
      <w:spacing w:before="120" w:after="120"/>
      <w:jc w:val="right"/>
      <w:outlineLvl w:val="8"/>
    </w:pPr>
    <w:rPr>
      <w:bCs/>
      <w:sz w:val="28"/>
      <w:szCs w:val="20"/>
    </w:rPr>
  </w:style>
  <w:style w:type="paragraph" w:customStyle="1" w:styleId="ListParagraph1">
    <w:name w:val="List Paragraph1"/>
    <w:basedOn w:val="a5"/>
    <w:uiPriority w:val="99"/>
    <w:qFormat/>
    <w:rsid w:val="00650C0D"/>
    <w:pPr>
      <w:widowControl w:val="0"/>
      <w:spacing w:before="120"/>
      <w:ind w:left="720" w:firstLine="720"/>
      <w:contextualSpacing/>
      <w:jc w:val="both"/>
    </w:pPr>
    <w:rPr>
      <w:sz w:val="26"/>
      <w:szCs w:val="26"/>
    </w:rPr>
  </w:style>
  <w:style w:type="paragraph" w:customStyle="1" w:styleId="1fffff5">
    <w:name w:val="Заголовок оглавления1"/>
    <w:basedOn w:val="18"/>
    <w:next w:val="a5"/>
    <w:uiPriority w:val="39"/>
    <w:unhideWhenUsed/>
    <w:qFormat/>
    <w:rsid w:val="00650C0D"/>
    <w:pPr>
      <w:keepLines/>
      <w:spacing w:before="480" w:line="276" w:lineRule="auto"/>
      <w:outlineLvl w:val="9"/>
    </w:pPr>
    <w:rPr>
      <w:rFonts w:ascii="Cambria" w:hAnsi="Cambria"/>
      <w:b/>
      <w:bCs/>
      <w:i w:val="0"/>
      <w:color w:val="365F91"/>
      <w:sz w:val="28"/>
      <w:szCs w:val="28"/>
    </w:rPr>
  </w:style>
  <w:style w:type="paragraph" w:customStyle="1" w:styleId="xl63">
    <w:name w:val="xl63"/>
    <w:basedOn w:val="a5"/>
    <w:qFormat/>
    <w:rsid w:val="00650C0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sz w:val="20"/>
      <w:szCs w:val="20"/>
    </w:rPr>
  </w:style>
  <w:style w:type="paragraph" w:customStyle="1" w:styleId="xl64">
    <w:name w:val="xl64"/>
    <w:basedOn w:val="a5"/>
    <w:qFormat/>
    <w:rsid w:val="00650C0D"/>
    <w:pPr>
      <w:pBdr>
        <w:top w:val="single" w:sz="4" w:space="0" w:color="000000"/>
        <w:left w:val="single" w:sz="4" w:space="0" w:color="000000"/>
        <w:bottom w:val="single" w:sz="4" w:space="0" w:color="000000"/>
        <w:right w:val="single" w:sz="4" w:space="0" w:color="000000"/>
      </w:pBdr>
      <w:spacing w:beforeAutospacing="1" w:afterAutospacing="1"/>
      <w:jc w:val="center"/>
    </w:pPr>
    <w:rPr>
      <w:sz w:val="20"/>
      <w:szCs w:val="20"/>
    </w:rPr>
  </w:style>
  <w:style w:type="paragraph" w:customStyle="1" w:styleId="125">
    <w:name w:val="Абзац списка12"/>
    <w:basedOn w:val="a5"/>
    <w:uiPriority w:val="99"/>
    <w:qFormat/>
    <w:rsid w:val="00650C0D"/>
    <w:pPr>
      <w:widowControl w:val="0"/>
      <w:spacing w:before="120"/>
      <w:ind w:left="720" w:firstLine="720"/>
      <w:contextualSpacing/>
      <w:jc w:val="both"/>
    </w:pPr>
    <w:rPr>
      <w:sz w:val="26"/>
      <w:szCs w:val="26"/>
    </w:rPr>
  </w:style>
  <w:style w:type="paragraph" w:styleId="affff0">
    <w:name w:val="Date"/>
    <w:basedOn w:val="a5"/>
    <w:next w:val="a5"/>
    <w:link w:val="affff"/>
    <w:qFormat/>
    <w:rsid w:val="00346350"/>
  </w:style>
  <w:style w:type="paragraph" w:customStyle="1" w:styleId="15">
    <w:name w:val="Глава_1"/>
    <w:basedOn w:val="2ff0"/>
    <w:qFormat/>
    <w:rsid w:val="00346350"/>
    <w:pPr>
      <w:numPr>
        <w:numId w:val="8"/>
      </w:numPr>
      <w:ind w:left="0" w:firstLine="709"/>
    </w:pPr>
  </w:style>
  <w:style w:type="paragraph" w:customStyle="1" w:styleId="13">
    <w:name w:val="Раздел 1"/>
    <w:basedOn w:val="affffffff9"/>
    <w:qFormat/>
    <w:rsid w:val="00FF3CAC"/>
    <w:pPr>
      <w:pageBreakBefore/>
      <w:numPr>
        <w:numId w:val="9"/>
      </w:numPr>
      <w:spacing w:line="240" w:lineRule="auto"/>
      <w:ind w:left="714" w:hanging="357"/>
      <w:jc w:val="center"/>
    </w:pPr>
    <w:rPr>
      <w:rFonts w:ascii="Times New Roman" w:hAnsi="Times New Roman"/>
      <w:b/>
      <w:caps/>
      <w:sz w:val="28"/>
      <w:szCs w:val="28"/>
    </w:rPr>
  </w:style>
  <w:style w:type="paragraph" w:customStyle="1" w:styleId="12">
    <w:name w:val="Раздел_1"/>
    <w:basedOn w:val="affffffff9"/>
    <w:qFormat/>
    <w:rsid w:val="00DC1E41"/>
    <w:pPr>
      <w:pageBreakBefore/>
      <w:numPr>
        <w:numId w:val="10"/>
      </w:numPr>
      <w:shd w:val="clear" w:color="auto" w:fill="FFFFFF"/>
      <w:tabs>
        <w:tab w:val="left" w:pos="709"/>
      </w:tabs>
      <w:spacing w:line="240" w:lineRule="auto"/>
      <w:jc w:val="both"/>
      <w:outlineLvl w:val="0"/>
    </w:pPr>
    <w:rPr>
      <w:rFonts w:ascii="Times New Roman" w:hAnsi="Times New Roman"/>
      <w:b/>
      <w:caps/>
      <w:sz w:val="28"/>
      <w:szCs w:val="28"/>
    </w:rPr>
  </w:style>
  <w:style w:type="paragraph" w:customStyle="1" w:styleId="110">
    <w:name w:val="Раздел_1_1"/>
    <w:basedOn w:val="affffffff9"/>
    <w:qFormat/>
    <w:rsid w:val="00667259"/>
    <w:pPr>
      <w:numPr>
        <w:ilvl w:val="1"/>
        <w:numId w:val="10"/>
      </w:numPr>
      <w:shd w:val="clear" w:color="auto" w:fill="FFFFFF"/>
      <w:spacing w:before="120" w:after="120" w:line="240" w:lineRule="auto"/>
      <w:jc w:val="both"/>
      <w:outlineLvl w:val="1"/>
    </w:pPr>
    <w:rPr>
      <w:rFonts w:ascii="Times New Roman" w:hAnsi="Times New Roman"/>
      <w:b/>
      <w:sz w:val="24"/>
      <w:szCs w:val="28"/>
    </w:rPr>
  </w:style>
  <w:style w:type="paragraph" w:customStyle="1" w:styleId="1112">
    <w:name w:val="Раздел_1_1_1"/>
    <w:basedOn w:val="110"/>
    <w:qFormat/>
    <w:rsid w:val="00D063CF"/>
    <w:pPr>
      <w:spacing w:before="100"/>
    </w:pPr>
  </w:style>
  <w:style w:type="paragraph" w:customStyle="1" w:styleId="G">
    <w:name w:val="G_Маркированый список"/>
    <w:basedOn w:val="a5"/>
    <w:link w:val="G0"/>
    <w:qFormat/>
    <w:rsid w:val="00BB5AB6"/>
    <w:pPr>
      <w:numPr>
        <w:numId w:val="11"/>
      </w:numPr>
      <w:tabs>
        <w:tab w:val="left" w:pos="993"/>
      </w:tabs>
      <w:spacing w:before="80" w:after="60"/>
      <w:jc w:val="both"/>
    </w:pPr>
    <w:rPr>
      <w:rFonts w:ascii="Calibri" w:hAnsi="Calibri"/>
      <w:lang w:eastAsia="en-US" w:bidi="en-US"/>
    </w:rPr>
  </w:style>
  <w:style w:type="paragraph" w:customStyle="1" w:styleId="1113">
    <w:name w:val="Раздел! 1_1_1"/>
    <w:basedOn w:val="1112"/>
    <w:qFormat/>
    <w:rsid w:val="00265368"/>
    <w:rPr>
      <w:sz w:val="28"/>
    </w:rPr>
  </w:style>
  <w:style w:type="paragraph" w:customStyle="1" w:styleId="11110">
    <w:name w:val="Раздел! 1_1_1_1"/>
    <w:basedOn w:val="1113"/>
    <w:qFormat/>
    <w:rsid w:val="00337E84"/>
    <w:pPr>
      <w:tabs>
        <w:tab w:val="left" w:pos="851"/>
      </w:tabs>
    </w:pPr>
    <w:rPr>
      <w:i/>
    </w:rPr>
  </w:style>
  <w:style w:type="paragraph" w:customStyle="1" w:styleId="Bodytext70">
    <w:name w:val="Body text (7)"/>
    <w:basedOn w:val="a5"/>
    <w:link w:val="Bodytext7"/>
    <w:qFormat/>
    <w:rsid w:val="00BB5AB6"/>
    <w:pPr>
      <w:widowControl w:val="0"/>
      <w:shd w:val="clear" w:color="auto" w:fill="FFFFFF"/>
      <w:spacing w:after="60" w:line="0" w:lineRule="atLeast"/>
      <w:jc w:val="both"/>
    </w:pPr>
    <w:rPr>
      <w:b/>
      <w:bCs/>
      <w:sz w:val="23"/>
      <w:szCs w:val="23"/>
    </w:rPr>
  </w:style>
  <w:style w:type="paragraph" w:customStyle="1" w:styleId="11">
    <w:name w:val="1.1"/>
    <w:basedOn w:val="a5"/>
    <w:qFormat/>
    <w:rsid w:val="00A470B4"/>
    <w:pPr>
      <w:numPr>
        <w:numId w:val="12"/>
      </w:numPr>
    </w:pPr>
  </w:style>
  <w:style w:type="paragraph" w:customStyle="1" w:styleId="a">
    <w:name w:val="Список а)"/>
    <w:basedOn w:val="affffff7"/>
    <w:qFormat/>
    <w:rsid w:val="006C439C"/>
    <w:pPr>
      <w:numPr>
        <w:numId w:val="13"/>
      </w:numPr>
      <w:tabs>
        <w:tab w:val="left" w:pos="360"/>
      </w:tabs>
      <w:snapToGrid w:val="0"/>
      <w:spacing w:after="60"/>
      <w:ind w:left="0" w:firstLine="567"/>
      <w:jc w:val="both"/>
    </w:pPr>
    <w:rPr>
      <w:rFonts w:cs="Times New Roman"/>
      <w:sz w:val="28"/>
    </w:rPr>
  </w:style>
  <w:style w:type="paragraph" w:customStyle="1" w:styleId="affffffffffff0">
    <w:name w:val="Табличный_по_ширине"/>
    <w:basedOn w:val="a5"/>
    <w:qFormat/>
    <w:rsid w:val="00896CD1"/>
    <w:pPr>
      <w:widowControl w:val="0"/>
      <w:jc w:val="both"/>
    </w:pPr>
  </w:style>
  <w:style w:type="paragraph" w:customStyle="1" w:styleId="2ff5">
    <w:name w:val="Важины Заголовок 2"/>
    <w:basedOn w:val="2"/>
    <w:next w:val="a5"/>
    <w:qFormat/>
    <w:rsid w:val="00145A30"/>
    <w:pPr>
      <w:tabs>
        <w:tab w:val="left" w:pos="567"/>
      </w:tabs>
      <w:spacing w:before="120"/>
      <w:ind w:left="1364" w:hanging="360"/>
    </w:pPr>
    <w:rPr>
      <w:rFonts w:cs="Times New Roman"/>
      <w:szCs w:val="28"/>
      <w:lang w:eastAsia="en-US"/>
    </w:rPr>
  </w:style>
  <w:style w:type="paragraph" w:customStyle="1" w:styleId="64">
    <w:name w:val="Стиль6"/>
    <w:basedOn w:val="12"/>
    <w:qFormat/>
    <w:rsid w:val="00575D4A"/>
    <w:pPr>
      <w:pageBreakBefore w:val="0"/>
    </w:pPr>
  </w:style>
  <w:style w:type="paragraph" w:customStyle="1" w:styleId="affffffffffff1">
    <w:name w:val="Список_черточки"/>
    <w:basedOn w:val="a5"/>
    <w:qFormat/>
    <w:rsid w:val="00F43AA1"/>
    <w:pPr>
      <w:ind w:firstLine="709"/>
      <w:jc w:val="both"/>
    </w:pPr>
    <w:rPr>
      <w:sz w:val="28"/>
      <w:lang w:eastAsia="zh-CN"/>
    </w:rPr>
  </w:style>
  <w:style w:type="paragraph" w:customStyle="1" w:styleId="affffffffffff2">
    <w:name w:val="Табличный_название"/>
    <w:basedOn w:val="a5"/>
    <w:qFormat/>
    <w:rsid w:val="00F43AA1"/>
    <w:pPr>
      <w:spacing w:before="120" w:after="120"/>
      <w:ind w:firstLine="709"/>
      <w:jc w:val="both"/>
    </w:pPr>
    <w:rPr>
      <w:sz w:val="28"/>
      <w:lang w:eastAsia="zh-CN"/>
    </w:rPr>
  </w:style>
  <w:style w:type="paragraph" w:customStyle="1" w:styleId="affffffffffff3">
    <w:name w:val="Табличный_заголовок"/>
    <w:basedOn w:val="a5"/>
    <w:qFormat/>
    <w:rsid w:val="00F43AA1"/>
    <w:pPr>
      <w:widowControl w:val="0"/>
      <w:jc w:val="center"/>
    </w:pPr>
    <w:rPr>
      <w:b/>
      <w:lang w:eastAsia="zh-CN"/>
    </w:rPr>
  </w:style>
  <w:style w:type="paragraph" w:customStyle="1" w:styleId="affffffffffff4">
    <w:name w:val="Табличный_центр"/>
    <w:basedOn w:val="a5"/>
    <w:qFormat/>
    <w:rsid w:val="00F43AA1"/>
    <w:pPr>
      <w:jc w:val="center"/>
    </w:pPr>
    <w:rPr>
      <w:sz w:val="22"/>
      <w:lang w:eastAsia="zh-CN"/>
    </w:rPr>
  </w:style>
  <w:style w:type="paragraph" w:customStyle="1" w:styleId="affffffffffff5">
    <w:name w:val="Табличный_слева"/>
    <w:basedOn w:val="a5"/>
    <w:qFormat/>
    <w:rsid w:val="00F43AA1"/>
    <w:rPr>
      <w:sz w:val="22"/>
      <w:lang w:eastAsia="zh-CN"/>
    </w:rPr>
  </w:style>
  <w:style w:type="paragraph" w:customStyle="1" w:styleId="affffffffffff6">
    <w:name w:val="Табличный_по ширине"/>
    <w:basedOn w:val="affffffffffff5"/>
    <w:qFormat/>
    <w:rsid w:val="00F43AA1"/>
    <w:pPr>
      <w:jc w:val="both"/>
    </w:pPr>
  </w:style>
  <w:style w:type="paragraph" w:styleId="49">
    <w:name w:val="List Number 4"/>
    <w:basedOn w:val="a5"/>
    <w:rsid w:val="00F43AA1"/>
    <w:pPr>
      <w:ind w:firstLine="567"/>
      <w:contextualSpacing/>
    </w:pPr>
    <w:rPr>
      <w:lang w:eastAsia="zh-CN"/>
    </w:rPr>
  </w:style>
  <w:style w:type="paragraph" w:customStyle="1" w:styleId="affffffffffff7">
    <w:name w:val="Табличный_нумерованный"/>
    <w:basedOn w:val="a5"/>
    <w:qFormat/>
    <w:rsid w:val="00F43AA1"/>
    <w:rPr>
      <w:sz w:val="22"/>
      <w:lang w:eastAsia="zh-CN"/>
    </w:rPr>
  </w:style>
  <w:style w:type="paragraph" w:customStyle="1" w:styleId="Standard">
    <w:name w:val="Standard"/>
    <w:qFormat/>
    <w:rsid w:val="00F43AA1"/>
    <w:pPr>
      <w:textAlignment w:val="baseline"/>
    </w:pPr>
    <w:rPr>
      <w:rFonts w:ascii="Liberation Serif" w:eastAsia="SimSun" w:hAnsi="Liberation Serif" w:cs="Lucida Sans"/>
      <w:kern w:val="2"/>
      <w:sz w:val="24"/>
      <w:szCs w:val="24"/>
      <w:lang w:eastAsia="zh-CN" w:bidi="hi-IN"/>
    </w:rPr>
  </w:style>
  <w:style w:type="paragraph" w:customStyle="1" w:styleId="affffffffffff8">
    <w:name w:val="Табличный_по_центру"/>
    <w:basedOn w:val="affffffffffff0"/>
    <w:qFormat/>
    <w:rsid w:val="00F43AA1"/>
    <w:pPr>
      <w:jc w:val="center"/>
    </w:pPr>
    <w:rPr>
      <w:lang w:eastAsia="zh-CN"/>
    </w:rPr>
  </w:style>
  <w:style w:type="paragraph" w:customStyle="1" w:styleId="affffffffffff9">
    <w:name w:val="Табличный_заголовки"/>
    <w:basedOn w:val="a5"/>
    <w:qFormat/>
    <w:rsid w:val="00F43AA1"/>
    <w:pPr>
      <w:keepNext/>
      <w:keepLines/>
      <w:jc w:val="center"/>
    </w:pPr>
    <w:rPr>
      <w:b/>
      <w:sz w:val="22"/>
      <w:lang w:eastAsia="zh-CN"/>
    </w:rPr>
  </w:style>
  <w:style w:type="paragraph" w:customStyle="1" w:styleId="affffffffffffa">
    <w:name w:val="ПЗ_основной текст"/>
    <w:basedOn w:val="affe"/>
    <w:qFormat/>
    <w:rsid w:val="00F43AA1"/>
    <w:pPr>
      <w:spacing w:after="0" w:line="276" w:lineRule="auto"/>
      <w:ind w:firstLine="709"/>
      <w:jc w:val="both"/>
    </w:pPr>
    <w:rPr>
      <w:sz w:val="28"/>
      <w:szCs w:val="28"/>
      <w:lang w:eastAsia="zh-CN"/>
    </w:rPr>
  </w:style>
  <w:style w:type="paragraph" w:customStyle="1" w:styleId="msonormal0">
    <w:name w:val="msonormal"/>
    <w:basedOn w:val="a5"/>
    <w:qFormat/>
    <w:rsid w:val="00F43AA1"/>
    <w:pPr>
      <w:spacing w:before="280" w:after="280"/>
    </w:pPr>
    <w:rPr>
      <w:lang w:eastAsia="zh-CN"/>
    </w:rPr>
  </w:style>
  <w:style w:type="paragraph" w:customStyle="1" w:styleId="74">
    <w:name w:val="Оглавление 7 Знак"/>
    <w:basedOn w:val="a5"/>
    <w:qFormat/>
    <w:rsid w:val="00F43AA1"/>
    <w:pPr>
      <w:widowControl w:val="0"/>
      <w:ind w:left="1276" w:hanging="567"/>
      <w:jc w:val="both"/>
    </w:pPr>
    <w:rPr>
      <w:lang w:eastAsia="zh-CN"/>
    </w:rPr>
  </w:style>
  <w:style w:type="paragraph" w:customStyle="1" w:styleId="affffffffffffb">
    <w:name w:val="Нормальный (таблица)"/>
    <w:basedOn w:val="a5"/>
    <w:qFormat/>
    <w:rsid w:val="00F43AA1"/>
    <w:pPr>
      <w:widowControl w:val="0"/>
      <w:jc w:val="both"/>
    </w:pPr>
    <w:rPr>
      <w:rFonts w:ascii="Arial" w:hAnsi="Arial" w:cs="Arial"/>
      <w:lang w:eastAsia="zh-CN"/>
    </w:rPr>
  </w:style>
  <w:style w:type="paragraph" w:customStyle="1" w:styleId="Normal2">
    <w:name w:val="Normal Знак Знак"/>
    <w:qFormat/>
    <w:rsid w:val="00F43AA1"/>
    <w:pPr>
      <w:snapToGrid w:val="0"/>
      <w:spacing w:before="100" w:after="100"/>
      <w:jc w:val="both"/>
    </w:pPr>
    <w:rPr>
      <w:sz w:val="24"/>
      <w:lang w:eastAsia="zh-CN"/>
    </w:rPr>
  </w:style>
  <w:style w:type="paragraph" w:customStyle="1" w:styleId="affffffffffffc">
    <w:name w:val="Название таблицы"/>
    <w:basedOn w:val="118"/>
    <w:qFormat/>
    <w:rsid w:val="00F43AA1"/>
    <w:pPr>
      <w:widowControl w:val="0"/>
      <w:jc w:val="center"/>
    </w:pPr>
    <w:rPr>
      <w:b w:val="0"/>
      <w:color w:val="00000A"/>
      <w:sz w:val="28"/>
      <w:szCs w:val="22"/>
      <w:lang w:eastAsia="zh-CN"/>
    </w:rPr>
  </w:style>
  <w:style w:type="paragraph" w:customStyle="1" w:styleId="1fffff6">
    <w:name w:val="Нумерованный список1"/>
    <w:basedOn w:val="a5"/>
    <w:qFormat/>
    <w:rsid w:val="00F43AA1"/>
    <w:pPr>
      <w:tabs>
        <w:tab w:val="left" w:pos="360"/>
      </w:tabs>
      <w:ind w:left="360" w:hanging="360"/>
      <w:contextualSpacing/>
    </w:pPr>
    <w:rPr>
      <w:lang w:eastAsia="zh-CN"/>
    </w:rPr>
  </w:style>
  <w:style w:type="paragraph" w:customStyle="1" w:styleId="219">
    <w:name w:val="Список 21"/>
    <w:basedOn w:val="a5"/>
    <w:qFormat/>
    <w:rsid w:val="00F43AA1"/>
    <w:pPr>
      <w:ind w:left="566" w:hanging="283"/>
    </w:pPr>
    <w:rPr>
      <w:sz w:val="32"/>
      <w:szCs w:val="20"/>
      <w:lang w:eastAsia="zh-CN"/>
    </w:rPr>
  </w:style>
  <w:style w:type="paragraph" w:styleId="2ff6">
    <w:name w:val="List Bullet 2"/>
    <w:basedOn w:val="a5"/>
    <w:rsid w:val="00F43AA1"/>
    <w:pPr>
      <w:tabs>
        <w:tab w:val="left" w:pos="643"/>
      </w:tabs>
      <w:ind w:left="643" w:hanging="360"/>
      <w:contextualSpacing/>
    </w:pPr>
    <w:rPr>
      <w:lang w:eastAsia="zh-CN"/>
    </w:rPr>
  </w:style>
  <w:style w:type="paragraph" w:styleId="4a">
    <w:name w:val="List Bullet 4"/>
    <w:basedOn w:val="a5"/>
    <w:rsid w:val="00F43AA1"/>
    <w:pPr>
      <w:tabs>
        <w:tab w:val="left" w:pos="1209"/>
      </w:tabs>
      <w:ind w:left="1209" w:hanging="360"/>
      <w:contextualSpacing/>
    </w:pPr>
    <w:rPr>
      <w:lang w:eastAsia="zh-CN"/>
    </w:rPr>
  </w:style>
  <w:style w:type="paragraph" w:styleId="59">
    <w:name w:val="List Bullet 5"/>
    <w:basedOn w:val="a5"/>
    <w:rsid w:val="00F43AA1"/>
    <w:pPr>
      <w:tabs>
        <w:tab w:val="left" w:pos="1492"/>
      </w:tabs>
      <w:ind w:left="1492" w:hanging="360"/>
      <w:contextualSpacing/>
    </w:pPr>
    <w:rPr>
      <w:lang w:eastAsia="zh-CN"/>
    </w:rPr>
  </w:style>
  <w:style w:type="paragraph" w:customStyle="1" w:styleId="1fffff7">
    <w:name w:val="Заголовок записки1"/>
    <w:basedOn w:val="a5"/>
    <w:qFormat/>
    <w:rsid w:val="00F43AA1"/>
    <w:pPr>
      <w:jc w:val="center"/>
    </w:pPr>
    <w:rPr>
      <w:b/>
      <w:sz w:val="28"/>
      <w:szCs w:val="20"/>
      <w:lang w:eastAsia="zh-CN"/>
    </w:rPr>
  </w:style>
  <w:style w:type="paragraph" w:customStyle="1" w:styleId="322">
    <w:name w:val="Основной текст 32"/>
    <w:basedOn w:val="a5"/>
    <w:qFormat/>
    <w:rsid w:val="00F43AA1"/>
    <w:pPr>
      <w:spacing w:after="120"/>
    </w:pPr>
    <w:rPr>
      <w:sz w:val="16"/>
      <w:szCs w:val="16"/>
      <w:lang w:eastAsia="zh-CN"/>
    </w:rPr>
  </w:style>
  <w:style w:type="paragraph" w:customStyle="1" w:styleId="242">
    <w:name w:val="Основной текст с отступом 24"/>
    <w:basedOn w:val="a5"/>
    <w:qFormat/>
    <w:rsid w:val="00F43AA1"/>
    <w:pPr>
      <w:ind w:left="360"/>
      <w:jc w:val="center"/>
    </w:pPr>
    <w:rPr>
      <w:sz w:val="22"/>
      <w:szCs w:val="20"/>
      <w:lang w:val="x-none" w:eastAsia="zh-CN"/>
    </w:rPr>
  </w:style>
  <w:style w:type="paragraph" w:customStyle="1" w:styleId="330">
    <w:name w:val="Основной текст с отступом 33"/>
    <w:basedOn w:val="a5"/>
    <w:qFormat/>
    <w:rsid w:val="00F43AA1"/>
    <w:pPr>
      <w:spacing w:line="360" w:lineRule="auto"/>
      <w:ind w:firstLine="360"/>
      <w:jc w:val="both"/>
    </w:pPr>
    <w:rPr>
      <w:szCs w:val="19"/>
      <w:lang w:eastAsia="zh-CN"/>
    </w:rPr>
  </w:style>
  <w:style w:type="paragraph" w:customStyle="1" w:styleId="1fffff8">
    <w:name w:val="Цитата1"/>
    <w:basedOn w:val="a5"/>
    <w:qFormat/>
    <w:rsid w:val="00F43AA1"/>
    <w:pPr>
      <w:ind w:left="-900" w:right="-386"/>
      <w:jc w:val="center"/>
    </w:pPr>
    <w:rPr>
      <w:b/>
      <w:bCs/>
      <w:sz w:val="28"/>
      <w:szCs w:val="28"/>
      <w:lang w:eastAsia="zh-CN"/>
    </w:rPr>
  </w:style>
  <w:style w:type="paragraph" w:customStyle="1" w:styleId="1fffff9">
    <w:name w:val="Текст1"/>
    <w:basedOn w:val="a5"/>
    <w:qFormat/>
    <w:rsid w:val="00F43AA1"/>
    <w:rPr>
      <w:rFonts w:ascii="Courier New" w:hAnsi="Courier New" w:cs="Courier New"/>
      <w:sz w:val="20"/>
      <w:szCs w:val="20"/>
      <w:lang w:eastAsia="zh-CN"/>
    </w:rPr>
  </w:style>
  <w:style w:type="paragraph" w:styleId="affffffffffffd">
    <w:name w:val="toa heading"/>
    <w:basedOn w:val="18"/>
    <w:next w:val="a5"/>
    <w:qFormat/>
    <w:rsid w:val="00F43AA1"/>
    <w:pPr>
      <w:keepLines/>
      <w:spacing w:before="480" w:line="276" w:lineRule="auto"/>
    </w:pPr>
    <w:rPr>
      <w:rFonts w:ascii="Cambria" w:hAnsi="Cambria"/>
      <w:b/>
      <w:bCs/>
      <w:i w:val="0"/>
      <w:color w:val="365F91"/>
      <w:sz w:val="28"/>
      <w:szCs w:val="28"/>
      <w:lang w:val="x-none" w:eastAsia="zh-CN"/>
    </w:rPr>
  </w:style>
  <w:style w:type="paragraph" w:customStyle="1" w:styleId="affffffffffffe">
    <w:name w:val="Ввод осн.текста"/>
    <w:basedOn w:val="a5"/>
    <w:qFormat/>
    <w:rsid w:val="00F43AA1"/>
    <w:pPr>
      <w:spacing w:after="120"/>
      <w:ind w:firstLine="709"/>
      <w:jc w:val="both"/>
    </w:pPr>
    <w:rPr>
      <w:rFonts w:ascii="Arial" w:hAnsi="Arial" w:cs="Arial"/>
      <w:bCs/>
      <w:spacing w:val="-8"/>
      <w:lang w:eastAsia="zh-CN"/>
    </w:rPr>
  </w:style>
  <w:style w:type="paragraph" w:customStyle="1" w:styleId="1fffffa">
    <w:name w:val="Подзаголовок 1"/>
    <w:basedOn w:val="a5"/>
    <w:qFormat/>
    <w:rsid w:val="00F43AA1"/>
    <w:pPr>
      <w:keepNext/>
      <w:keepLines/>
      <w:spacing w:before="240" w:line="360" w:lineRule="auto"/>
      <w:jc w:val="center"/>
    </w:pPr>
    <w:rPr>
      <w:b/>
      <w:lang w:eastAsia="zh-CN"/>
    </w:rPr>
  </w:style>
  <w:style w:type="paragraph" w:customStyle="1" w:styleId="afffffffffffff">
    <w:name w:val="заголовок таблицы"/>
    <w:basedOn w:val="a5"/>
    <w:qFormat/>
    <w:rsid w:val="00F43AA1"/>
    <w:pPr>
      <w:keepNext/>
      <w:keepLines/>
      <w:tabs>
        <w:tab w:val="left" w:pos="1588"/>
      </w:tabs>
      <w:spacing w:before="240" w:line="360" w:lineRule="auto"/>
      <w:ind w:left="1588" w:hanging="1588"/>
      <w:jc w:val="center"/>
    </w:pPr>
    <w:rPr>
      <w:b/>
      <w:i/>
      <w:lang w:val="x-none" w:eastAsia="zh-CN"/>
    </w:rPr>
  </w:style>
  <w:style w:type="paragraph" w:customStyle="1" w:styleId="5a">
    <w:name w:val="Заголовок5"/>
    <w:basedOn w:val="a5"/>
    <w:qFormat/>
    <w:rsid w:val="00F43AA1"/>
    <w:pPr>
      <w:spacing w:before="280" w:after="280"/>
    </w:pPr>
    <w:rPr>
      <w:rFonts w:ascii="Tahoma" w:hAnsi="Tahoma" w:cs="Tahoma"/>
      <w:b/>
      <w:bCs/>
      <w:color w:val="006600"/>
      <w:sz w:val="13"/>
      <w:szCs w:val="13"/>
      <w:lang w:eastAsia="zh-CN"/>
    </w:rPr>
  </w:style>
  <w:style w:type="paragraph" w:customStyle="1" w:styleId="a1">
    <w:name w:val="список"/>
    <w:basedOn w:val="a5"/>
    <w:uiPriority w:val="99"/>
    <w:qFormat/>
    <w:rsid w:val="00F43AA1"/>
    <w:pPr>
      <w:numPr>
        <w:numId w:val="14"/>
      </w:numPr>
      <w:snapToGrid w:val="0"/>
      <w:spacing w:line="360" w:lineRule="auto"/>
      <w:jc w:val="both"/>
    </w:pPr>
    <w:rPr>
      <w:lang w:eastAsia="zh-CN"/>
    </w:rPr>
  </w:style>
  <w:style w:type="paragraph" w:customStyle="1" w:styleId="2ff7">
    <w:name w:val="список 2"/>
    <w:basedOn w:val="a1"/>
    <w:uiPriority w:val="99"/>
    <w:qFormat/>
    <w:rsid w:val="00F43AA1"/>
  </w:style>
  <w:style w:type="paragraph" w:customStyle="1" w:styleId="fr1">
    <w:name w:val="fr1"/>
    <w:qFormat/>
    <w:rsid w:val="00F43AA1"/>
    <w:pPr>
      <w:spacing w:line="252" w:lineRule="auto"/>
    </w:pPr>
    <w:rPr>
      <w:sz w:val="28"/>
      <w:szCs w:val="28"/>
      <w:lang w:eastAsia="zh-CN"/>
    </w:rPr>
  </w:style>
  <w:style w:type="paragraph" w:customStyle="1" w:styleId="126">
    <w:name w:val="АБЗАЦ 12"/>
    <w:basedOn w:val="a5"/>
    <w:qFormat/>
    <w:rsid w:val="00F43AA1"/>
    <w:pPr>
      <w:spacing w:line="360" w:lineRule="auto"/>
      <w:ind w:firstLine="709"/>
      <w:jc w:val="both"/>
    </w:pPr>
    <w:rPr>
      <w:lang w:eastAsia="zh-CN"/>
    </w:rPr>
  </w:style>
  <w:style w:type="paragraph" w:customStyle="1" w:styleId="13pt">
    <w:name w:val="Обычный + 13 pt"/>
    <w:basedOn w:val="126"/>
    <w:qFormat/>
    <w:rsid w:val="00F43AA1"/>
    <w:pPr>
      <w:widowControl w:val="0"/>
      <w:spacing w:line="240" w:lineRule="auto"/>
      <w:ind w:left="57"/>
      <w:jc w:val="left"/>
    </w:pPr>
    <w:rPr>
      <w:sz w:val="26"/>
      <w:szCs w:val="26"/>
    </w:rPr>
  </w:style>
  <w:style w:type="paragraph" w:customStyle="1" w:styleId="FR11">
    <w:name w:val="FR11"/>
    <w:qFormat/>
    <w:rsid w:val="00F43AA1"/>
    <w:pPr>
      <w:widowControl w:val="0"/>
      <w:spacing w:before="20" w:line="480" w:lineRule="auto"/>
      <w:ind w:left="120"/>
      <w:jc w:val="right"/>
    </w:pPr>
    <w:rPr>
      <w:rFonts w:ascii="Arial" w:hAnsi="Arial" w:cs="Arial"/>
      <w:lang w:eastAsia="zh-CN"/>
    </w:rPr>
  </w:style>
  <w:style w:type="paragraph" w:customStyle="1" w:styleId="FR2">
    <w:name w:val="FR2"/>
    <w:qFormat/>
    <w:rsid w:val="00F43AA1"/>
    <w:pPr>
      <w:widowControl w:val="0"/>
      <w:spacing w:before="20"/>
      <w:ind w:left="320"/>
      <w:jc w:val="center"/>
    </w:pPr>
    <w:rPr>
      <w:rFonts w:ascii="Arial" w:hAnsi="Arial" w:cs="Arial"/>
      <w:sz w:val="12"/>
      <w:szCs w:val="12"/>
    </w:rPr>
  </w:style>
  <w:style w:type="paragraph" w:customStyle="1" w:styleId="afffffffffffff0">
    <w:name w:val="Современный"/>
    <w:qFormat/>
    <w:rsid w:val="00F43AA1"/>
    <w:pPr>
      <w:jc w:val="center"/>
    </w:pPr>
    <w:rPr>
      <w:b/>
      <w:sz w:val="24"/>
      <w:lang w:eastAsia="ja-JP"/>
    </w:rPr>
  </w:style>
  <w:style w:type="paragraph" w:customStyle="1" w:styleId="afffffffffffff1">
    <w:name w:val="Знак Знак Знак Знак Знак Знак Знак"/>
    <w:basedOn w:val="a5"/>
    <w:qFormat/>
    <w:rsid w:val="00F43AA1"/>
    <w:pPr>
      <w:spacing w:after="160" w:line="240" w:lineRule="exact"/>
    </w:pPr>
    <w:rPr>
      <w:rFonts w:ascii="Verdana" w:hAnsi="Verdana" w:cs="Verdana"/>
      <w:lang w:val="en-US" w:eastAsia="zh-CN"/>
    </w:rPr>
  </w:style>
  <w:style w:type="paragraph" w:customStyle="1" w:styleId="243">
    <w:name w:val="Основной текст 24"/>
    <w:basedOn w:val="a5"/>
    <w:qFormat/>
    <w:rsid w:val="00F43AA1"/>
    <w:pPr>
      <w:ind w:firstLine="567"/>
      <w:jc w:val="both"/>
    </w:pPr>
    <w:rPr>
      <w:rFonts w:ascii="Arial" w:hAnsi="Arial" w:cs="Arial"/>
      <w:kern w:val="2"/>
      <w:sz w:val="26"/>
      <w:szCs w:val="20"/>
      <w:lang w:eastAsia="zh-CN"/>
    </w:rPr>
  </w:style>
  <w:style w:type="paragraph" w:customStyle="1" w:styleId="LO-normal">
    <w:name w:val="LO-normal"/>
    <w:basedOn w:val="a5"/>
    <w:qFormat/>
    <w:rsid w:val="00F43AA1"/>
    <w:pPr>
      <w:spacing w:after="64"/>
      <w:ind w:firstLine="284"/>
      <w:jc w:val="both"/>
    </w:pPr>
    <w:rPr>
      <w:lang w:eastAsia="zh-CN"/>
    </w:rPr>
  </w:style>
  <w:style w:type="paragraph" w:customStyle="1" w:styleId="h2">
    <w:name w:val="h2"/>
    <w:basedOn w:val="2fc"/>
    <w:qFormat/>
    <w:rsid w:val="00F43AA1"/>
    <w:pPr>
      <w:keepNext w:val="0"/>
      <w:widowControl/>
      <w:spacing w:before="0" w:after="480"/>
      <w:ind w:left="0" w:firstLine="0"/>
      <w:jc w:val="center"/>
      <w:outlineLvl w:val="9"/>
    </w:pPr>
    <w:rPr>
      <w:bCs w:val="0"/>
      <w:i w:val="0"/>
      <w:szCs w:val="24"/>
      <w:lang w:eastAsia="zh-CN"/>
    </w:rPr>
  </w:style>
  <w:style w:type="paragraph" w:customStyle="1" w:styleId="afffffffffffff2">
    <w:name w:val="маркированный"/>
    <w:basedOn w:val="a5"/>
    <w:qFormat/>
    <w:rsid w:val="00F43AA1"/>
    <w:pPr>
      <w:tabs>
        <w:tab w:val="left" w:pos="1080"/>
      </w:tabs>
      <w:spacing w:line="360" w:lineRule="auto"/>
      <w:ind w:left="1080" w:hanging="360"/>
      <w:jc w:val="both"/>
    </w:pPr>
    <w:rPr>
      <w:lang w:eastAsia="zh-CN"/>
    </w:rPr>
  </w:style>
  <w:style w:type="paragraph" w:customStyle="1" w:styleId="3f9">
    <w:name w:val="Знак3 Знак Знак Знак"/>
    <w:basedOn w:val="a5"/>
    <w:qFormat/>
    <w:rsid w:val="00F43AA1"/>
    <w:pPr>
      <w:spacing w:after="160" w:line="240" w:lineRule="exact"/>
    </w:pPr>
    <w:rPr>
      <w:rFonts w:ascii="Verdana" w:hAnsi="Verdana" w:cs="Verdana"/>
      <w:sz w:val="20"/>
      <w:szCs w:val="20"/>
      <w:lang w:val="en-US" w:eastAsia="zh-CN"/>
    </w:rPr>
  </w:style>
  <w:style w:type="paragraph" w:customStyle="1" w:styleId="128">
    <w:name w:val="таблицы 12"/>
    <w:basedOn w:val="a5"/>
    <w:qFormat/>
    <w:rsid w:val="00F43AA1"/>
    <w:pPr>
      <w:keepLines/>
      <w:snapToGrid w:val="0"/>
      <w:jc w:val="both"/>
    </w:pPr>
    <w:rPr>
      <w:szCs w:val="20"/>
      <w:lang w:eastAsia="zh-CN"/>
    </w:rPr>
  </w:style>
  <w:style w:type="paragraph" w:customStyle="1" w:styleId="1fffffb">
    <w:name w:val="Основной текст с отступом1"/>
    <w:basedOn w:val="a5"/>
    <w:qFormat/>
    <w:rsid w:val="00F43AA1"/>
    <w:pPr>
      <w:spacing w:line="360" w:lineRule="auto"/>
      <w:ind w:firstLine="720"/>
      <w:jc w:val="both"/>
    </w:pPr>
    <w:rPr>
      <w:lang w:eastAsia="zh-CN"/>
    </w:rPr>
  </w:style>
  <w:style w:type="paragraph" w:customStyle="1" w:styleId="11b">
    <w:name w:val="11"/>
    <w:basedOn w:val="affe"/>
    <w:qFormat/>
    <w:rsid w:val="00F43AA1"/>
    <w:pPr>
      <w:spacing w:after="0"/>
      <w:jc w:val="both"/>
    </w:pPr>
    <w:rPr>
      <w:rFonts w:ascii="Arial" w:hAnsi="Arial" w:cs="Arial"/>
      <w:lang w:eastAsia="zh-CN"/>
    </w:rPr>
  </w:style>
  <w:style w:type="paragraph" w:customStyle="1" w:styleId="232">
    <w:name w:val="Основной текст с отступом 23"/>
    <w:basedOn w:val="a5"/>
    <w:qFormat/>
    <w:rsid w:val="00F43AA1"/>
    <w:pPr>
      <w:widowControl w:val="0"/>
      <w:ind w:firstLine="709"/>
      <w:jc w:val="both"/>
    </w:pPr>
    <w:rPr>
      <w:rFonts w:ascii="Arial" w:hAnsi="Arial" w:cs="Arial"/>
      <w:sz w:val="22"/>
      <w:szCs w:val="20"/>
      <w:lang w:eastAsia="zh-CN"/>
    </w:rPr>
  </w:style>
  <w:style w:type="paragraph" w:customStyle="1" w:styleId="afffffffffffff3">
    <w:name w:val="Пояснение"/>
    <w:qFormat/>
    <w:rsid w:val="00F43AA1"/>
    <w:pPr>
      <w:widowControl w:val="0"/>
      <w:ind w:firstLine="720"/>
      <w:jc w:val="both"/>
    </w:pPr>
    <w:rPr>
      <w:sz w:val="24"/>
      <w:lang w:eastAsia="zh-CN"/>
    </w:rPr>
  </w:style>
  <w:style w:type="paragraph" w:customStyle="1" w:styleId="2ff8">
    <w:name w:val="Основной текст2"/>
    <w:qFormat/>
    <w:rsid w:val="00F43AA1"/>
    <w:pPr>
      <w:ind w:firstLine="709"/>
      <w:jc w:val="both"/>
    </w:pPr>
    <w:rPr>
      <w:sz w:val="24"/>
      <w:lang w:eastAsia="zh-CN"/>
    </w:rPr>
  </w:style>
  <w:style w:type="paragraph" w:customStyle="1" w:styleId="Spisokn">
    <w:name w:val="Spisok_n"/>
    <w:basedOn w:val="a5"/>
    <w:qFormat/>
    <w:rsid w:val="00F43AA1"/>
    <w:pPr>
      <w:tabs>
        <w:tab w:val="left" w:pos="993"/>
      </w:tabs>
      <w:ind w:firstLine="709"/>
      <w:jc w:val="both"/>
    </w:pPr>
    <w:rPr>
      <w:szCs w:val="20"/>
      <w:lang w:eastAsia="zh-CN"/>
    </w:rPr>
  </w:style>
  <w:style w:type="paragraph" w:customStyle="1" w:styleId="ob">
    <w:name w:val="ob"/>
    <w:basedOn w:val="a5"/>
    <w:qFormat/>
    <w:rsid w:val="00F43AA1"/>
    <w:pPr>
      <w:spacing w:before="280" w:after="280"/>
      <w:jc w:val="both"/>
    </w:pPr>
    <w:rPr>
      <w:sz w:val="16"/>
      <w:szCs w:val="16"/>
      <w:lang w:eastAsia="zh-CN"/>
    </w:rPr>
  </w:style>
  <w:style w:type="paragraph" w:customStyle="1" w:styleId="center1">
    <w:name w:val="center1"/>
    <w:basedOn w:val="a5"/>
    <w:qFormat/>
    <w:rsid w:val="00F43AA1"/>
    <w:pPr>
      <w:spacing w:before="280" w:after="280"/>
    </w:pPr>
    <w:rPr>
      <w:lang w:eastAsia="zh-CN"/>
    </w:rPr>
  </w:style>
  <w:style w:type="paragraph" w:customStyle="1" w:styleId="340">
    <w:name w:val="Основной текст с отступом 34"/>
    <w:basedOn w:val="a5"/>
    <w:qFormat/>
    <w:rsid w:val="00F43AA1"/>
    <w:pPr>
      <w:widowControl w:val="0"/>
      <w:ind w:firstLine="851"/>
      <w:jc w:val="both"/>
    </w:pPr>
    <w:rPr>
      <w:sz w:val="28"/>
      <w:szCs w:val="20"/>
      <w:lang w:eastAsia="zh-CN"/>
    </w:rPr>
  </w:style>
  <w:style w:type="paragraph" w:customStyle="1" w:styleId="afffffffffffff4">
    <w:name w:val="А_табл"/>
    <w:qFormat/>
    <w:rsid w:val="00F43AA1"/>
    <w:rPr>
      <w:sz w:val="24"/>
      <w:szCs w:val="24"/>
      <w:lang w:eastAsia="zh-CN"/>
    </w:rPr>
  </w:style>
  <w:style w:type="paragraph" w:customStyle="1" w:styleId="Atabltitle">
    <w:name w:val="A_tabl_title"/>
    <w:basedOn w:val="afffffffffffff4"/>
    <w:qFormat/>
    <w:rsid w:val="00F43AA1"/>
    <w:pPr>
      <w:keepNext/>
    </w:pPr>
  </w:style>
  <w:style w:type="paragraph" w:customStyle="1" w:styleId="2ff9">
    <w:name w:val="Список Марк.2"/>
    <w:basedOn w:val="a5"/>
    <w:qFormat/>
    <w:rsid w:val="00F43AA1"/>
    <w:pPr>
      <w:tabs>
        <w:tab w:val="left" w:pos="360"/>
      </w:tabs>
      <w:spacing w:after="60" w:line="360" w:lineRule="auto"/>
      <w:ind w:left="1135" w:right="284" w:hanging="284"/>
    </w:pPr>
    <w:rPr>
      <w:rFonts w:ascii="Arial" w:hAnsi="Arial" w:cs="Arial"/>
      <w:sz w:val="22"/>
      <w:szCs w:val="20"/>
      <w:lang w:eastAsia="zh-CN"/>
    </w:rPr>
  </w:style>
  <w:style w:type="paragraph" w:customStyle="1" w:styleId="afffffffffffff5">
    <w:name w:val="Формула"/>
    <w:basedOn w:val="a5"/>
    <w:next w:val="a5"/>
    <w:qFormat/>
    <w:rsid w:val="00F43AA1"/>
    <w:pPr>
      <w:ind w:left="851"/>
    </w:pPr>
    <w:rPr>
      <w:i/>
      <w:lang w:val="x-none" w:eastAsia="zh-CN"/>
    </w:rPr>
  </w:style>
  <w:style w:type="paragraph" w:customStyle="1" w:styleId="afffffffffffff6">
    <w:name w:val="назвние таблицы"/>
    <w:basedOn w:val="118"/>
    <w:next w:val="affe"/>
    <w:qFormat/>
    <w:rsid w:val="00F43AA1"/>
    <w:pPr>
      <w:keepNext/>
      <w:spacing w:before="240" w:after="60"/>
    </w:pPr>
    <w:rPr>
      <w:rFonts w:ascii="Arial" w:eastAsia="Calibri" w:hAnsi="Arial" w:cs="Arial"/>
      <w:sz w:val="20"/>
      <w:szCs w:val="20"/>
      <w:lang w:eastAsia="zh-CN"/>
    </w:rPr>
  </w:style>
  <w:style w:type="paragraph" w:customStyle="1" w:styleId="ConsNonformat">
    <w:name w:val="ConsNonformat"/>
    <w:uiPriority w:val="99"/>
    <w:qFormat/>
    <w:rsid w:val="00F43AA1"/>
    <w:pPr>
      <w:widowControl w:val="0"/>
      <w:ind w:right="19772"/>
    </w:pPr>
    <w:rPr>
      <w:rFonts w:ascii="Courier New" w:hAnsi="Courier New" w:cs="Courier New"/>
      <w:lang w:eastAsia="zh-CN"/>
    </w:rPr>
  </w:style>
  <w:style w:type="paragraph" w:customStyle="1" w:styleId="ConsCell">
    <w:name w:val="ConsCell"/>
    <w:uiPriority w:val="99"/>
    <w:qFormat/>
    <w:rsid w:val="00F43AA1"/>
    <w:pPr>
      <w:widowControl w:val="0"/>
    </w:pPr>
    <w:rPr>
      <w:rFonts w:ascii="Arial" w:hAnsi="Arial" w:cs="Arial"/>
      <w:lang w:eastAsia="zh-CN"/>
    </w:rPr>
  </w:style>
  <w:style w:type="paragraph" w:customStyle="1" w:styleId="xl57">
    <w:name w:val="xl57"/>
    <w:basedOn w:val="a5"/>
    <w:qFormat/>
    <w:rsid w:val="00F43AA1"/>
    <w:pPr>
      <w:pBdr>
        <w:left w:val="single" w:sz="4" w:space="0" w:color="000000"/>
        <w:bottom w:val="single" w:sz="4" w:space="0" w:color="000000"/>
        <w:right w:val="single" w:sz="4" w:space="0" w:color="000000"/>
      </w:pBdr>
      <w:spacing w:before="280" w:after="280"/>
    </w:pPr>
    <w:rPr>
      <w:lang w:eastAsia="zh-CN"/>
    </w:rPr>
  </w:style>
  <w:style w:type="paragraph" w:customStyle="1" w:styleId="contentheader2cols">
    <w:name w:val="contentheader2cols"/>
    <w:basedOn w:val="a5"/>
    <w:qFormat/>
    <w:rsid w:val="00F43AA1"/>
    <w:pPr>
      <w:spacing w:before="280" w:after="280"/>
    </w:pPr>
    <w:rPr>
      <w:lang w:eastAsia="zh-CN"/>
    </w:rPr>
  </w:style>
  <w:style w:type="paragraph" w:customStyle="1" w:styleId="bodytext23">
    <w:name w:val="bodytext2"/>
    <w:basedOn w:val="a5"/>
    <w:qFormat/>
    <w:rsid w:val="00F43AA1"/>
    <w:pPr>
      <w:spacing w:before="280" w:after="280"/>
    </w:pPr>
    <w:rPr>
      <w:lang w:eastAsia="zh-CN"/>
    </w:rPr>
  </w:style>
  <w:style w:type="paragraph" w:customStyle="1" w:styleId="LO-Normal1">
    <w:name w:val="LO-Normal1"/>
    <w:qFormat/>
    <w:rsid w:val="00F43AA1"/>
    <w:pPr>
      <w:snapToGrid w:val="0"/>
      <w:spacing w:before="100" w:after="100"/>
    </w:pPr>
    <w:rPr>
      <w:sz w:val="24"/>
      <w:lang w:eastAsia="zh-CN"/>
    </w:rPr>
  </w:style>
  <w:style w:type="paragraph" w:customStyle="1" w:styleId="announcebukv">
    <w:name w:val="announce bukv"/>
    <w:basedOn w:val="a5"/>
    <w:qFormat/>
    <w:rsid w:val="00F43AA1"/>
    <w:pPr>
      <w:spacing w:before="280" w:after="280"/>
    </w:pPr>
    <w:rPr>
      <w:lang w:eastAsia="zh-CN"/>
    </w:rPr>
  </w:style>
  <w:style w:type="paragraph" w:customStyle="1" w:styleId="afffffffffffff7">
    <w:name w:val="Проект"/>
    <w:basedOn w:val="a5"/>
    <w:qFormat/>
    <w:rsid w:val="00F43AA1"/>
    <w:pPr>
      <w:spacing w:line="360" w:lineRule="auto"/>
      <w:jc w:val="center"/>
    </w:pPr>
    <w:rPr>
      <w:rFonts w:ascii="Arial" w:hAnsi="Arial" w:cs="Arial"/>
      <w:b/>
      <w:sz w:val="36"/>
      <w:lang w:eastAsia="zh-CN"/>
    </w:rPr>
  </w:style>
  <w:style w:type="paragraph" w:customStyle="1" w:styleId="afffffffffffff8">
    <w:name w:val="ФИЛИАЛ"/>
    <w:basedOn w:val="a5"/>
    <w:qFormat/>
    <w:rsid w:val="00F43AA1"/>
    <w:pPr>
      <w:spacing w:line="360" w:lineRule="auto"/>
      <w:jc w:val="center"/>
    </w:pPr>
    <w:rPr>
      <w:rFonts w:ascii="Arial" w:hAnsi="Arial" w:cs="Arial"/>
      <w:caps/>
      <w:szCs w:val="22"/>
      <w:lang w:val="x-none" w:eastAsia="zh-CN"/>
    </w:rPr>
  </w:style>
  <w:style w:type="paragraph" w:customStyle="1" w:styleId="afffffffffffff9">
    <w:name w:val="Часть проекта"/>
    <w:basedOn w:val="afffffffffffff7"/>
    <w:next w:val="afffffffffffff8"/>
    <w:qFormat/>
    <w:rsid w:val="00F43AA1"/>
    <w:rPr>
      <w:caps/>
      <w:szCs w:val="36"/>
    </w:rPr>
  </w:style>
  <w:style w:type="paragraph" w:customStyle="1" w:styleId="afffffffffffffa">
    <w:name w:val="том"/>
    <w:basedOn w:val="afffffffffffff7"/>
    <w:qFormat/>
    <w:rsid w:val="00F43AA1"/>
    <w:rPr>
      <w:sz w:val="28"/>
      <w:szCs w:val="28"/>
    </w:rPr>
  </w:style>
  <w:style w:type="paragraph" w:customStyle="1" w:styleId="C">
    <w:name w:val="Cписок осн.(многоуровн.)"/>
    <w:basedOn w:val="a5"/>
    <w:qFormat/>
    <w:rsid w:val="00F43AA1"/>
    <w:pPr>
      <w:tabs>
        <w:tab w:val="left" w:pos="720"/>
      </w:tabs>
      <w:spacing w:line="360" w:lineRule="auto"/>
      <w:ind w:left="720" w:hanging="360"/>
      <w:jc w:val="both"/>
    </w:pPr>
    <w:rPr>
      <w:rFonts w:ascii="Arial" w:hAnsi="Arial" w:cs="Arial"/>
      <w:szCs w:val="20"/>
      <w:lang w:eastAsia="zh-CN"/>
    </w:rPr>
  </w:style>
  <w:style w:type="paragraph" w:customStyle="1" w:styleId="afffffffffffffb">
    <w:name w:val="Название_страницы"/>
    <w:basedOn w:val="a5"/>
    <w:qFormat/>
    <w:rsid w:val="00F43AA1"/>
    <w:pPr>
      <w:spacing w:before="240" w:after="120" w:line="360" w:lineRule="auto"/>
      <w:jc w:val="center"/>
    </w:pPr>
    <w:rPr>
      <w:rFonts w:ascii="Arial" w:hAnsi="Arial" w:cs="Arial"/>
      <w:b/>
      <w:caps/>
      <w:sz w:val="28"/>
      <w:szCs w:val="28"/>
      <w:lang w:val="x-none" w:eastAsia="zh-CN"/>
    </w:rPr>
  </w:style>
  <w:style w:type="paragraph" w:customStyle="1" w:styleId="afffffffffffffc">
    <w:name w:val="НазваниеПриложения"/>
    <w:basedOn w:val="2fc"/>
    <w:next w:val="affe"/>
    <w:qFormat/>
    <w:rsid w:val="00F43AA1"/>
    <w:pPr>
      <w:widowControl/>
      <w:spacing w:line="360" w:lineRule="auto"/>
      <w:ind w:left="0" w:firstLine="0"/>
      <w:jc w:val="center"/>
      <w:outlineLvl w:val="9"/>
    </w:pPr>
    <w:rPr>
      <w:rFonts w:ascii="Arial" w:hAnsi="Arial"/>
      <w:i w:val="0"/>
      <w:caps/>
      <w:spacing w:val="-10"/>
      <w:kern w:val="2"/>
      <w:sz w:val="28"/>
      <w:lang w:eastAsia="zh-CN"/>
    </w:rPr>
  </w:style>
  <w:style w:type="paragraph" w:customStyle="1" w:styleId="afffffffffffffd">
    <w:name w:val="ТипПриложения"/>
    <w:basedOn w:val="a5"/>
    <w:next w:val="afffffffffffffc"/>
    <w:qFormat/>
    <w:rsid w:val="00F43AA1"/>
    <w:pPr>
      <w:spacing w:before="240" w:after="240" w:line="360" w:lineRule="auto"/>
      <w:jc w:val="center"/>
    </w:pPr>
    <w:rPr>
      <w:rFonts w:ascii="Arial" w:hAnsi="Arial" w:cs="Arial"/>
      <w:i/>
      <w:lang w:val="x-none" w:eastAsia="zh-CN"/>
    </w:rPr>
  </w:style>
  <w:style w:type="paragraph" w:customStyle="1" w:styleId="afffffffffffffe">
    <w:name w:val="ШтампПР"/>
    <w:basedOn w:val="a5"/>
    <w:next w:val="affe"/>
    <w:qFormat/>
    <w:rsid w:val="00F43AA1"/>
    <w:pPr>
      <w:jc w:val="center"/>
    </w:pPr>
    <w:rPr>
      <w:rFonts w:ascii="Arial" w:hAnsi="Arial" w:cs="Arial"/>
      <w:b/>
      <w:caps/>
      <w:sz w:val="20"/>
      <w:lang w:val="x-none" w:eastAsia="zh-CN"/>
    </w:rPr>
  </w:style>
  <w:style w:type="paragraph" w:customStyle="1" w:styleId="affffffffffffff">
    <w:name w:val="Штамп"/>
    <w:basedOn w:val="afffffffffffffe"/>
    <w:next w:val="afffffffffffffe"/>
    <w:qFormat/>
    <w:rsid w:val="00F43AA1"/>
    <w:rPr>
      <w:caps w:val="0"/>
      <w:szCs w:val="20"/>
      <w:lang w:val="ru-RU" w:eastAsia="ru-RU"/>
    </w:rPr>
  </w:style>
  <w:style w:type="paragraph" w:customStyle="1" w:styleId="affffffffffffff0">
    <w:name w:val="ШтампПР Знак"/>
    <w:basedOn w:val="affe"/>
    <w:next w:val="affe"/>
    <w:qFormat/>
    <w:rsid w:val="00F43AA1"/>
    <w:pPr>
      <w:tabs>
        <w:tab w:val="center" w:pos="4677"/>
        <w:tab w:val="right" w:pos="9355"/>
      </w:tabs>
      <w:spacing w:after="0" w:line="360" w:lineRule="auto"/>
      <w:jc w:val="center"/>
    </w:pPr>
    <w:rPr>
      <w:rFonts w:ascii="Arial" w:hAnsi="Arial" w:cs="Arial"/>
      <w:b/>
      <w:caps/>
      <w:lang w:val="x-none" w:eastAsia="zh-CN"/>
    </w:rPr>
  </w:style>
  <w:style w:type="paragraph" w:customStyle="1" w:styleId="xl25">
    <w:name w:val="xl25"/>
    <w:basedOn w:val="a5"/>
    <w:qFormat/>
    <w:rsid w:val="00F43AA1"/>
    <w:pPr>
      <w:pBdr>
        <w:top w:val="single" w:sz="4" w:space="0" w:color="000000"/>
        <w:left w:val="single" w:sz="4" w:space="0" w:color="000000"/>
        <w:bottom w:val="single" w:sz="4" w:space="0" w:color="000000"/>
        <w:right w:val="single" w:sz="4" w:space="0" w:color="000000"/>
      </w:pBdr>
      <w:spacing w:before="280" w:after="280"/>
      <w:jc w:val="center"/>
    </w:pPr>
    <w:rPr>
      <w:color w:val="000000"/>
      <w:lang w:eastAsia="zh-CN"/>
    </w:rPr>
  </w:style>
  <w:style w:type="paragraph" w:customStyle="1" w:styleId="xl26">
    <w:name w:val="xl26"/>
    <w:basedOn w:val="a5"/>
    <w:qFormat/>
    <w:rsid w:val="00F43AA1"/>
    <w:pPr>
      <w:pBdr>
        <w:top w:val="single" w:sz="4" w:space="0" w:color="000000"/>
        <w:left w:val="single" w:sz="4" w:space="0" w:color="000000"/>
        <w:bottom w:val="single" w:sz="4" w:space="0" w:color="000000"/>
        <w:right w:val="single" w:sz="4" w:space="0" w:color="000000"/>
      </w:pBdr>
      <w:spacing w:before="280" w:after="280"/>
      <w:jc w:val="center"/>
    </w:pPr>
    <w:rPr>
      <w:color w:val="000000"/>
      <w:lang w:eastAsia="zh-CN"/>
    </w:rPr>
  </w:style>
  <w:style w:type="paragraph" w:customStyle="1" w:styleId="2310">
    <w:name w:val="Основной текст с отступом 231"/>
    <w:basedOn w:val="a5"/>
    <w:qFormat/>
    <w:rsid w:val="00F43AA1"/>
    <w:pPr>
      <w:ind w:left="1095"/>
      <w:jc w:val="both"/>
    </w:pPr>
    <w:rPr>
      <w:rFonts w:ascii="Wingdings" w:hAnsi="Wingdings" w:cs="Wingdings"/>
      <w:sz w:val="40"/>
      <w:szCs w:val="20"/>
      <w:lang w:eastAsia="zh-CN"/>
    </w:rPr>
  </w:style>
  <w:style w:type="paragraph" w:customStyle="1" w:styleId="maintext">
    <w:name w:val="maintext"/>
    <w:basedOn w:val="a5"/>
    <w:qFormat/>
    <w:rsid w:val="00F43AA1"/>
    <w:pPr>
      <w:spacing w:before="280" w:after="280"/>
    </w:pPr>
    <w:rPr>
      <w:lang w:eastAsia="zh-CN"/>
    </w:rPr>
  </w:style>
  <w:style w:type="paragraph" w:customStyle="1" w:styleId="affffffffffffff1">
    <w:name w:val="Текст (лев)"/>
    <w:uiPriority w:val="99"/>
    <w:qFormat/>
    <w:rsid w:val="00F43AA1"/>
    <w:pPr>
      <w:spacing w:before="60"/>
      <w:ind w:firstLine="567"/>
      <w:jc w:val="both"/>
    </w:pPr>
    <w:rPr>
      <w:rFonts w:ascii="Arial" w:hAnsi="Arial"/>
      <w:sz w:val="18"/>
      <w:lang w:eastAsia="zh-CN"/>
    </w:rPr>
  </w:style>
  <w:style w:type="paragraph" w:customStyle="1" w:styleId="affffffffffffff2">
    <w:name w:val="Текст (цнтр)"/>
    <w:basedOn w:val="affffffffffffff1"/>
    <w:next w:val="affffffffffffff1"/>
    <w:qFormat/>
    <w:rsid w:val="00F43AA1"/>
    <w:pPr>
      <w:spacing w:after="60"/>
      <w:ind w:firstLine="0"/>
      <w:jc w:val="center"/>
    </w:pPr>
  </w:style>
  <w:style w:type="paragraph" w:customStyle="1" w:styleId="affffffffffffff3">
    <w:name w:val="Заголовок подраздела"/>
    <w:next w:val="affffffffffffff1"/>
    <w:qFormat/>
    <w:rsid w:val="00F43AA1"/>
    <w:pPr>
      <w:spacing w:before="60" w:after="60"/>
      <w:jc w:val="center"/>
    </w:pPr>
    <w:rPr>
      <w:rFonts w:ascii="Arial" w:hAnsi="Arial"/>
      <w:b/>
      <w:lang w:eastAsia="zh-CN"/>
    </w:rPr>
  </w:style>
  <w:style w:type="paragraph" w:customStyle="1" w:styleId="affffffffffffff4">
    <w:name w:val="Заголовок раздела"/>
    <w:next w:val="affffffffffffff1"/>
    <w:qFormat/>
    <w:rsid w:val="00F43AA1"/>
    <w:pPr>
      <w:spacing w:before="120" w:after="120"/>
      <w:jc w:val="center"/>
    </w:pPr>
    <w:rPr>
      <w:rFonts w:ascii="Arial" w:hAnsi="Arial"/>
      <w:b/>
      <w:caps/>
      <w:spacing w:val="24"/>
      <w:lang w:eastAsia="zh-CN"/>
    </w:rPr>
  </w:style>
  <w:style w:type="paragraph" w:customStyle="1" w:styleId="1fffffc">
    <w:name w:val="Заголовок 1._Подзаголовок"/>
    <w:basedOn w:val="a5"/>
    <w:next w:val="a5"/>
    <w:qFormat/>
    <w:rsid w:val="00F43AA1"/>
    <w:pPr>
      <w:keepNext/>
      <w:tabs>
        <w:tab w:val="left" w:pos="85"/>
        <w:tab w:val="left" w:pos="170"/>
        <w:tab w:val="left" w:pos="255"/>
      </w:tabs>
      <w:ind w:left="170"/>
    </w:pPr>
    <w:rPr>
      <w:sz w:val="20"/>
      <w:szCs w:val="20"/>
      <w:lang w:eastAsia="zh-CN"/>
    </w:rPr>
  </w:style>
  <w:style w:type="paragraph" w:customStyle="1" w:styleId="1fffffd">
    <w:name w:val="Знак Знак1 Знак"/>
    <w:basedOn w:val="a5"/>
    <w:qFormat/>
    <w:rsid w:val="00F43AA1"/>
    <w:pPr>
      <w:spacing w:after="160" w:line="240" w:lineRule="exact"/>
    </w:pPr>
    <w:rPr>
      <w:rFonts w:ascii="Verdana" w:hAnsi="Verdana" w:cs="Verdana"/>
      <w:sz w:val="20"/>
      <w:szCs w:val="20"/>
      <w:lang w:val="en-US" w:eastAsia="zh-CN"/>
    </w:rPr>
  </w:style>
  <w:style w:type="paragraph" w:customStyle="1" w:styleId="1fffffe">
    <w:name w:val="Обычный (веб)1"/>
    <w:basedOn w:val="a5"/>
    <w:qFormat/>
    <w:rsid w:val="00F43AA1"/>
    <w:pPr>
      <w:spacing w:before="100" w:after="100"/>
    </w:pPr>
    <w:rPr>
      <w:szCs w:val="20"/>
      <w:lang w:eastAsia="zh-CN"/>
    </w:rPr>
  </w:style>
  <w:style w:type="paragraph" w:customStyle="1" w:styleId="affffffffffffff5">
    <w:name w:val="Знак Знак Знак Знак Знак Знак Знак Знак Знак Знак Знак Знак Знак Знак Знак Знак Знак Знак Знак Знак Знак Знак"/>
    <w:basedOn w:val="a5"/>
    <w:qFormat/>
    <w:rsid w:val="00F43AA1"/>
    <w:pPr>
      <w:tabs>
        <w:tab w:val="left" w:pos="1980"/>
      </w:tabs>
      <w:spacing w:after="160" w:line="240" w:lineRule="exact"/>
    </w:pPr>
    <w:rPr>
      <w:rFonts w:eastAsia="Calibri"/>
      <w:sz w:val="20"/>
      <w:szCs w:val="20"/>
      <w:lang w:eastAsia="zh-CN"/>
    </w:rPr>
  </w:style>
  <w:style w:type="paragraph" w:customStyle="1" w:styleId="11pt0">
    <w:name w:val="Обычный + 11 pt"/>
    <w:basedOn w:val="a5"/>
    <w:uiPriority w:val="99"/>
    <w:qFormat/>
    <w:rsid w:val="00F43AA1"/>
    <w:pPr>
      <w:ind w:firstLine="709"/>
      <w:jc w:val="both"/>
    </w:pPr>
    <w:rPr>
      <w:rFonts w:ascii="Arial" w:hAnsi="Arial" w:cs="Arial"/>
      <w:color w:val="000000"/>
      <w:sz w:val="18"/>
      <w:szCs w:val="18"/>
      <w:lang w:eastAsia="zh-CN"/>
    </w:rPr>
  </w:style>
  <w:style w:type="paragraph" w:customStyle="1" w:styleId="131276">
    <w:name w:val="Стиль 13 пт По ширине Первая строка:  127 см Перед:  6 пт"/>
    <w:basedOn w:val="a5"/>
    <w:uiPriority w:val="99"/>
    <w:qFormat/>
    <w:rsid w:val="00F43AA1"/>
    <w:pPr>
      <w:shd w:val="clear" w:color="auto" w:fill="FFFFFF"/>
      <w:ind w:firstLine="709"/>
      <w:jc w:val="both"/>
    </w:pPr>
    <w:rPr>
      <w:sz w:val="26"/>
      <w:szCs w:val="26"/>
      <w:lang w:eastAsia="zh-CN"/>
    </w:rPr>
  </w:style>
  <w:style w:type="paragraph" w:customStyle="1" w:styleId="affffffffffffff6">
    <w:name w:val="Текст (лп)"/>
    <w:basedOn w:val="affffffffffffff1"/>
    <w:next w:val="affffffffffffff1"/>
    <w:qFormat/>
    <w:rsid w:val="00F43AA1"/>
    <w:pPr>
      <w:ind w:firstLine="0"/>
    </w:pPr>
    <w:rPr>
      <w:rFonts w:cs="Arial"/>
      <w:szCs w:val="18"/>
    </w:rPr>
  </w:style>
  <w:style w:type="paragraph" w:customStyle="1" w:styleId="N">
    <w:name w:val="N"/>
    <w:basedOn w:val="a5"/>
    <w:qFormat/>
    <w:rsid w:val="00F43AA1"/>
    <w:pPr>
      <w:tabs>
        <w:tab w:val="left" w:pos="284"/>
      </w:tabs>
      <w:jc w:val="both"/>
    </w:pPr>
    <w:rPr>
      <w:rFonts w:ascii="TimesET" w:hAnsi="TimesET" w:cs="TimesET"/>
      <w:sz w:val="18"/>
      <w:szCs w:val="20"/>
      <w:lang w:eastAsia="zh-CN"/>
    </w:rPr>
  </w:style>
  <w:style w:type="paragraph" w:customStyle="1" w:styleId="75">
    <w:name w:val="Абзац списка7"/>
    <w:basedOn w:val="a5"/>
    <w:qFormat/>
    <w:rsid w:val="00F43AA1"/>
    <w:pPr>
      <w:widowControl w:val="0"/>
      <w:ind w:left="708"/>
    </w:pPr>
    <w:rPr>
      <w:rFonts w:ascii="Arial" w:hAnsi="Arial" w:cs="Arial"/>
      <w:sz w:val="20"/>
      <w:szCs w:val="20"/>
      <w:lang w:eastAsia="zh-CN"/>
    </w:rPr>
  </w:style>
  <w:style w:type="paragraph" w:customStyle="1" w:styleId="5b">
    <w:name w:val="Знак Знак5 Знак Знак"/>
    <w:basedOn w:val="a5"/>
    <w:qFormat/>
    <w:rsid w:val="00F43AA1"/>
    <w:pPr>
      <w:tabs>
        <w:tab w:val="left" w:pos="1980"/>
      </w:tabs>
      <w:spacing w:after="160" w:line="240" w:lineRule="exact"/>
    </w:pPr>
    <w:rPr>
      <w:rFonts w:eastAsia="Calibri"/>
      <w:sz w:val="20"/>
      <w:szCs w:val="20"/>
      <w:lang w:eastAsia="zh-CN"/>
    </w:rPr>
  </w:style>
  <w:style w:type="paragraph" w:customStyle="1" w:styleId="uni">
    <w:name w:val="uni"/>
    <w:basedOn w:val="a5"/>
    <w:qFormat/>
    <w:rsid w:val="00F43AA1"/>
    <w:pPr>
      <w:jc w:val="both"/>
    </w:pPr>
    <w:rPr>
      <w:lang w:eastAsia="zh-CN"/>
    </w:rPr>
  </w:style>
  <w:style w:type="paragraph" w:customStyle="1" w:styleId="unip">
    <w:name w:val="unip"/>
    <w:basedOn w:val="a5"/>
    <w:qFormat/>
    <w:rsid w:val="00F43AA1"/>
    <w:pPr>
      <w:jc w:val="both"/>
    </w:pPr>
    <w:rPr>
      <w:lang w:eastAsia="zh-CN"/>
    </w:rPr>
  </w:style>
  <w:style w:type="paragraph" w:customStyle="1" w:styleId="21a">
    <w:name w:val="Основной текст21"/>
    <w:qFormat/>
    <w:rsid w:val="00F43AA1"/>
    <w:pPr>
      <w:ind w:firstLine="709"/>
      <w:jc w:val="both"/>
    </w:pPr>
    <w:rPr>
      <w:sz w:val="24"/>
      <w:lang w:eastAsia="zh-CN"/>
    </w:rPr>
  </w:style>
  <w:style w:type="paragraph" w:customStyle="1" w:styleId="11c">
    <w:name w:val="Обычный (веб)11"/>
    <w:basedOn w:val="a5"/>
    <w:qFormat/>
    <w:rsid w:val="00F43AA1"/>
    <w:pPr>
      <w:spacing w:before="100" w:after="100"/>
    </w:pPr>
    <w:rPr>
      <w:szCs w:val="20"/>
      <w:lang w:eastAsia="zh-CN"/>
    </w:rPr>
  </w:style>
  <w:style w:type="paragraph" w:customStyle="1" w:styleId="2ffa">
    <w:name w:val="Название2"/>
    <w:basedOn w:val="a5"/>
    <w:qFormat/>
    <w:rsid w:val="00F43AA1"/>
    <w:pPr>
      <w:spacing w:before="280" w:after="280"/>
    </w:pPr>
    <w:rPr>
      <w:rFonts w:ascii="Tahoma" w:hAnsi="Tahoma" w:cs="Tahoma"/>
      <w:b/>
      <w:bCs/>
      <w:color w:val="006600"/>
      <w:sz w:val="13"/>
      <w:szCs w:val="13"/>
      <w:lang w:eastAsia="zh-CN"/>
    </w:rPr>
  </w:style>
  <w:style w:type="paragraph" w:customStyle="1" w:styleId="4b">
    <w:name w:val="Обычный4"/>
    <w:basedOn w:val="a5"/>
    <w:qFormat/>
    <w:rsid w:val="00F43AA1"/>
    <w:pPr>
      <w:spacing w:after="64"/>
      <w:ind w:firstLine="284"/>
      <w:jc w:val="both"/>
    </w:pPr>
    <w:rPr>
      <w:lang w:eastAsia="zh-CN"/>
    </w:rPr>
  </w:style>
  <w:style w:type="paragraph" w:customStyle="1" w:styleId="3fa">
    <w:name w:val="Основной текст3"/>
    <w:qFormat/>
    <w:rsid w:val="00F43AA1"/>
    <w:pPr>
      <w:ind w:firstLine="709"/>
      <w:jc w:val="both"/>
    </w:pPr>
    <w:rPr>
      <w:sz w:val="24"/>
      <w:lang w:eastAsia="zh-CN"/>
    </w:rPr>
  </w:style>
  <w:style w:type="paragraph" w:customStyle="1" w:styleId="5c">
    <w:name w:val="Обычный5"/>
    <w:qFormat/>
    <w:rsid w:val="00F43AA1"/>
    <w:pPr>
      <w:snapToGrid w:val="0"/>
      <w:spacing w:before="100" w:after="100"/>
    </w:pPr>
    <w:rPr>
      <w:sz w:val="24"/>
      <w:lang w:eastAsia="zh-CN"/>
    </w:rPr>
  </w:style>
  <w:style w:type="paragraph" w:customStyle="1" w:styleId="2ffb">
    <w:name w:val="Обычный (веб)2"/>
    <w:basedOn w:val="a5"/>
    <w:qFormat/>
    <w:rsid w:val="00F43AA1"/>
    <w:pPr>
      <w:spacing w:before="100" w:after="100"/>
    </w:pPr>
    <w:rPr>
      <w:szCs w:val="20"/>
      <w:lang w:eastAsia="zh-CN"/>
    </w:rPr>
  </w:style>
  <w:style w:type="paragraph" w:customStyle="1" w:styleId="21b">
    <w:name w:val="Заголовок 2_1"/>
    <w:basedOn w:val="2"/>
    <w:next w:val="a5"/>
    <w:qFormat/>
    <w:rsid w:val="00F43AA1"/>
    <w:pPr>
      <w:spacing w:before="240"/>
      <w:ind w:firstLine="0"/>
    </w:pPr>
    <w:rPr>
      <w:rFonts w:eastAsia="Calibri"/>
      <w:b w:val="0"/>
      <w:i w:val="0"/>
      <w:szCs w:val="28"/>
      <w:lang w:val="x-none" w:eastAsia="zh-CN"/>
    </w:rPr>
  </w:style>
  <w:style w:type="paragraph" w:customStyle="1" w:styleId="s16">
    <w:name w:val="s_16"/>
    <w:basedOn w:val="a5"/>
    <w:qFormat/>
    <w:rsid w:val="00F43AA1"/>
    <w:pPr>
      <w:spacing w:before="280" w:after="280"/>
    </w:pPr>
    <w:rPr>
      <w:lang w:eastAsia="zh-CN"/>
    </w:rPr>
  </w:style>
  <w:style w:type="paragraph" w:customStyle="1" w:styleId="copyright-info">
    <w:name w:val="copyright-info"/>
    <w:basedOn w:val="a5"/>
    <w:qFormat/>
    <w:rsid w:val="00F43AA1"/>
    <w:pPr>
      <w:spacing w:before="280" w:after="280"/>
    </w:pPr>
    <w:rPr>
      <w:lang w:eastAsia="zh-CN"/>
    </w:rPr>
  </w:style>
  <w:style w:type="paragraph" w:customStyle="1" w:styleId="1ffffff">
    <w:name w:val="Выделенная цитата1"/>
    <w:basedOn w:val="a5"/>
    <w:next w:val="a5"/>
    <w:qFormat/>
    <w:rsid w:val="00F43AA1"/>
    <w:pPr>
      <w:pBdr>
        <w:bottom w:val="single" w:sz="4" w:space="4" w:color="4F81BD"/>
      </w:pBdr>
      <w:spacing w:before="200" w:after="280" w:line="276" w:lineRule="auto"/>
      <w:ind w:left="936" w:right="936"/>
    </w:pPr>
    <w:rPr>
      <w:b/>
      <w:bCs/>
      <w:i/>
      <w:iCs/>
      <w:color w:val="4F81BD"/>
      <w:sz w:val="22"/>
      <w:szCs w:val="22"/>
      <w:lang w:val="x-none" w:eastAsia="zh-CN"/>
    </w:rPr>
  </w:style>
  <w:style w:type="paragraph" w:customStyle="1" w:styleId="TableParagraph">
    <w:name w:val="Table Paragraph"/>
    <w:basedOn w:val="a5"/>
    <w:uiPriority w:val="1"/>
    <w:qFormat/>
    <w:rsid w:val="00AC430B"/>
    <w:pPr>
      <w:widowControl w:val="0"/>
    </w:pPr>
  </w:style>
  <w:style w:type="paragraph" w:customStyle="1" w:styleId="affffffffffffff7">
    <w:name w:val="??????? (???)"/>
    <w:basedOn w:val="a5"/>
    <w:qFormat/>
    <w:rsid w:val="003A6FE6"/>
    <w:pPr>
      <w:spacing w:before="45" w:after="280"/>
      <w:jc w:val="both"/>
      <w:textAlignment w:val="baseline"/>
    </w:pPr>
    <w:rPr>
      <w:szCs w:val="20"/>
      <w:lang w:eastAsia="ar-SA"/>
    </w:rPr>
  </w:style>
  <w:style w:type="paragraph" w:customStyle="1" w:styleId="Style91">
    <w:name w:val="Style91"/>
    <w:basedOn w:val="a5"/>
    <w:qFormat/>
    <w:rsid w:val="00082D93"/>
    <w:pPr>
      <w:widowControl w:val="0"/>
      <w:spacing w:line="448" w:lineRule="exact"/>
      <w:ind w:firstLine="533"/>
      <w:jc w:val="both"/>
    </w:pPr>
    <w:rPr>
      <w:rFonts w:ascii="Arial" w:hAnsi="Arial" w:cs="Arial"/>
      <w:lang w:eastAsia="ar-SA"/>
    </w:rPr>
  </w:style>
  <w:style w:type="paragraph" w:customStyle="1" w:styleId="1ffffff0">
    <w:name w:val="Пункт1"/>
    <w:basedOn w:val="a5"/>
    <w:next w:val="2fd"/>
    <w:qFormat/>
    <w:rsid w:val="00082D93"/>
    <w:pPr>
      <w:widowControl w:val="0"/>
      <w:tabs>
        <w:tab w:val="left" w:pos="1134"/>
      </w:tabs>
      <w:spacing w:before="240"/>
      <w:ind w:firstLine="720"/>
      <w:jc w:val="both"/>
    </w:pPr>
    <w:rPr>
      <w:b/>
      <w:szCs w:val="20"/>
    </w:rPr>
  </w:style>
  <w:style w:type="paragraph" w:customStyle="1" w:styleId="2ffc">
    <w:name w:val="заголовок 2"/>
    <w:basedOn w:val="a5"/>
    <w:next w:val="a5"/>
    <w:qFormat/>
    <w:rsid w:val="00082D93"/>
    <w:pPr>
      <w:keepNext/>
      <w:spacing w:before="240" w:after="120"/>
      <w:jc w:val="center"/>
      <w:outlineLvl w:val="1"/>
    </w:pPr>
    <w:rPr>
      <w:rFonts w:cs="Arial"/>
      <w:b/>
      <w:iCs/>
      <w:sz w:val="22"/>
    </w:rPr>
  </w:style>
  <w:style w:type="paragraph" w:customStyle="1" w:styleId="1ffffff1">
    <w:name w:val="Штамп1"/>
    <w:basedOn w:val="a5"/>
    <w:qFormat/>
    <w:rsid w:val="00082D93"/>
    <w:pPr>
      <w:widowControl w:val="0"/>
      <w:jc w:val="center"/>
    </w:pPr>
    <w:rPr>
      <w:szCs w:val="20"/>
    </w:rPr>
  </w:style>
  <w:style w:type="paragraph" w:styleId="1ffffff2">
    <w:name w:val="index 1"/>
    <w:basedOn w:val="a5"/>
    <w:next w:val="a5"/>
    <w:autoRedefine/>
    <w:unhideWhenUsed/>
    <w:rsid w:val="00082D93"/>
    <w:pPr>
      <w:ind w:left="240" w:hanging="240"/>
      <w:jc w:val="both"/>
    </w:pPr>
  </w:style>
  <w:style w:type="paragraph" w:styleId="affffffffffffff8">
    <w:name w:val="Normal Indent"/>
    <w:basedOn w:val="a5"/>
    <w:unhideWhenUsed/>
    <w:qFormat/>
    <w:rsid w:val="00082D93"/>
    <w:pPr>
      <w:ind w:left="720"/>
      <w:jc w:val="both"/>
    </w:pPr>
    <w:rPr>
      <w:sz w:val="20"/>
      <w:szCs w:val="20"/>
    </w:rPr>
  </w:style>
  <w:style w:type="paragraph" w:styleId="2ffd">
    <w:name w:val="List 2"/>
    <w:basedOn w:val="a5"/>
    <w:unhideWhenUsed/>
    <w:qFormat/>
    <w:rsid w:val="00082D93"/>
    <w:pPr>
      <w:ind w:left="566" w:hanging="283"/>
      <w:jc w:val="both"/>
    </w:pPr>
    <w:rPr>
      <w:sz w:val="32"/>
      <w:szCs w:val="20"/>
    </w:rPr>
  </w:style>
  <w:style w:type="paragraph" w:styleId="3fb">
    <w:name w:val="List 3"/>
    <w:basedOn w:val="a5"/>
    <w:unhideWhenUsed/>
    <w:qFormat/>
    <w:rsid w:val="00082D93"/>
    <w:pPr>
      <w:ind w:left="849" w:hanging="283"/>
      <w:jc w:val="both"/>
    </w:pPr>
    <w:rPr>
      <w:sz w:val="32"/>
      <w:szCs w:val="20"/>
    </w:rPr>
  </w:style>
  <w:style w:type="paragraph" w:styleId="afffff6">
    <w:name w:val="Signature"/>
    <w:basedOn w:val="a5"/>
    <w:link w:val="afffff5"/>
    <w:unhideWhenUsed/>
    <w:rsid w:val="00082D93"/>
    <w:pPr>
      <w:ind w:left="4252"/>
      <w:jc w:val="both"/>
    </w:pPr>
  </w:style>
  <w:style w:type="paragraph" w:styleId="affffffffffffff9">
    <w:name w:val="List Continue"/>
    <w:basedOn w:val="a5"/>
    <w:unhideWhenUsed/>
    <w:rsid w:val="00082D93"/>
    <w:pPr>
      <w:spacing w:after="120"/>
      <w:ind w:left="283"/>
      <w:jc w:val="both"/>
    </w:pPr>
    <w:rPr>
      <w:sz w:val="32"/>
      <w:szCs w:val="20"/>
    </w:rPr>
  </w:style>
  <w:style w:type="paragraph" w:styleId="2ffe">
    <w:name w:val="List Continue 2"/>
    <w:basedOn w:val="a5"/>
    <w:unhideWhenUsed/>
    <w:rsid w:val="00082D93"/>
    <w:pPr>
      <w:spacing w:after="120"/>
      <w:ind w:left="566"/>
      <w:jc w:val="both"/>
    </w:pPr>
    <w:rPr>
      <w:sz w:val="32"/>
      <w:szCs w:val="20"/>
    </w:rPr>
  </w:style>
  <w:style w:type="paragraph" w:customStyle="1" w:styleId="affffffffffffffa">
    <w:name w:val="Краткий обратный адрес"/>
    <w:basedOn w:val="a5"/>
    <w:qFormat/>
    <w:rsid w:val="00082D93"/>
    <w:pPr>
      <w:jc w:val="both"/>
    </w:pPr>
  </w:style>
  <w:style w:type="paragraph" w:customStyle="1" w:styleId="PP">
    <w:name w:val="Строка PP"/>
    <w:basedOn w:val="afffff6"/>
    <w:qFormat/>
    <w:rsid w:val="00082D93"/>
  </w:style>
  <w:style w:type="paragraph" w:customStyle="1" w:styleId="affffffffffffffb">
    <w:name w:val="Адресат"/>
    <w:basedOn w:val="a5"/>
    <w:qFormat/>
    <w:rsid w:val="00082D93"/>
    <w:pPr>
      <w:jc w:val="both"/>
    </w:pPr>
  </w:style>
  <w:style w:type="paragraph" w:customStyle="1" w:styleId="2fff">
    <w:name w:val="Штамп2"/>
    <w:basedOn w:val="2"/>
    <w:qFormat/>
    <w:rsid w:val="00082D93"/>
    <w:pPr>
      <w:shd w:val="clear" w:color="auto" w:fill="FFFFFF"/>
      <w:spacing w:before="120"/>
      <w:ind w:left="34" w:right="34"/>
      <w:outlineLvl w:val="9"/>
    </w:pPr>
    <w:rPr>
      <w:rFonts w:cs="Times New Roman"/>
      <w:bCs w:val="0"/>
      <w:iCs w:val="0"/>
      <w:szCs w:val="28"/>
    </w:rPr>
  </w:style>
  <w:style w:type="paragraph" w:customStyle="1" w:styleId="3fc">
    <w:name w:val="Штам3"/>
    <w:basedOn w:val="a5"/>
    <w:qFormat/>
    <w:rsid w:val="00082D93"/>
    <w:pPr>
      <w:ind w:left="34" w:right="34"/>
      <w:jc w:val="center"/>
    </w:pPr>
    <w:rPr>
      <w:sz w:val="16"/>
      <w:szCs w:val="20"/>
    </w:rPr>
  </w:style>
  <w:style w:type="paragraph" w:customStyle="1" w:styleId="4c">
    <w:name w:val="Штам4"/>
    <w:basedOn w:val="a5"/>
    <w:qFormat/>
    <w:rsid w:val="00082D93"/>
    <w:pPr>
      <w:spacing w:before="120"/>
      <w:ind w:left="-227" w:right="-227"/>
      <w:jc w:val="both"/>
    </w:pPr>
    <w:rPr>
      <w:sz w:val="16"/>
      <w:szCs w:val="20"/>
    </w:rPr>
  </w:style>
  <w:style w:type="paragraph" w:customStyle="1" w:styleId="affffffffffffffc">
    <w:name w:val="Оновкка"/>
    <w:qFormat/>
    <w:rsid w:val="00082D93"/>
    <w:pPr>
      <w:ind w:firstLine="709"/>
      <w:jc w:val="both"/>
    </w:pPr>
    <w:rPr>
      <w:sz w:val="24"/>
      <w:szCs w:val="28"/>
    </w:rPr>
  </w:style>
  <w:style w:type="paragraph" w:customStyle="1" w:styleId="2fff0">
    <w:name w:val="Заг. уровень 2"/>
    <w:qFormat/>
    <w:rsid w:val="00082D93"/>
    <w:pPr>
      <w:jc w:val="center"/>
      <w:outlineLvl w:val="1"/>
    </w:pPr>
    <w:rPr>
      <w:b/>
      <w:sz w:val="24"/>
    </w:rPr>
  </w:style>
  <w:style w:type="paragraph" w:customStyle="1" w:styleId="3fd">
    <w:name w:val="???????? ????? 3"/>
    <w:basedOn w:val="a5"/>
    <w:qFormat/>
    <w:rsid w:val="003A6FE6"/>
    <w:pPr>
      <w:widowControl w:val="0"/>
      <w:spacing w:after="120"/>
      <w:jc w:val="both"/>
      <w:textAlignment w:val="baseline"/>
    </w:pPr>
    <w:rPr>
      <w:sz w:val="16"/>
      <w:szCs w:val="20"/>
      <w:lang w:eastAsia="ar-SA"/>
    </w:rPr>
  </w:style>
  <w:style w:type="paragraph" w:customStyle="1" w:styleId="Style10">
    <w:name w:val="Style10"/>
    <w:basedOn w:val="a5"/>
    <w:qFormat/>
    <w:rsid w:val="00082D93"/>
    <w:pPr>
      <w:widowControl w:val="0"/>
      <w:spacing w:line="442" w:lineRule="exact"/>
      <w:jc w:val="both"/>
    </w:pPr>
  </w:style>
  <w:style w:type="paragraph" w:customStyle="1" w:styleId="affffffffffffffd">
    <w:name w:val="основной"/>
    <w:basedOn w:val="affe"/>
    <w:qFormat/>
    <w:rsid w:val="00082D93"/>
    <w:pPr>
      <w:widowControl w:val="0"/>
      <w:spacing w:after="80"/>
      <w:ind w:firstLine="720"/>
      <w:jc w:val="both"/>
    </w:pPr>
    <w:rPr>
      <w:szCs w:val="20"/>
    </w:rPr>
  </w:style>
  <w:style w:type="paragraph" w:customStyle="1" w:styleId="MsoNormal2">
    <w:name w:val="Основной текст.MsoNormal"/>
    <w:basedOn w:val="a5"/>
    <w:qFormat/>
    <w:rsid w:val="00082D93"/>
    <w:pPr>
      <w:widowControl w:val="0"/>
      <w:jc w:val="both"/>
    </w:pPr>
    <w:rPr>
      <w:rFonts w:eastAsia="Arial Unicode MS" w:cs="Tahoma"/>
      <w:kern w:val="2"/>
    </w:rPr>
  </w:style>
  <w:style w:type="paragraph" w:customStyle="1" w:styleId="a4">
    <w:name w:val="сп"/>
    <w:basedOn w:val="a5"/>
    <w:qFormat/>
    <w:rsid w:val="00082D93"/>
    <w:pPr>
      <w:widowControl w:val="0"/>
      <w:numPr>
        <w:numId w:val="15"/>
      </w:numPr>
      <w:tabs>
        <w:tab w:val="left" w:pos="680"/>
        <w:tab w:val="left" w:pos="1040"/>
      </w:tabs>
      <w:ind w:left="680"/>
      <w:jc w:val="both"/>
    </w:pPr>
    <w:rPr>
      <w:szCs w:val="20"/>
    </w:rPr>
  </w:style>
  <w:style w:type="paragraph" w:customStyle="1" w:styleId="76">
    <w:name w:val="7"/>
    <w:basedOn w:val="a5"/>
    <w:qFormat/>
    <w:rsid w:val="00082D93"/>
    <w:pPr>
      <w:spacing w:before="60"/>
      <w:ind w:left="720"/>
      <w:jc w:val="both"/>
    </w:pPr>
    <w:rPr>
      <w:rFonts w:ascii="Times New Roman CYR" w:hAnsi="Times New Roman CYR"/>
      <w:szCs w:val="20"/>
    </w:rPr>
  </w:style>
  <w:style w:type="paragraph" w:customStyle="1" w:styleId="xl32">
    <w:name w:val="xl32"/>
    <w:basedOn w:val="a5"/>
    <w:qFormat/>
    <w:rsid w:val="00082D93"/>
    <w:pPr>
      <w:widowControl w:val="0"/>
      <w:spacing w:beforeAutospacing="1" w:afterAutospacing="1" w:line="360" w:lineRule="atLeast"/>
      <w:jc w:val="both"/>
      <w:textAlignment w:val="baseline"/>
    </w:pPr>
    <w:rPr>
      <w:b/>
      <w:bCs/>
    </w:rPr>
  </w:style>
  <w:style w:type="paragraph" w:customStyle="1" w:styleId="Report">
    <w:name w:val="Report"/>
    <w:basedOn w:val="a5"/>
    <w:qFormat/>
    <w:rsid w:val="00082D93"/>
    <w:pPr>
      <w:widowControl w:val="0"/>
      <w:spacing w:line="360" w:lineRule="auto"/>
      <w:ind w:firstLine="567"/>
      <w:jc w:val="both"/>
      <w:textAlignment w:val="baseline"/>
    </w:pPr>
    <w:rPr>
      <w:szCs w:val="20"/>
    </w:rPr>
  </w:style>
  <w:style w:type="paragraph" w:customStyle="1" w:styleId="1ffffff3">
    <w:name w:val="Знак1 Знак Знак Знак Знак Знак Знак"/>
    <w:basedOn w:val="a5"/>
    <w:qFormat/>
    <w:rsid w:val="00082D93"/>
    <w:pPr>
      <w:widowControl w:val="0"/>
      <w:spacing w:after="160" w:line="240" w:lineRule="exact"/>
      <w:jc w:val="right"/>
    </w:pPr>
    <w:rPr>
      <w:sz w:val="20"/>
      <w:szCs w:val="20"/>
      <w:lang w:val="en-GB" w:eastAsia="en-US"/>
    </w:rPr>
  </w:style>
  <w:style w:type="paragraph" w:customStyle="1" w:styleId="txt">
    <w:name w:val="txt"/>
    <w:basedOn w:val="a5"/>
    <w:qFormat/>
    <w:rsid w:val="00082D93"/>
    <w:pPr>
      <w:spacing w:beforeAutospacing="1" w:afterAutospacing="1"/>
    </w:pPr>
    <w:rPr>
      <w:rFonts w:ascii="Verdana" w:hAnsi="Verdana"/>
      <w:color w:val="000000"/>
      <w:sz w:val="17"/>
      <w:szCs w:val="17"/>
    </w:rPr>
  </w:style>
  <w:style w:type="paragraph" w:customStyle="1" w:styleId="affffffffffffffe">
    <w:name w:val="Стиль главы"/>
    <w:basedOn w:val="a5"/>
    <w:qFormat/>
    <w:rsid w:val="00082D93"/>
    <w:pPr>
      <w:keepNext/>
      <w:spacing w:before="240" w:after="60"/>
      <w:jc w:val="center"/>
      <w:outlineLvl w:val="0"/>
    </w:pPr>
    <w:rPr>
      <w:rFonts w:ascii="Arial" w:hAnsi="Arial" w:cs="Arial"/>
      <w:b/>
      <w:kern w:val="2"/>
      <w:szCs w:val="32"/>
    </w:rPr>
  </w:style>
  <w:style w:type="paragraph" w:customStyle="1" w:styleId="afffffc">
    <w:name w:val="Стиль пункта схемы Знак Знак Знак Знак Знак Знак"/>
    <w:basedOn w:val="a5"/>
    <w:link w:val="afffffb"/>
    <w:qFormat/>
    <w:rsid w:val="00082D93"/>
    <w:pPr>
      <w:spacing w:line="360" w:lineRule="auto"/>
      <w:ind w:firstLine="680"/>
      <w:jc w:val="both"/>
    </w:pPr>
    <w:rPr>
      <w:sz w:val="28"/>
      <w:szCs w:val="28"/>
    </w:rPr>
  </w:style>
  <w:style w:type="paragraph" w:customStyle="1" w:styleId="afffffe">
    <w:name w:val="Стиль заключения Знак"/>
    <w:basedOn w:val="a5"/>
    <w:link w:val="afffffd"/>
    <w:qFormat/>
    <w:rsid w:val="00082D93"/>
    <w:pPr>
      <w:spacing w:line="360" w:lineRule="auto"/>
      <w:ind w:firstLine="720"/>
      <w:jc w:val="both"/>
    </w:pPr>
    <w:rPr>
      <w:sz w:val="28"/>
      <w:szCs w:val="28"/>
    </w:rPr>
  </w:style>
  <w:style w:type="paragraph" w:customStyle="1" w:styleId="affffff0">
    <w:name w:val="Стиль порядка Знак"/>
    <w:basedOn w:val="a5"/>
    <w:link w:val="affffff"/>
    <w:qFormat/>
    <w:rsid w:val="00082D93"/>
    <w:pPr>
      <w:tabs>
        <w:tab w:val="left" w:pos="1080"/>
        <w:tab w:val="left" w:pos="1260"/>
      </w:tabs>
      <w:spacing w:line="360" w:lineRule="auto"/>
      <w:ind w:firstLine="720"/>
      <w:jc w:val="both"/>
    </w:pPr>
    <w:rPr>
      <w:sz w:val="28"/>
      <w:szCs w:val="28"/>
    </w:rPr>
  </w:style>
  <w:style w:type="paragraph" w:customStyle="1" w:styleId="afffffffffffffff">
    <w:name w:val="Стиль пункта схемы Знак Знак Знак Знак"/>
    <w:basedOn w:val="a5"/>
    <w:qFormat/>
    <w:rsid w:val="00082D93"/>
    <w:pPr>
      <w:spacing w:line="360" w:lineRule="auto"/>
      <w:ind w:firstLine="680"/>
      <w:jc w:val="both"/>
    </w:pPr>
    <w:rPr>
      <w:sz w:val="28"/>
      <w:szCs w:val="28"/>
    </w:rPr>
  </w:style>
  <w:style w:type="paragraph" w:customStyle="1" w:styleId="affffff2">
    <w:name w:val="Стиль пункта схемы Знак"/>
    <w:basedOn w:val="a5"/>
    <w:link w:val="affffff1"/>
    <w:qFormat/>
    <w:rsid w:val="00082D93"/>
    <w:pPr>
      <w:spacing w:line="360" w:lineRule="auto"/>
      <w:ind w:firstLine="680"/>
      <w:jc w:val="both"/>
    </w:pPr>
    <w:rPr>
      <w:sz w:val="28"/>
      <w:szCs w:val="28"/>
    </w:rPr>
  </w:style>
  <w:style w:type="paragraph" w:customStyle="1" w:styleId="afffffffffffffff0">
    <w:name w:val="Стиль пункта схемы"/>
    <w:basedOn w:val="a5"/>
    <w:qFormat/>
    <w:rsid w:val="00082D93"/>
    <w:pPr>
      <w:spacing w:line="360" w:lineRule="auto"/>
      <w:ind w:firstLine="680"/>
      <w:jc w:val="both"/>
    </w:pPr>
    <w:rPr>
      <w:sz w:val="28"/>
      <w:szCs w:val="28"/>
    </w:rPr>
  </w:style>
  <w:style w:type="paragraph" w:customStyle="1" w:styleId="1ffffff4">
    <w:name w:val="Знак Знак Знак Знак Знак Знак Знак1 Знак Знак Знак"/>
    <w:basedOn w:val="a5"/>
    <w:qFormat/>
    <w:rsid w:val="00082D93"/>
    <w:pPr>
      <w:widowControl w:val="0"/>
      <w:spacing w:after="160" w:line="240" w:lineRule="exact"/>
      <w:jc w:val="right"/>
    </w:pPr>
    <w:rPr>
      <w:sz w:val="20"/>
      <w:szCs w:val="20"/>
      <w:lang w:val="en-GB" w:eastAsia="en-US"/>
    </w:rPr>
  </w:style>
  <w:style w:type="paragraph" w:customStyle="1" w:styleId="11d">
    <w:name w:val="1 Знак Знак Знак1 Знак Знак Знак Знак"/>
    <w:basedOn w:val="a5"/>
    <w:qFormat/>
    <w:rsid w:val="00082D93"/>
    <w:pPr>
      <w:widowControl w:val="0"/>
      <w:spacing w:after="160" w:line="240" w:lineRule="exact"/>
      <w:jc w:val="right"/>
    </w:pPr>
    <w:rPr>
      <w:sz w:val="20"/>
      <w:szCs w:val="20"/>
      <w:lang w:val="en-GB" w:eastAsia="en-US"/>
    </w:rPr>
  </w:style>
  <w:style w:type="paragraph" w:customStyle="1" w:styleId="1ffffff5">
    <w:name w:val="1 Знак Знак Знак Знак Знак Знак"/>
    <w:basedOn w:val="a5"/>
    <w:qFormat/>
    <w:rsid w:val="00082D93"/>
    <w:pPr>
      <w:spacing w:after="160" w:line="240" w:lineRule="exact"/>
    </w:pPr>
    <w:rPr>
      <w:rFonts w:ascii="Verdana" w:hAnsi="Verdana"/>
      <w:sz w:val="20"/>
      <w:szCs w:val="20"/>
      <w:lang w:val="en-US" w:eastAsia="en-US"/>
    </w:rPr>
  </w:style>
  <w:style w:type="paragraph" w:customStyle="1" w:styleId="2f0">
    <w:name w:val="Текст2"/>
    <w:basedOn w:val="a5"/>
    <w:link w:val="Text"/>
    <w:qFormat/>
    <w:rsid w:val="00082D93"/>
    <w:pPr>
      <w:spacing w:before="220"/>
      <w:jc w:val="both"/>
      <w:textAlignment w:val="baseline"/>
    </w:pPr>
    <w:rPr>
      <w:lang w:eastAsia="en-US"/>
    </w:rPr>
  </w:style>
  <w:style w:type="paragraph" w:customStyle="1" w:styleId="11e">
    <w:name w:val="1 Знак Знак Знак1 Знак Знак Знак Знак Знак"/>
    <w:basedOn w:val="a5"/>
    <w:qFormat/>
    <w:rsid w:val="00082D93"/>
    <w:pPr>
      <w:widowControl w:val="0"/>
      <w:spacing w:after="160" w:line="240" w:lineRule="exact"/>
      <w:jc w:val="right"/>
    </w:pPr>
    <w:rPr>
      <w:sz w:val="20"/>
      <w:szCs w:val="20"/>
      <w:lang w:val="en-GB" w:eastAsia="en-US"/>
    </w:rPr>
  </w:style>
  <w:style w:type="paragraph" w:customStyle="1" w:styleId="85">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082D93"/>
    <w:pPr>
      <w:widowControl w:val="0"/>
      <w:spacing w:after="160" w:line="240" w:lineRule="exact"/>
      <w:jc w:val="right"/>
    </w:pPr>
    <w:rPr>
      <w:sz w:val="20"/>
      <w:szCs w:val="20"/>
      <w:lang w:val="en-GB" w:eastAsia="en-US"/>
    </w:rPr>
  </w:style>
  <w:style w:type="paragraph" w:customStyle="1" w:styleId="11f">
    <w:name w:val="Знак1 Знак Знак Знак Знак Знак Знак Знак Знак Знак Знак Знак Знак Знак Знак Знак1 Знак Знак Знак"/>
    <w:basedOn w:val="a5"/>
    <w:qFormat/>
    <w:rsid w:val="00082D93"/>
    <w:pPr>
      <w:widowControl w:val="0"/>
      <w:spacing w:after="160" w:line="240" w:lineRule="exact"/>
      <w:jc w:val="right"/>
    </w:pPr>
    <w:rPr>
      <w:sz w:val="20"/>
      <w:szCs w:val="20"/>
      <w:lang w:val="en-GB" w:eastAsia="en-US"/>
    </w:rPr>
  </w:style>
  <w:style w:type="paragraph" w:customStyle="1" w:styleId="xl22">
    <w:name w:val="xl22"/>
    <w:basedOn w:val="a5"/>
    <w:qFormat/>
    <w:rsid w:val="00082D93"/>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b/>
      <w:bCs/>
    </w:rPr>
  </w:style>
  <w:style w:type="paragraph" w:customStyle="1" w:styleId="xl23">
    <w:name w:val="xl23"/>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27">
    <w:name w:val="xl27"/>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28">
    <w:name w:val="xl28"/>
    <w:basedOn w:val="a5"/>
    <w:qFormat/>
    <w:rsid w:val="00082D9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style>
  <w:style w:type="paragraph" w:customStyle="1" w:styleId="xl29">
    <w:name w:val="xl29"/>
    <w:basedOn w:val="a5"/>
    <w:uiPriority w:val="99"/>
    <w:qFormat/>
    <w:rsid w:val="00082D9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style>
  <w:style w:type="paragraph" w:customStyle="1" w:styleId="xl30">
    <w:name w:val="xl30"/>
    <w:basedOn w:val="a5"/>
    <w:qFormat/>
    <w:rsid w:val="00082D93"/>
    <w:pPr>
      <w:pBdr>
        <w:top w:val="single" w:sz="4" w:space="0" w:color="000000"/>
        <w:left w:val="single" w:sz="4" w:space="0" w:color="000000"/>
        <w:bottom w:val="single" w:sz="8" w:space="0" w:color="000000"/>
        <w:right w:val="single" w:sz="8" w:space="0" w:color="000000"/>
      </w:pBdr>
      <w:spacing w:beforeAutospacing="1" w:afterAutospacing="1"/>
      <w:jc w:val="center"/>
      <w:textAlignment w:val="center"/>
    </w:pPr>
  </w:style>
  <w:style w:type="paragraph" w:customStyle="1" w:styleId="1ffffff6">
    <w:name w:val="Верхний колонтитул1"/>
    <w:basedOn w:val="a5"/>
    <w:qFormat/>
    <w:rsid w:val="00082D93"/>
    <w:pPr>
      <w:widowControl w:val="0"/>
      <w:tabs>
        <w:tab w:val="center" w:pos="4153"/>
        <w:tab w:val="right" w:pos="8306"/>
      </w:tabs>
    </w:pPr>
    <w:rPr>
      <w:rFonts w:ascii="TimesDL" w:hAnsi="TimesDL"/>
      <w:sz w:val="22"/>
      <w:szCs w:val="20"/>
    </w:rPr>
  </w:style>
  <w:style w:type="paragraph" w:customStyle="1" w:styleId="xl38">
    <w:name w:val="xl38"/>
    <w:basedOn w:val="a5"/>
    <w:qFormat/>
    <w:rsid w:val="00082D93"/>
    <w:pPr>
      <w:pBdr>
        <w:left w:val="single" w:sz="4" w:space="0" w:color="000000"/>
        <w:bottom w:val="single" w:sz="4" w:space="0" w:color="000000"/>
        <w:right w:val="single" w:sz="4" w:space="0" w:color="000000"/>
      </w:pBdr>
      <w:spacing w:beforeAutospacing="1" w:afterAutospacing="1"/>
    </w:pPr>
    <w:rPr>
      <w:rFonts w:ascii="Arial Unicode MS" w:eastAsia="Arial Unicode MS" w:hAnsi="Arial Unicode MS" w:cs="Arial Unicode MS"/>
    </w:rPr>
  </w:style>
  <w:style w:type="paragraph" w:customStyle="1" w:styleId="1ffffff7">
    <w:name w:val="Нижний колонтитул1"/>
    <w:basedOn w:val="a5"/>
    <w:qFormat/>
    <w:rsid w:val="00082D93"/>
    <w:pPr>
      <w:widowControl w:val="0"/>
      <w:tabs>
        <w:tab w:val="center" w:pos="4153"/>
        <w:tab w:val="right" w:pos="8306"/>
      </w:tabs>
    </w:pPr>
    <w:rPr>
      <w:rFonts w:ascii="TimesDL" w:hAnsi="TimesDL"/>
      <w:sz w:val="22"/>
      <w:szCs w:val="20"/>
    </w:rPr>
  </w:style>
  <w:style w:type="paragraph" w:customStyle="1" w:styleId="Kursiv14Kurs">
    <w:name w:val="Центр.курс..Kursiv.14.Kurs"/>
    <w:basedOn w:val="a5"/>
    <w:qFormat/>
    <w:rsid w:val="00082D93"/>
    <w:pPr>
      <w:widowControl w:val="0"/>
      <w:spacing w:line="360" w:lineRule="auto"/>
      <w:ind w:firstLine="851"/>
      <w:jc w:val="center"/>
    </w:pPr>
    <w:rPr>
      <w:rFonts w:ascii="KursivC" w:hAnsi="KursivC"/>
      <w:b/>
      <w:sz w:val="28"/>
      <w:szCs w:val="20"/>
    </w:rPr>
  </w:style>
  <w:style w:type="paragraph" w:customStyle="1" w:styleId="Kurs-16">
    <w:name w:val="Kurs-16"/>
    <w:basedOn w:val="Kursiv14Kurs"/>
    <w:qFormat/>
    <w:rsid w:val="00082D93"/>
    <w:rPr>
      <w:sz w:val="32"/>
    </w:rPr>
  </w:style>
  <w:style w:type="paragraph" w:customStyle="1" w:styleId="afffffffffffffff1">
    <w:name w:val="отступ"/>
    <w:basedOn w:val="a5"/>
    <w:qFormat/>
    <w:rsid w:val="00082D93"/>
    <w:pPr>
      <w:widowControl w:val="0"/>
      <w:spacing w:line="360" w:lineRule="auto"/>
      <w:ind w:firstLine="851"/>
      <w:jc w:val="center"/>
    </w:pPr>
    <w:rPr>
      <w:rFonts w:ascii="TimesDL" w:hAnsi="TimesDL"/>
      <w:b/>
      <w:i/>
      <w:szCs w:val="20"/>
    </w:rPr>
  </w:style>
  <w:style w:type="paragraph" w:customStyle="1" w:styleId="xl31">
    <w:name w:val="xl31"/>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Unicode MS" w:eastAsia="Arial Unicode MS" w:hAnsi="Arial Unicode MS" w:cs="Arial Unicode MS"/>
    </w:rPr>
  </w:style>
  <w:style w:type="paragraph" w:customStyle="1" w:styleId="xl33">
    <w:name w:val="xl33"/>
    <w:basedOn w:val="a5"/>
    <w:qFormat/>
    <w:rsid w:val="00082D93"/>
    <w:pPr>
      <w:pBdr>
        <w:top w:val="single" w:sz="4" w:space="0" w:color="000000"/>
        <w:left w:val="single" w:sz="4" w:space="0" w:color="000000"/>
        <w:bottom w:val="single" w:sz="4" w:space="0" w:color="000000"/>
      </w:pBdr>
      <w:spacing w:beforeAutospacing="1" w:afterAutospacing="1"/>
    </w:pPr>
    <w:rPr>
      <w:rFonts w:ascii="Arial Unicode MS" w:eastAsia="Arial Unicode MS" w:hAnsi="Arial Unicode MS" w:cs="Arial Unicode MS"/>
    </w:rPr>
  </w:style>
  <w:style w:type="paragraph" w:customStyle="1" w:styleId="xl34">
    <w:name w:val="xl34"/>
    <w:basedOn w:val="a5"/>
    <w:qFormat/>
    <w:rsid w:val="00082D93"/>
    <w:pPr>
      <w:pBdr>
        <w:left w:val="single" w:sz="4" w:space="0" w:color="000000"/>
        <w:right w:val="single" w:sz="4" w:space="0" w:color="000000"/>
      </w:pBdr>
      <w:spacing w:beforeAutospacing="1" w:afterAutospacing="1"/>
      <w:jc w:val="center"/>
    </w:pPr>
    <w:rPr>
      <w:rFonts w:ascii="Arial Unicode MS" w:eastAsia="Arial Unicode MS" w:hAnsi="Arial Unicode MS" w:cs="Arial Unicode MS"/>
    </w:rPr>
  </w:style>
  <w:style w:type="paragraph" w:customStyle="1" w:styleId="xl35">
    <w:name w:val="xl35"/>
    <w:basedOn w:val="a5"/>
    <w:qFormat/>
    <w:rsid w:val="00082D93"/>
    <w:pPr>
      <w:pBdr>
        <w:top w:val="single" w:sz="4" w:space="0" w:color="000000"/>
        <w:left w:val="single" w:sz="4" w:space="0" w:color="000000"/>
        <w:right w:val="single" w:sz="4" w:space="0" w:color="000000"/>
      </w:pBdr>
      <w:spacing w:beforeAutospacing="1" w:afterAutospacing="1"/>
      <w:jc w:val="center"/>
    </w:pPr>
    <w:rPr>
      <w:rFonts w:ascii="Arial Unicode MS" w:eastAsia="Arial Unicode MS" w:hAnsi="Arial Unicode MS" w:cs="Arial Unicode MS"/>
    </w:rPr>
  </w:style>
  <w:style w:type="paragraph" w:customStyle="1" w:styleId="xl36">
    <w:name w:val="xl36"/>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rPr>
  </w:style>
  <w:style w:type="paragraph" w:customStyle="1" w:styleId="xl37">
    <w:name w:val="xl37"/>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pPr>
    <w:rPr>
      <w:rFonts w:ascii="Arial Unicode MS" w:eastAsia="Arial Unicode MS" w:hAnsi="Arial Unicode MS" w:cs="Arial Unicode MS"/>
    </w:rPr>
  </w:style>
  <w:style w:type="paragraph" w:customStyle="1" w:styleId="xl39">
    <w:name w:val="xl39"/>
    <w:basedOn w:val="a5"/>
    <w:qFormat/>
    <w:rsid w:val="00082D93"/>
    <w:pPr>
      <w:pBdr>
        <w:left w:val="single" w:sz="4" w:space="0" w:color="000000"/>
        <w:bottom w:val="single" w:sz="4" w:space="0" w:color="000000"/>
        <w:right w:val="single" w:sz="4" w:space="0" w:color="000000"/>
      </w:pBdr>
      <w:spacing w:beforeAutospacing="1" w:afterAutospacing="1"/>
      <w:jc w:val="center"/>
      <w:textAlignment w:val="center"/>
    </w:pPr>
    <w:rPr>
      <w:rFonts w:ascii="Arial Unicode MS" w:eastAsia="Arial Unicode MS" w:hAnsi="Arial Unicode MS" w:cs="Arial Unicode MS"/>
    </w:rPr>
  </w:style>
  <w:style w:type="paragraph" w:customStyle="1" w:styleId="xl40">
    <w:name w:val="xl40"/>
    <w:basedOn w:val="a5"/>
    <w:qFormat/>
    <w:rsid w:val="00082D93"/>
    <w:pPr>
      <w:pBdr>
        <w:left w:val="single" w:sz="4" w:space="0" w:color="000000"/>
        <w:bottom w:val="single" w:sz="4" w:space="0" w:color="000000"/>
        <w:right w:val="single" w:sz="4" w:space="0" w:color="000000"/>
      </w:pBdr>
      <w:spacing w:beforeAutospacing="1" w:afterAutospacing="1"/>
      <w:jc w:val="center"/>
    </w:pPr>
    <w:rPr>
      <w:rFonts w:ascii="Arial" w:eastAsia="Arial Unicode MS" w:hAnsi="Arial" w:cs="Arial"/>
    </w:rPr>
  </w:style>
  <w:style w:type="paragraph" w:customStyle="1" w:styleId="xl41">
    <w:name w:val="xl41"/>
    <w:basedOn w:val="a5"/>
    <w:qFormat/>
    <w:rsid w:val="00082D93"/>
    <w:pPr>
      <w:pBdr>
        <w:left w:val="single" w:sz="4" w:space="0" w:color="000000"/>
        <w:bottom w:val="single" w:sz="4" w:space="0" w:color="000000"/>
        <w:right w:val="single" w:sz="4" w:space="0" w:color="000000"/>
      </w:pBdr>
      <w:spacing w:beforeAutospacing="1" w:afterAutospacing="1"/>
      <w:jc w:val="center"/>
    </w:pPr>
    <w:rPr>
      <w:rFonts w:ascii="Arial" w:eastAsia="Arial Unicode MS" w:hAnsi="Arial" w:cs="Arial"/>
      <w:sz w:val="16"/>
      <w:szCs w:val="16"/>
    </w:rPr>
  </w:style>
  <w:style w:type="paragraph" w:customStyle="1" w:styleId="xl42">
    <w:name w:val="xl42"/>
    <w:basedOn w:val="a5"/>
    <w:qFormat/>
    <w:rsid w:val="00082D93"/>
    <w:pPr>
      <w:pBdr>
        <w:left w:val="single" w:sz="4" w:space="0" w:color="000000"/>
        <w:bottom w:val="single" w:sz="4" w:space="0" w:color="000000"/>
        <w:right w:val="single" w:sz="4" w:space="0" w:color="000000"/>
      </w:pBdr>
      <w:spacing w:beforeAutospacing="1" w:afterAutospacing="1"/>
      <w:jc w:val="center"/>
    </w:pPr>
    <w:rPr>
      <w:rFonts w:ascii="Arial Unicode MS" w:eastAsia="Arial Unicode MS" w:hAnsi="Arial Unicode MS" w:cs="Arial Unicode MS"/>
    </w:rPr>
  </w:style>
  <w:style w:type="paragraph" w:customStyle="1" w:styleId="xl43">
    <w:name w:val="xl43"/>
    <w:basedOn w:val="a5"/>
    <w:qFormat/>
    <w:rsid w:val="00082D93"/>
    <w:pPr>
      <w:pBdr>
        <w:left w:val="single" w:sz="4" w:space="0" w:color="000000"/>
        <w:bottom w:val="single" w:sz="4" w:space="0" w:color="000000"/>
        <w:right w:val="single" w:sz="4" w:space="0" w:color="000000"/>
      </w:pBdr>
      <w:spacing w:beforeAutospacing="1" w:afterAutospacing="1"/>
    </w:pPr>
    <w:rPr>
      <w:rFonts w:ascii="Arial Unicode MS" w:eastAsia="Arial Unicode MS" w:hAnsi="Arial Unicode MS" w:cs="Arial Unicode MS"/>
    </w:rPr>
  </w:style>
  <w:style w:type="paragraph" w:customStyle="1" w:styleId="xl44">
    <w:name w:val="xl44"/>
    <w:basedOn w:val="a5"/>
    <w:qFormat/>
    <w:rsid w:val="00082D93"/>
    <w:pPr>
      <w:pBdr>
        <w:left w:val="single" w:sz="4" w:space="0" w:color="000000"/>
        <w:bottom w:val="single" w:sz="4" w:space="0" w:color="000000"/>
        <w:right w:val="single" w:sz="4" w:space="0" w:color="000000"/>
      </w:pBdr>
      <w:spacing w:beforeAutospacing="1" w:afterAutospacing="1"/>
      <w:jc w:val="center"/>
    </w:pPr>
    <w:rPr>
      <w:rFonts w:ascii="Arial Unicode MS" w:eastAsia="Arial Unicode MS" w:hAnsi="Arial Unicode MS" w:cs="Arial Unicode MS"/>
    </w:rPr>
  </w:style>
  <w:style w:type="paragraph" w:customStyle="1" w:styleId="xl45">
    <w:name w:val="xl45"/>
    <w:basedOn w:val="a5"/>
    <w:qFormat/>
    <w:rsid w:val="00082D93"/>
    <w:pPr>
      <w:pBdr>
        <w:left w:val="single" w:sz="4" w:space="0" w:color="000000"/>
        <w:bottom w:val="single" w:sz="4" w:space="0" w:color="000000"/>
        <w:right w:val="single" w:sz="4" w:space="0" w:color="000000"/>
      </w:pBdr>
      <w:spacing w:beforeAutospacing="1" w:afterAutospacing="1"/>
      <w:jc w:val="center"/>
    </w:pPr>
    <w:rPr>
      <w:rFonts w:ascii="Arial Unicode MS" w:eastAsia="Arial Unicode MS" w:hAnsi="Arial Unicode MS" w:cs="Arial Unicode MS"/>
    </w:rPr>
  </w:style>
  <w:style w:type="paragraph" w:customStyle="1" w:styleId="xl46">
    <w:name w:val="xl46"/>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b/>
      <w:bCs/>
    </w:rPr>
  </w:style>
  <w:style w:type="paragraph" w:customStyle="1" w:styleId="xl47">
    <w:name w:val="xl47"/>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pPr>
    <w:rPr>
      <w:rFonts w:ascii="Arial Unicode MS" w:eastAsia="Arial Unicode MS" w:hAnsi="Arial Unicode MS" w:cs="Arial Unicode MS"/>
    </w:rPr>
  </w:style>
  <w:style w:type="paragraph" w:customStyle="1" w:styleId="xl49">
    <w:name w:val="xl49"/>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Unicode MS" w:eastAsia="Arial Unicode MS" w:hAnsi="Arial Unicode MS" w:cs="Arial Unicode MS"/>
    </w:rPr>
  </w:style>
  <w:style w:type="paragraph" w:customStyle="1" w:styleId="xl50">
    <w:name w:val="xl50"/>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pPr>
    <w:rPr>
      <w:rFonts w:ascii="Arial Unicode MS" w:eastAsia="Arial Unicode MS" w:hAnsi="Arial Unicode MS" w:cs="Arial Unicode MS"/>
    </w:rPr>
  </w:style>
  <w:style w:type="paragraph" w:customStyle="1" w:styleId="xl51">
    <w:name w:val="xl51"/>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Unicode MS" w:eastAsia="Arial Unicode MS" w:hAnsi="Arial Unicode MS" w:cs="Arial Unicode MS"/>
    </w:rPr>
  </w:style>
  <w:style w:type="paragraph" w:customStyle="1" w:styleId="xl52">
    <w:name w:val="xl52"/>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pPr>
    <w:rPr>
      <w:rFonts w:ascii="Arial Unicode MS" w:eastAsia="Arial Unicode MS" w:hAnsi="Arial Unicode MS" w:cs="Arial Unicode MS"/>
    </w:rPr>
  </w:style>
  <w:style w:type="paragraph" w:customStyle="1" w:styleId="xl53">
    <w:name w:val="xl53"/>
    <w:basedOn w:val="a5"/>
    <w:qFormat/>
    <w:rsid w:val="00082D93"/>
    <w:pPr>
      <w:pBdr>
        <w:top w:val="single" w:sz="4" w:space="0" w:color="000000"/>
        <w:left w:val="single" w:sz="4" w:space="0" w:color="000000"/>
        <w:right w:val="single" w:sz="4" w:space="0" w:color="000000"/>
      </w:pBdr>
      <w:spacing w:beforeAutospacing="1" w:afterAutospacing="1"/>
    </w:pPr>
    <w:rPr>
      <w:rFonts w:ascii="Arial Unicode MS" w:eastAsia="Arial Unicode MS" w:hAnsi="Arial Unicode MS" w:cs="Arial Unicode MS"/>
    </w:rPr>
  </w:style>
  <w:style w:type="paragraph" w:customStyle="1" w:styleId="xl54">
    <w:name w:val="xl54"/>
    <w:basedOn w:val="a5"/>
    <w:qFormat/>
    <w:rsid w:val="00082D93"/>
    <w:pPr>
      <w:pBdr>
        <w:top w:val="single" w:sz="4" w:space="0" w:color="000000"/>
        <w:left w:val="single" w:sz="4" w:space="0" w:color="000000"/>
        <w:right w:val="single" w:sz="4" w:space="0" w:color="000000"/>
      </w:pBdr>
      <w:spacing w:beforeAutospacing="1" w:afterAutospacing="1"/>
    </w:pPr>
    <w:rPr>
      <w:rFonts w:ascii="Arial Unicode MS" w:eastAsia="Arial Unicode MS" w:hAnsi="Arial Unicode MS" w:cs="Arial Unicode MS"/>
    </w:rPr>
  </w:style>
  <w:style w:type="paragraph" w:customStyle="1" w:styleId="xl55">
    <w:name w:val="xl55"/>
    <w:basedOn w:val="a5"/>
    <w:qFormat/>
    <w:rsid w:val="00082D93"/>
    <w:pPr>
      <w:pBdr>
        <w:top w:val="single" w:sz="4" w:space="0" w:color="000000"/>
        <w:left w:val="single" w:sz="4" w:space="0" w:color="000000"/>
        <w:bottom w:val="single" w:sz="4" w:space="0" w:color="000000"/>
      </w:pBdr>
      <w:spacing w:beforeAutospacing="1" w:afterAutospacing="1"/>
    </w:pPr>
    <w:rPr>
      <w:rFonts w:ascii="Arial Unicode MS" w:eastAsia="Arial Unicode MS" w:hAnsi="Arial Unicode MS" w:cs="Arial Unicode MS"/>
    </w:rPr>
  </w:style>
  <w:style w:type="paragraph" w:customStyle="1" w:styleId="xl56">
    <w:name w:val="xl56"/>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pPr>
    <w:rPr>
      <w:rFonts w:ascii="Arial Unicode MS" w:eastAsia="Arial Unicode MS" w:hAnsi="Arial Unicode MS" w:cs="Arial Unicode MS"/>
      <w:sz w:val="12"/>
      <w:szCs w:val="12"/>
    </w:rPr>
  </w:style>
  <w:style w:type="paragraph" w:customStyle="1" w:styleId="xl58">
    <w:name w:val="xl58"/>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sz w:val="16"/>
      <w:szCs w:val="16"/>
    </w:rPr>
  </w:style>
  <w:style w:type="paragraph" w:customStyle="1" w:styleId="xl59">
    <w:name w:val="xl59"/>
    <w:basedOn w:val="a5"/>
    <w:qFormat/>
    <w:rsid w:val="00082D93"/>
    <w:pPr>
      <w:spacing w:beforeAutospacing="1" w:afterAutospacing="1"/>
    </w:pPr>
    <w:rPr>
      <w:rFonts w:ascii="Arial" w:eastAsia="Arial Unicode MS" w:hAnsi="Arial" w:cs="Arial"/>
      <w:b/>
      <w:bCs/>
    </w:rPr>
  </w:style>
  <w:style w:type="paragraph" w:customStyle="1" w:styleId="xl60">
    <w:name w:val="xl60"/>
    <w:basedOn w:val="a5"/>
    <w:qFormat/>
    <w:rsid w:val="00082D93"/>
    <w:pPr>
      <w:pBdr>
        <w:left w:val="single" w:sz="4" w:space="0" w:color="000000"/>
        <w:bottom w:val="single" w:sz="4" w:space="0" w:color="000000"/>
        <w:right w:val="single" w:sz="4" w:space="0" w:color="000000"/>
      </w:pBdr>
      <w:spacing w:beforeAutospacing="1" w:afterAutospacing="1"/>
    </w:pPr>
    <w:rPr>
      <w:rFonts w:ascii="Arial" w:eastAsia="Arial Unicode MS" w:hAnsi="Arial" w:cs="Arial"/>
      <w:i/>
      <w:iCs/>
    </w:rPr>
  </w:style>
  <w:style w:type="paragraph" w:customStyle="1" w:styleId="xl61">
    <w:name w:val="xl61"/>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i/>
      <w:iCs/>
    </w:rPr>
  </w:style>
  <w:style w:type="paragraph" w:customStyle="1" w:styleId="xl62">
    <w:name w:val="xl62"/>
    <w:basedOn w:val="a5"/>
    <w:qFormat/>
    <w:rsid w:val="00082D93"/>
    <w:pPr>
      <w:pBdr>
        <w:top w:val="single" w:sz="4" w:space="0" w:color="000000"/>
        <w:left w:val="single" w:sz="4" w:space="0" w:color="000000"/>
        <w:bottom w:val="single" w:sz="4" w:space="0" w:color="000000"/>
        <w:right w:val="single" w:sz="4" w:space="0" w:color="000000"/>
      </w:pBdr>
      <w:spacing w:beforeAutospacing="1" w:afterAutospacing="1"/>
    </w:pPr>
    <w:rPr>
      <w:rFonts w:ascii="Arial" w:eastAsia="Arial Unicode MS" w:hAnsi="Arial" w:cs="Arial"/>
      <w:i/>
      <w:iCs/>
    </w:rPr>
  </w:style>
  <w:style w:type="paragraph" w:customStyle="1" w:styleId="1ffffff8">
    <w:name w:val="Номер страницы1"/>
    <w:basedOn w:val="a5"/>
    <w:next w:val="a5"/>
    <w:qFormat/>
    <w:rsid w:val="00082D93"/>
    <w:rPr>
      <w:rFonts w:ascii="Utopia" w:hAnsi="Utopia"/>
      <w:sz w:val="20"/>
      <w:szCs w:val="20"/>
    </w:rPr>
  </w:style>
  <w:style w:type="paragraph" w:customStyle="1" w:styleId="Iniiaiieoaeno21">
    <w:name w:val="Iniiaiie oaeno 21"/>
    <w:basedOn w:val="a5"/>
    <w:qFormat/>
    <w:rsid w:val="00082D93"/>
    <w:pPr>
      <w:widowControl w:val="0"/>
      <w:tabs>
        <w:tab w:val="right" w:pos="9356"/>
      </w:tabs>
      <w:ind w:right="46" w:firstLine="567"/>
      <w:textAlignment w:val="baseline"/>
    </w:pPr>
    <w:rPr>
      <w:rFonts w:ascii="NTHelvetica/Cyrillic" w:hAnsi="NTHelvetica/Cyrillic"/>
      <w:sz w:val="30"/>
      <w:szCs w:val="30"/>
    </w:rPr>
  </w:style>
  <w:style w:type="paragraph" w:customStyle="1" w:styleId="xl48">
    <w:name w:val="xl48"/>
    <w:basedOn w:val="a5"/>
    <w:qFormat/>
    <w:rsid w:val="00082D93"/>
    <w:pPr>
      <w:pBdr>
        <w:left w:val="single" w:sz="8" w:space="0" w:color="000000"/>
        <w:right w:val="single" w:sz="8" w:space="0" w:color="000000"/>
      </w:pBdr>
      <w:spacing w:beforeAutospacing="1" w:afterAutospacing="1"/>
      <w:jc w:val="center"/>
      <w:textAlignment w:val="center"/>
    </w:pPr>
    <w:rPr>
      <w:rFonts w:ascii="Arial Unicode MS" w:eastAsia="Arial Unicode MS" w:hAnsi="Arial Unicode MS" w:cs="Arial Unicode MS"/>
    </w:rPr>
  </w:style>
  <w:style w:type="paragraph" w:customStyle="1" w:styleId="Normal10-0220">
    <w:name w:val="Стиль Normal + 10 пт полужирный По центру Слева:  -02 см Справ...2"/>
    <w:basedOn w:val="a5"/>
    <w:link w:val="Normal10-022"/>
    <w:uiPriority w:val="99"/>
    <w:qFormat/>
    <w:rsid w:val="00082D93"/>
    <w:pPr>
      <w:snapToGrid w:val="0"/>
      <w:ind w:left="-113" w:right="-113"/>
      <w:jc w:val="center"/>
    </w:pPr>
    <w:rPr>
      <w:b/>
      <w:bCs/>
      <w:sz w:val="20"/>
      <w:szCs w:val="20"/>
    </w:rPr>
  </w:style>
  <w:style w:type="paragraph" w:customStyle="1" w:styleId="12701">
    <w:name w:val="Стиль Слева:  127 см Первая строка:  0 см1"/>
    <w:basedOn w:val="a5"/>
    <w:qFormat/>
    <w:rsid w:val="00082D93"/>
    <w:pPr>
      <w:widowControl w:val="0"/>
      <w:spacing w:before="120"/>
      <w:ind w:left="720"/>
      <w:jc w:val="both"/>
    </w:pPr>
    <w:rPr>
      <w:sz w:val="26"/>
      <w:szCs w:val="20"/>
    </w:rPr>
  </w:style>
  <w:style w:type="paragraph" w:customStyle="1" w:styleId="Normal10">
    <w:name w:val="Стиль Normal + 10 пт полужирный"/>
    <w:basedOn w:val="3f8"/>
    <w:qFormat/>
    <w:rsid w:val="00082D93"/>
    <w:pPr>
      <w:ind w:left="-113" w:right="-113"/>
      <w:jc w:val="center"/>
    </w:pPr>
    <w:rPr>
      <w:b/>
      <w:bCs/>
    </w:rPr>
  </w:style>
  <w:style w:type="paragraph" w:customStyle="1" w:styleId="Normal10-021">
    <w:name w:val="Стиль Normal + 10 пт полужирный По центру Слева:  -02 см Справ..."/>
    <w:basedOn w:val="3f8"/>
    <w:uiPriority w:val="99"/>
    <w:qFormat/>
    <w:rsid w:val="00082D93"/>
    <w:pPr>
      <w:snapToGrid/>
      <w:ind w:left="-113" w:right="-113"/>
      <w:jc w:val="center"/>
    </w:pPr>
    <w:rPr>
      <w:b/>
      <w:bCs/>
    </w:rPr>
  </w:style>
  <w:style w:type="paragraph" w:customStyle="1" w:styleId="afffffffffffffff2">
    <w:name w:val="Основнй текст"/>
    <w:basedOn w:val="a5"/>
    <w:qFormat/>
    <w:rsid w:val="00082D93"/>
    <w:pPr>
      <w:spacing w:line="360" w:lineRule="auto"/>
      <w:ind w:firstLine="709"/>
      <w:jc w:val="both"/>
    </w:pPr>
  </w:style>
  <w:style w:type="paragraph" w:customStyle="1" w:styleId="1270">
    <w:name w:val="Стиль Слева:  127 см Первая строка:  0 см"/>
    <w:basedOn w:val="a5"/>
    <w:qFormat/>
    <w:rsid w:val="00082D93"/>
    <w:pPr>
      <w:widowControl w:val="0"/>
      <w:spacing w:before="120"/>
      <w:ind w:left="720"/>
      <w:jc w:val="both"/>
    </w:pPr>
    <w:rPr>
      <w:sz w:val="26"/>
      <w:szCs w:val="20"/>
    </w:rPr>
  </w:style>
  <w:style w:type="paragraph" w:customStyle="1" w:styleId="131256">
    <w:name w:val="Стиль 13 пт По ширине Слева:  125 см Перед:  6 пт"/>
    <w:basedOn w:val="a5"/>
    <w:qFormat/>
    <w:rsid w:val="00082D93"/>
    <w:pPr>
      <w:widowControl w:val="0"/>
      <w:spacing w:before="120"/>
      <w:ind w:firstLine="709"/>
      <w:jc w:val="both"/>
    </w:pPr>
    <w:rPr>
      <w:sz w:val="26"/>
      <w:szCs w:val="20"/>
    </w:rPr>
  </w:style>
  <w:style w:type="paragraph" w:customStyle="1" w:styleId="11f0">
    <w:name w:val="1 Знак Знак Знак1 Знак Знак Знак"/>
    <w:basedOn w:val="a5"/>
    <w:qFormat/>
    <w:rsid w:val="00082D93"/>
    <w:pPr>
      <w:spacing w:after="160" w:line="240" w:lineRule="exact"/>
    </w:pPr>
    <w:rPr>
      <w:rFonts w:ascii="Verdana" w:hAnsi="Verdana"/>
      <w:sz w:val="20"/>
      <w:szCs w:val="20"/>
      <w:lang w:val="en-US" w:eastAsia="en-US"/>
    </w:rPr>
  </w:style>
  <w:style w:type="paragraph" w:customStyle="1" w:styleId="OAENOAIEEAAA">
    <w:name w:val="OAENO AIEEAAA"/>
    <w:basedOn w:val="a5"/>
    <w:qFormat/>
    <w:rsid w:val="00082D93"/>
    <w:pPr>
      <w:spacing w:line="360" w:lineRule="auto"/>
      <w:ind w:firstLine="709"/>
      <w:jc w:val="both"/>
    </w:pPr>
    <w:rPr>
      <w:sz w:val="28"/>
      <w:szCs w:val="20"/>
    </w:rPr>
  </w:style>
  <w:style w:type="paragraph" w:customStyle="1" w:styleId="1ffffff9">
    <w:name w:val="1 Знак Знак Знак"/>
    <w:basedOn w:val="a5"/>
    <w:qFormat/>
    <w:rsid w:val="00082D93"/>
    <w:pPr>
      <w:spacing w:after="160" w:line="240" w:lineRule="exact"/>
    </w:pPr>
    <w:rPr>
      <w:rFonts w:ascii="Verdana" w:hAnsi="Verdana"/>
      <w:sz w:val="20"/>
      <w:szCs w:val="20"/>
      <w:lang w:val="en-US" w:eastAsia="en-US"/>
    </w:rPr>
  </w:style>
  <w:style w:type="paragraph" w:customStyle="1" w:styleId="11f1">
    <w:name w:val="Знак Знак1 Знак1 Знак Знак"/>
    <w:basedOn w:val="a5"/>
    <w:qFormat/>
    <w:rsid w:val="00082D93"/>
    <w:pPr>
      <w:widowControl w:val="0"/>
      <w:spacing w:after="160" w:line="240" w:lineRule="exact"/>
      <w:jc w:val="right"/>
    </w:pPr>
    <w:rPr>
      <w:sz w:val="20"/>
      <w:szCs w:val="20"/>
      <w:lang w:val="en-GB" w:eastAsia="en-US"/>
    </w:rPr>
  </w:style>
  <w:style w:type="paragraph" w:customStyle="1" w:styleId="affffff5">
    <w:name w:val="Знак Знак Знак Знак Знак Знак Знак Знак Знак Знак Знак Знак"/>
    <w:basedOn w:val="a5"/>
    <w:link w:val="affffff4"/>
    <w:qFormat/>
    <w:rsid w:val="00082D93"/>
    <w:pPr>
      <w:spacing w:after="160" w:line="240" w:lineRule="exact"/>
    </w:pPr>
    <w:rPr>
      <w:rFonts w:ascii="Verdana" w:hAnsi="Verdana"/>
      <w:sz w:val="20"/>
      <w:szCs w:val="20"/>
      <w:lang w:val="en-US" w:eastAsia="en-US"/>
    </w:rPr>
  </w:style>
  <w:style w:type="paragraph" w:customStyle="1" w:styleId="11f2">
    <w:name w:val="1 Знак Знак Знак Знак Знак Знак Знак Знак Знак1 Знак"/>
    <w:basedOn w:val="a5"/>
    <w:qFormat/>
    <w:rsid w:val="00082D93"/>
    <w:pPr>
      <w:spacing w:after="160" w:line="240" w:lineRule="exact"/>
    </w:pPr>
    <w:rPr>
      <w:rFonts w:ascii="Verdana" w:hAnsi="Verdana"/>
      <w:sz w:val="20"/>
      <w:szCs w:val="20"/>
      <w:lang w:val="en-US" w:eastAsia="en-US"/>
    </w:rPr>
  </w:style>
  <w:style w:type="paragraph" w:customStyle="1" w:styleId="410">
    <w:name w:val="Знак4 Знак Знак Знак Знак Знак Знак Знак Знак Знак1 Знак Знак Знак Знак Знак Знак Знак Знак Знак Знак Знак"/>
    <w:basedOn w:val="a5"/>
    <w:qFormat/>
    <w:rsid w:val="00082D93"/>
    <w:pPr>
      <w:widowControl w:val="0"/>
      <w:spacing w:after="160" w:line="240" w:lineRule="exact"/>
      <w:jc w:val="right"/>
    </w:pPr>
    <w:rPr>
      <w:sz w:val="20"/>
      <w:szCs w:val="20"/>
      <w:lang w:val="en-GB" w:eastAsia="en-US"/>
    </w:rPr>
  </w:style>
  <w:style w:type="paragraph" w:customStyle="1" w:styleId="11f3">
    <w:name w:val="Знак11 Знак Знак Знак Знак Знак Знак Знак Знак Знак Знак Знак Знак Знак Знак Знак Знак Знак Знак Знак Знак Знак Знак Знак"/>
    <w:basedOn w:val="a5"/>
    <w:qFormat/>
    <w:rsid w:val="00082D93"/>
    <w:pPr>
      <w:widowControl w:val="0"/>
      <w:spacing w:after="160" w:line="240" w:lineRule="exact"/>
      <w:jc w:val="right"/>
    </w:pPr>
    <w:rPr>
      <w:sz w:val="20"/>
      <w:szCs w:val="20"/>
      <w:lang w:val="en-GB" w:eastAsia="en-US"/>
    </w:rPr>
  </w:style>
  <w:style w:type="paragraph" w:customStyle="1" w:styleId="11f4">
    <w:name w:val="Знак1 Знак Знак Знак Знак Знак Знак Знак Знак Знак Знак Знак Знак Знак Знак Знак1 Знак Знак Знак Знак Знак"/>
    <w:basedOn w:val="a5"/>
    <w:qFormat/>
    <w:rsid w:val="00082D93"/>
    <w:pPr>
      <w:widowControl w:val="0"/>
      <w:spacing w:after="160" w:line="240" w:lineRule="exact"/>
      <w:jc w:val="right"/>
    </w:pPr>
    <w:rPr>
      <w:sz w:val="20"/>
      <w:szCs w:val="20"/>
      <w:lang w:val="en-GB" w:eastAsia="en-US"/>
    </w:rPr>
  </w:style>
  <w:style w:type="paragraph" w:customStyle="1" w:styleId="1ffd">
    <w:name w:val="Обычный_1"/>
    <w:basedOn w:val="a5"/>
    <w:link w:val="1ffc"/>
    <w:qFormat/>
    <w:rsid w:val="00082D93"/>
    <w:pPr>
      <w:shd w:val="clear" w:color="auto" w:fill="FFFFFF"/>
      <w:ind w:firstLine="709"/>
      <w:jc w:val="both"/>
      <w:textAlignment w:val="baseline"/>
    </w:pPr>
    <w:rPr>
      <w:sz w:val="28"/>
      <w:szCs w:val="20"/>
      <w:lang w:eastAsia="ar-SA"/>
    </w:rPr>
  </w:style>
  <w:style w:type="paragraph" w:customStyle="1" w:styleId="afffffffffffffff3">
    <w:name w:val="список_черточки"/>
    <w:basedOn w:val="affffffffff7"/>
    <w:qFormat/>
    <w:rsid w:val="00082D93"/>
    <w:pPr>
      <w:tabs>
        <w:tab w:val="clear" w:pos="1134"/>
        <w:tab w:val="left" w:pos="709"/>
        <w:tab w:val="left" w:pos="851"/>
      </w:tabs>
    </w:pPr>
    <w:rPr>
      <w:color w:val="00000A"/>
      <w:spacing w:val="0"/>
      <w:sz w:val="28"/>
      <w:szCs w:val="24"/>
      <w:lang w:val="ru-RU" w:eastAsia="ru-RU"/>
    </w:rPr>
  </w:style>
  <w:style w:type="paragraph" w:customStyle="1" w:styleId="afffffffffffffff4">
    <w:name w:val="+таб"/>
    <w:basedOn w:val="a5"/>
    <w:qFormat/>
    <w:rsid w:val="003A6FE6"/>
    <w:pPr>
      <w:widowControl w:val="0"/>
      <w:spacing w:line="100" w:lineRule="atLeast"/>
      <w:jc w:val="center"/>
    </w:pPr>
    <w:rPr>
      <w:kern w:val="2"/>
      <w:szCs w:val="20"/>
    </w:rPr>
  </w:style>
  <w:style w:type="paragraph" w:customStyle="1" w:styleId="G2">
    <w:name w:val="G_Обычный текст"/>
    <w:basedOn w:val="affffffffff7"/>
    <w:link w:val="G1"/>
    <w:qFormat/>
    <w:rsid w:val="00765F25"/>
    <w:pPr>
      <w:tabs>
        <w:tab w:val="clear" w:pos="1134"/>
      </w:tabs>
      <w:spacing w:before="120" w:after="60"/>
      <w:ind w:firstLine="567"/>
    </w:pPr>
    <w:rPr>
      <w:rFonts w:ascii="Calibri" w:hAnsi="Calibri"/>
      <w:spacing w:val="0"/>
      <w:sz w:val="24"/>
      <w:szCs w:val="24"/>
      <w:lang w:val="ru-RU" w:eastAsia="ar-SA" w:bidi="en-US"/>
    </w:rPr>
  </w:style>
  <w:style w:type="paragraph" w:customStyle="1" w:styleId="itemtext">
    <w:name w:val="itemtext"/>
    <w:basedOn w:val="a5"/>
    <w:uiPriority w:val="99"/>
    <w:qFormat/>
    <w:rsid w:val="00E25FFF"/>
    <w:pPr>
      <w:spacing w:before="75" w:after="75" w:line="288" w:lineRule="atLeast"/>
    </w:pPr>
    <w:rPr>
      <w:color w:val="000000"/>
      <w:sz w:val="20"/>
      <w:szCs w:val="20"/>
    </w:rPr>
  </w:style>
  <w:style w:type="paragraph" w:customStyle="1" w:styleId="tex1st">
    <w:name w:val="tex1st"/>
    <w:basedOn w:val="a5"/>
    <w:uiPriority w:val="99"/>
    <w:qFormat/>
    <w:rsid w:val="00E25FFF"/>
    <w:pPr>
      <w:spacing w:beforeAutospacing="1" w:afterAutospacing="1"/>
    </w:pPr>
  </w:style>
  <w:style w:type="paragraph" w:customStyle="1" w:styleId="BodyText21">
    <w:name w:val="Body Text 21"/>
    <w:basedOn w:val="a5"/>
    <w:link w:val="BodyText2"/>
    <w:uiPriority w:val="99"/>
    <w:qFormat/>
    <w:rsid w:val="00E25FFF"/>
    <w:pPr>
      <w:ind w:firstLine="567"/>
      <w:jc w:val="both"/>
      <w:textAlignment w:val="baseline"/>
    </w:pPr>
    <w:rPr>
      <w:rFonts w:ascii="Arial" w:hAnsi="Arial"/>
      <w:kern w:val="2"/>
      <w:sz w:val="26"/>
      <w:szCs w:val="20"/>
    </w:rPr>
  </w:style>
  <w:style w:type="paragraph" w:customStyle="1" w:styleId="afffffffffffffff5">
    <w:name w:val="Обычный левый"/>
    <w:basedOn w:val="a5"/>
    <w:next w:val="a5"/>
    <w:uiPriority w:val="99"/>
    <w:qFormat/>
    <w:rsid w:val="00E25FFF"/>
    <w:rPr>
      <w:rFonts w:ascii="Courier New" w:hAnsi="Courier New"/>
      <w:color w:val="000000"/>
      <w:kern w:val="2"/>
      <w:sz w:val="28"/>
      <w:szCs w:val="20"/>
    </w:rPr>
  </w:style>
  <w:style w:type="paragraph" w:customStyle="1" w:styleId="4d">
    <w:name w:val="заголовок 4"/>
    <w:basedOn w:val="a5"/>
    <w:next w:val="a5"/>
    <w:uiPriority w:val="99"/>
    <w:qFormat/>
    <w:rsid w:val="00E25FFF"/>
    <w:pPr>
      <w:keepNext/>
      <w:widowControl w:val="0"/>
      <w:jc w:val="both"/>
    </w:pPr>
    <w:rPr>
      <w:szCs w:val="20"/>
    </w:rPr>
  </w:style>
  <w:style w:type="paragraph" w:customStyle="1" w:styleId="BodyText31">
    <w:name w:val="Body Text 31"/>
    <w:basedOn w:val="a5"/>
    <w:uiPriority w:val="99"/>
    <w:qFormat/>
    <w:rsid w:val="00E25FFF"/>
    <w:pPr>
      <w:widowControl w:val="0"/>
    </w:pPr>
    <w:rPr>
      <w:szCs w:val="20"/>
    </w:rPr>
  </w:style>
  <w:style w:type="paragraph" w:customStyle="1" w:styleId="IniiaiieNaaae">
    <w:name w:val="Iniiaiie Na?aae"/>
    <w:basedOn w:val="a5"/>
    <w:uiPriority w:val="99"/>
    <w:qFormat/>
    <w:rsid w:val="00E25FFF"/>
    <w:pPr>
      <w:spacing w:line="360" w:lineRule="auto"/>
      <w:ind w:firstLine="720"/>
      <w:jc w:val="both"/>
    </w:pPr>
    <w:rPr>
      <w:kern w:val="2"/>
      <w:szCs w:val="20"/>
    </w:rPr>
  </w:style>
  <w:style w:type="paragraph" w:customStyle="1" w:styleId="afffffffffffffff6">
    <w:name w:val="Основной текст с отступ"/>
    <w:basedOn w:val="a5"/>
    <w:uiPriority w:val="99"/>
    <w:qFormat/>
    <w:rsid w:val="00E25FFF"/>
    <w:pPr>
      <w:widowControl w:val="0"/>
      <w:ind w:firstLine="709"/>
      <w:jc w:val="both"/>
    </w:pPr>
  </w:style>
  <w:style w:type="paragraph" w:customStyle="1" w:styleId="iniiaiienaaae1">
    <w:name w:val="iniiaiie na?aae1"/>
    <w:basedOn w:val="a5"/>
    <w:uiPriority w:val="99"/>
    <w:qFormat/>
    <w:rsid w:val="00E25FFF"/>
    <w:rPr>
      <w:kern w:val="2"/>
    </w:rPr>
  </w:style>
  <w:style w:type="paragraph" w:customStyle="1" w:styleId="2fff1">
    <w:name w:val="2 уровень + По ширине"/>
    <w:basedOn w:val="a5"/>
    <w:uiPriority w:val="99"/>
    <w:qFormat/>
    <w:rsid w:val="00E25FFF"/>
    <w:pPr>
      <w:ind w:left="360"/>
      <w:jc w:val="both"/>
    </w:pPr>
    <w:rPr>
      <w:b/>
      <w:bCs/>
    </w:rPr>
  </w:style>
  <w:style w:type="paragraph" w:customStyle="1" w:styleId="146">
    <w:name w:val="основной 14"/>
    <w:basedOn w:val="a5"/>
    <w:uiPriority w:val="99"/>
    <w:qFormat/>
    <w:rsid w:val="00E25FFF"/>
    <w:pPr>
      <w:ind w:firstLine="720"/>
      <w:jc w:val="both"/>
    </w:pPr>
    <w:rPr>
      <w:sz w:val="28"/>
      <w:szCs w:val="20"/>
    </w:rPr>
  </w:style>
  <w:style w:type="paragraph" w:customStyle="1" w:styleId="l">
    <w:name w:val="l"/>
    <w:basedOn w:val="a5"/>
    <w:uiPriority w:val="99"/>
    <w:qFormat/>
    <w:rsid w:val="00E25FFF"/>
    <w:pPr>
      <w:spacing w:beforeAutospacing="1" w:afterAutospacing="1"/>
    </w:pPr>
  </w:style>
  <w:style w:type="paragraph" w:customStyle="1" w:styleId="BodyText220">
    <w:name w:val="Body Text 22"/>
    <w:basedOn w:val="a5"/>
    <w:uiPriority w:val="99"/>
    <w:qFormat/>
    <w:rsid w:val="00E25FFF"/>
    <w:pPr>
      <w:ind w:firstLine="851"/>
      <w:jc w:val="both"/>
    </w:pPr>
    <w:rPr>
      <w:sz w:val="28"/>
      <w:szCs w:val="20"/>
    </w:rPr>
  </w:style>
  <w:style w:type="paragraph" w:customStyle="1" w:styleId="Sf13">
    <w:name w:val="Основной текст с отSf1тупом 3"/>
    <w:basedOn w:val="a5"/>
    <w:uiPriority w:val="99"/>
    <w:qFormat/>
    <w:rsid w:val="00E25FFF"/>
    <w:pPr>
      <w:widowControl w:val="0"/>
      <w:ind w:firstLine="709"/>
      <w:jc w:val="both"/>
    </w:pPr>
    <w:rPr>
      <w:sz w:val="28"/>
      <w:szCs w:val="20"/>
    </w:rPr>
  </w:style>
  <w:style w:type="paragraph" w:customStyle="1" w:styleId="afffffffffffffff7">
    <w:name w:val="........ ....."/>
    <w:basedOn w:val="a5"/>
    <w:next w:val="a5"/>
    <w:uiPriority w:val="99"/>
    <w:qFormat/>
    <w:rsid w:val="00E25FFF"/>
  </w:style>
  <w:style w:type="paragraph" w:customStyle="1" w:styleId="afffffffffffffff8">
    <w:name w:val="......."/>
    <w:basedOn w:val="a5"/>
    <w:next w:val="a5"/>
    <w:uiPriority w:val="99"/>
    <w:qFormat/>
    <w:rsid w:val="00E25FFF"/>
  </w:style>
  <w:style w:type="paragraph" w:customStyle="1" w:styleId="0">
    <w:name w:val="Стиль0"/>
    <w:uiPriority w:val="99"/>
    <w:qFormat/>
    <w:rsid w:val="00E25FFF"/>
    <w:pPr>
      <w:jc w:val="both"/>
    </w:pPr>
    <w:rPr>
      <w:rFonts w:ascii="Arial" w:hAnsi="Arial"/>
      <w:sz w:val="22"/>
    </w:rPr>
  </w:style>
  <w:style w:type="paragraph" w:customStyle="1" w:styleId="1fff">
    <w:name w:val="1 уровень"/>
    <w:basedOn w:val="18"/>
    <w:link w:val="1ffe"/>
    <w:uiPriority w:val="99"/>
    <w:qFormat/>
    <w:rsid w:val="00E25FFF"/>
    <w:pPr>
      <w:spacing w:before="240" w:after="120" w:line="360" w:lineRule="auto"/>
    </w:pPr>
    <w:rPr>
      <w:b/>
      <w:i w:val="0"/>
      <w:caps/>
      <w:kern w:val="2"/>
      <w:sz w:val="28"/>
    </w:rPr>
  </w:style>
  <w:style w:type="paragraph" w:customStyle="1" w:styleId="2TimesNewRoman0">
    <w:name w:val="Стиль Заголовок 2 + Times New Roman не полужирный не курсив По ц..."/>
    <w:basedOn w:val="2"/>
    <w:uiPriority w:val="99"/>
    <w:qFormat/>
    <w:rsid w:val="00E25FFF"/>
    <w:pPr>
      <w:spacing w:before="240" w:after="60"/>
      <w:ind w:firstLine="0"/>
      <w:jc w:val="center"/>
    </w:pPr>
    <w:rPr>
      <w:rFonts w:cs="Times New Roman"/>
      <w:b w:val="0"/>
      <w:bCs w:val="0"/>
      <w:i w:val="0"/>
      <w:iCs w:val="0"/>
      <w:sz w:val="32"/>
      <w:szCs w:val="20"/>
    </w:rPr>
  </w:style>
  <w:style w:type="paragraph" w:customStyle="1" w:styleId="1TimesNewRoman">
    <w:name w:val="Стиль Заголовок 1 + Times New Roman не полужирный По центру"/>
    <w:basedOn w:val="18"/>
    <w:uiPriority w:val="99"/>
    <w:qFormat/>
    <w:rsid w:val="00E25FFF"/>
    <w:pPr>
      <w:spacing w:before="240" w:after="120"/>
      <w:jc w:val="center"/>
    </w:pPr>
    <w:rPr>
      <w:i w:val="0"/>
      <w:kern w:val="2"/>
      <w:sz w:val="36"/>
    </w:rPr>
  </w:style>
  <w:style w:type="paragraph" w:customStyle="1" w:styleId="1TimesNewRoman1">
    <w:name w:val="Стиль Заголовок 1 + Times New Roman не полужирный По центру1"/>
    <w:basedOn w:val="18"/>
    <w:uiPriority w:val="99"/>
    <w:qFormat/>
    <w:rsid w:val="00E25FFF"/>
    <w:pPr>
      <w:spacing w:before="240" w:after="120"/>
      <w:jc w:val="center"/>
    </w:pPr>
    <w:rPr>
      <w:i w:val="0"/>
      <w:kern w:val="2"/>
      <w:sz w:val="36"/>
    </w:rPr>
  </w:style>
  <w:style w:type="paragraph" w:customStyle="1" w:styleId="normal00">
    <w:name w:val="normal0"/>
    <w:basedOn w:val="a5"/>
    <w:uiPriority w:val="99"/>
    <w:qFormat/>
    <w:rsid w:val="00E25FFF"/>
    <w:pPr>
      <w:snapToGrid w:val="0"/>
    </w:pPr>
    <w:rPr>
      <w:rFonts w:ascii="Calibri" w:hAnsi="Calibri"/>
      <w:sz w:val="22"/>
      <w:szCs w:val="22"/>
    </w:rPr>
  </w:style>
  <w:style w:type="paragraph" w:customStyle="1" w:styleId="11f5">
    <w:name w:val="Знак1 Знак Знак Знак Знак Знак Знак Знак Знак Знак Знак Знак Знак Знак Знак Знак Знак Знак Знак Знак Знак Знак Знак1 Знак Знак Знак Знак Знак Знак Знак"/>
    <w:basedOn w:val="a5"/>
    <w:uiPriority w:val="99"/>
    <w:qFormat/>
    <w:rsid w:val="00E25FFF"/>
    <w:pPr>
      <w:spacing w:after="160" w:line="240" w:lineRule="exact"/>
    </w:pPr>
    <w:rPr>
      <w:rFonts w:ascii="Verdana" w:hAnsi="Verdana"/>
      <w:lang w:val="en-US" w:eastAsia="en-US"/>
    </w:rPr>
  </w:style>
  <w:style w:type="paragraph" w:customStyle="1" w:styleId="1ffffffa">
    <w:name w:val="Знак Знак Знак Знак Знак Знак Знак Знак Знак Знак Знак Знак Знак Знак Знак1 Знак Знак Знак Знак Знак Знак Знак"/>
    <w:basedOn w:val="a5"/>
    <w:uiPriority w:val="99"/>
    <w:qFormat/>
    <w:rsid w:val="00E25FFF"/>
    <w:pPr>
      <w:spacing w:beforeAutospacing="1" w:afterAutospacing="1"/>
    </w:pPr>
    <w:rPr>
      <w:rFonts w:ascii="Tahoma" w:hAnsi="Tahoma"/>
      <w:sz w:val="20"/>
      <w:szCs w:val="20"/>
      <w:lang w:val="en-US" w:eastAsia="en-US"/>
    </w:rPr>
  </w:style>
  <w:style w:type="paragraph" w:customStyle="1" w:styleId="Iniiaiieoaeno2">
    <w:name w:val="Iniiaiie oaeno 2"/>
    <w:basedOn w:val="a5"/>
    <w:uiPriority w:val="99"/>
    <w:qFormat/>
    <w:rsid w:val="00E25FFF"/>
    <w:pPr>
      <w:ind w:firstLine="540"/>
      <w:jc w:val="both"/>
      <w:textAlignment w:val="baseline"/>
    </w:pPr>
    <w:rPr>
      <w:sz w:val="26"/>
      <w:szCs w:val="20"/>
    </w:rPr>
  </w:style>
  <w:style w:type="paragraph" w:customStyle="1" w:styleId="Noeeu13ioIioeeiaIaaaynoiea127niIaaa6io">
    <w:name w:val="Noeeu 13 io Ii oe?eia Ia?aay no?iea:  127 ni Ia?aa:  6 io"/>
    <w:basedOn w:val="a5"/>
    <w:uiPriority w:val="99"/>
    <w:qFormat/>
    <w:rsid w:val="00E25FFF"/>
    <w:pPr>
      <w:widowControl w:val="0"/>
      <w:shd w:val="clear" w:color="auto" w:fill="FFFFFF"/>
      <w:spacing w:line="360" w:lineRule="atLeast"/>
      <w:ind w:firstLine="709"/>
      <w:jc w:val="both"/>
      <w:textAlignment w:val="baseline"/>
    </w:pPr>
    <w:rPr>
      <w:sz w:val="26"/>
      <w:szCs w:val="26"/>
    </w:rPr>
  </w:style>
  <w:style w:type="paragraph" w:customStyle="1" w:styleId="Caption1">
    <w:name w:val="Caption1"/>
    <w:basedOn w:val="a5"/>
    <w:uiPriority w:val="99"/>
    <w:qFormat/>
    <w:rsid w:val="00E25FFF"/>
    <w:pPr>
      <w:suppressLineNumbers/>
      <w:spacing w:before="120" w:after="120"/>
    </w:pPr>
    <w:rPr>
      <w:i/>
      <w:iCs/>
    </w:rPr>
  </w:style>
  <w:style w:type="paragraph" w:customStyle="1" w:styleId="afffffffffffffff9">
    <w:name w:val="Содержимое таблицы"/>
    <w:basedOn w:val="a5"/>
    <w:uiPriority w:val="99"/>
    <w:qFormat/>
    <w:rsid w:val="00E25FFF"/>
    <w:pPr>
      <w:suppressLineNumbers/>
    </w:pPr>
    <w:rPr>
      <w:sz w:val="26"/>
      <w:szCs w:val="26"/>
    </w:rPr>
  </w:style>
  <w:style w:type="paragraph" w:customStyle="1" w:styleId="afffffffffffffffa">
    <w:name w:val="Заголовок таблицы"/>
    <w:basedOn w:val="afffffffffffffff9"/>
    <w:uiPriority w:val="99"/>
    <w:qFormat/>
    <w:rsid w:val="00E25FFF"/>
    <w:pPr>
      <w:jc w:val="center"/>
    </w:pPr>
    <w:rPr>
      <w:b/>
      <w:bCs/>
    </w:rPr>
  </w:style>
  <w:style w:type="paragraph" w:customStyle="1" w:styleId="2130">
    <w:name w:val="Стиль Заголовок 2 + 13 пт не полужирный не курсив Черный"/>
    <w:basedOn w:val="2"/>
    <w:uiPriority w:val="99"/>
    <w:qFormat/>
    <w:rsid w:val="00E25FFF"/>
    <w:pPr>
      <w:pageBreakBefore/>
      <w:spacing w:before="120" w:after="60"/>
      <w:jc w:val="left"/>
    </w:pPr>
    <w:rPr>
      <w:bCs w:val="0"/>
      <w:iCs w:val="0"/>
      <w:color w:val="000000"/>
      <w:sz w:val="26"/>
      <w:szCs w:val="28"/>
    </w:rPr>
  </w:style>
  <w:style w:type="paragraph" w:customStyle="1" w:styleId="1120">
    <w:name w:val="Стиль Заголовок 1 + Перед:  12 пт"/>
    <w:basedOn w:val="18"/>
    <w:uiPriority w:val="99"/>
    <w:qFormat/>
    <w:rsid w:val="00E25FFF"/>
    <w:pPr>
      <w:pageBreakBefore/>
      <w:spacing w:before="120" w:after="60"/>
    </w:pPr>
    <w:rPr>
      <w:bCs/>
      <w:i w:val="0"/>
      <w:kern w:val="2"/>
      <w:sz w:val="28"/>
    </w:rPr>
  </w:style>
  <w:style w:type="paragraph" w:customStyle="1" w:styleId="CommentText1">
    <w:name w:val="Comment Text1"/>
    <w:basedOn w:val="a5"/>
    <w:uiPriority w:val="99"/>
    <w:qFormat/>
    <w:rsid w:val="00E25FFF"/>
    <w:rPr>
      <w:sz w:val="20"/>
      <w:szCs w:val="20"/>
    </w:rPr>
  </w:style>
  <w:style w:type="paragraph" w:customStyle="1" w:styleId="afffffffffffffffb">
    <w:name w:val="Список бюл."/>
    <w:basedOn w:val="affe"/>
    <w:uiPriority w:val="99"/>
    <w:qFormat/>
    <w:rsid w:val="00E25FFF"/>
    <w:pPr>
      <w:spacing w:after="0"/>
      <w:ind w:left="284" w:hanging="284"/>
      <w:jc w:val="both"/>
    </w:pPr>
    <w:rPr>
      <w:sz w:val="26"/>
      <w:szCs w:val="20"/>
    </w:rPr>
  </w:style>
  <w:style w:type="paragraph" w:customStyle="1" w:styleId="1ffffffb">
    <w:name w:val="Дата1"/>
    <w:basedOn w:val="a5"/>
    <w:uiPriority w:val="99"/>
    <w:qFormat/>
    <w:rsid w:val="00E25FFF"/>
    <w:pPr>
      <w:spacing w:beforeAutospacing="1" w:afterAutospacing="1"/>
    </w:pPr>
  </w:style>
  <w:style w:type="paragraph" w:customStyle="1" w:styleId="index-page">
    <w:name w:val="index-page"/>
    <w:basedOn w:val="a5"/>
    <w:uiPriority w:val="99"/>
    <w:qFormat/>
    <w:rsid w:val="00E25FFF"/>
    <w:pPr>
      <w:spacing w:beforeAutospacing="1" w:afterAutospacing="1"/>
    </w:pPr>
  </w:style>
  <w:style w:type="paragraph" w:customStyle="1" w:styleId="fr3">
    <w:name w:val="fr3"/>
    <w:basedOn w:val="a5"/>
    <w:uiPriority w:val="99"/>
    <w:qFormat/>
    <w:rsid w:val="00E25FFF"/>
    <w:pPr>
      <w:spacing w:beforeAutospacing="1" w:afterAutospacing="1"/>
    </w:pPr>
  </w:style>
  <w:style w:type="paragraph" w:customStyle="1" w:styleId="14">
    <w:name w:val="1_СПИСОКМАРК"/>
    <w:basedOn w:val="a5"/>
    <w:uiPriority w:val="99"/>
    <w:qFormat/>
    <w:rsid w:val="00E25FFF"/>
    <w:pPr>
      <w:widowControl w:val="0"/>
      <w:numPr>
        <w:numId w:val="16"/>
      </w:numPr>
      <w:spacing w:before="120"/>
      <w:jc w:val="both"/>
    </w:pPr>
    <w:rPr>
      <w:sz w:val="26"/>
      <w:szCs w:val="20"/>
    </w:rPr>
  </w:style>
  <w:style w:type="paragraph" w:customStyle="1" w:styleId="300">
    <w:name w:val="3_СПИСОКМАРК(0 пт)"/>
    <w:basedOn w:val="14"/>
    <w:uiPriority w:val="99"/>
    <w:qFormat/>
    <w:rsid w:val="00E25FFF"/>
    <w:pPr>
      <w:spacing w:before="0"/>
    </w:pPr>
  </w:style>
  <w:style w:type="paragraph" w:customStyle="1" w:styleId="4e">
    <w:name w:val="Основной текст 4"/>
    <w:basedOn w:val="39"/>
    <w:uiPriority w:val="99"/>
    <w:qFormat/>
    <w:rsid w:val="00E25FFF"/>
    <w:pPr>
      <w:tabs>
        <w:tab w:val="clear" w:pos="1134"/>
      </w:tabs>
      <w:spacing w:after="0"/>
      <w:ind w:firstLine="0"/>
      <w:jc w:val="center"/>
    </w:pPr>
    <w:rPr>
      <w:rFonts w:ascii="Times New Roman" w:eastAsia="Times New Roman" w:hAnsi="Times New Roman"/>
      <w:sz w:val="24"/>
      <w:lang w:val="ru-RU" w:eastAsia="ru-RU"/>
    </w:rPr>
  </w:style>
  <w:style w:type="paragraph" w:customStyle="1" w:styleId="1ffffffc">
    <w:name w:val="Знак Знак1 Знак Знак Знак Знак"/>
    <w:basedOn w:val="a5"/>
    <w:autoRedefine/>
    <w:uiPriority w:val="99"/>
    <w:qFormat/>
    <w:rsid w:val="00E25FFF"/>
    <w:pPr>
      <w:spacing w:after="160" w:line="240" w:lineRule="exact"/>
    </w:pPr>
    <w:rPr>
      <w:sz w:val="28"/>
      <w:szCs w:val="20"/>
      <w:lang w:val="en-US" w:eastAsia="en-US"/>
    </w:rPr>
  </w:style>
  <w:style w:type="paragraph" w:customStyle="1" w:styleId="147">
    <w:name w:val="Текст 14(основной)"/>
    <w:basedOn w:val="a5"/>
    <w:uiPriority w:val="99"/>
    <w:qFormat/>
    <w:rsid w:val="00E25FFF"/>
    <w:pPr>
      <w:spacing w:line="360" w:lineRule="auto"/>
      <w:ind w:firstLine="708"/>
      <w:jc w:val="both"/>
    </w:pPr>
    <w:rPr>
      <w:sz w:val="28"/>
    </w:rPr>
  </w:style>
  <w:style w:type="paragraph" w:customStyle="1" w:styleId="affffffffff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autoRedefine/>
    <w:uiPriority w:val="99"/>
    <w:qFormat/>
    <w:rsid w:val="00E25FFF"/>
    <w:pPr>
      <w:spacing w:after="160" w:line="240" w:lineRule="exact"/>
    </w:pPr>
    <w:rPr>
      <w:sz w:val="28"/>
      <w:szCs w:val="20"/>
      <w:lang w:val="en-US" w:eastAsia="en-US"/>
    </w:rPr>
  </w:style>
  <w:style w:type="paragraph" w:customStyle="1" w:styleId="E0">
    <w:name w:val="E_Обычный"/>
    <w:basedOn w:val="a5"/>
    <w:link w:val="E"/>
    <w:qFormat/>
    <w:rsid w:val="00292C73"/>
    <w:pPr>
      <w:spacing w:after="200"/>
      <w:ind w:firstLine="567"/>
      <w:contextualSpacing/>
      <w:jc w:val="both"/>
    </w:pPr>
    <w:rPr>
      <w:rFonts w:eastAsia="Calibri"/>
      <w:szCs w:val="22"/>
      <w:lang w:eastAsia="en-US"/>
    </w:rPr>
  </w:style>
  <w:style w:type="paragraph" w:customStyle="1" w:styleId="afffffffffffffffd">
    <w:name w:val="Текст стандарт"/>
    <w:basedOn w:val="a5"/>
    <w:qFormat/>
    <w:rsid w:val="00A81267"/>
    <w:pPr>
      <w:spacing w:after="120" w:line="259" w:lineRule="auto"/>
      <w:ind w:firstLine="709"/>
      <w:jc w:val="both"/>
    </w:pPr>
    <w:rPr>
      <w:rFonts w:eastAsiaTheme="minorHAnsi"/>
      <w:sz w:val="22"/>
      <w:szCs w:val="22"/>
      <w:lang w:eastAsia="en-US"/>
    </w:rPr>
  </w:style>
  <w:style w:type="paragraph" w:customStyle="1" w:styleId="1">
    <w:name w:val="Список_черточки_1_ур"/>
    <w:basedOn w:val="a5"/>
    <w:qFormat/>
    <w:rsid w:val="00EE7006"/>
    <w:pPr>
      <w:numPr>
        <w:numId w:val="17"/>
      </w:numPr>
      <w:jc w:val="both"/>
    </w:pPr>
    <w:rPr>
      <w:sz w:val="28"/>
    </w:rPr>
  </w:style>
  <w:style w:type="paragraph" w:customStyle="1" w:styleId="Sd">
    <w:name w:val="S_Титульный"/>
    <w:basedOn w:val="a5"/>
    <w:uiPriority w:val="99"/>
    <w:qFormat/>
    <w:rsid w:val="003C2164"/>
    <w:pPr>
      <w:spacing w:line="360" w:lineRule="auto"/>
      <w:ind w:left="3240"/>
      <w:jc w:val="right"/>
    </w:pPr>
    <w:rPr>
      <w:b/>
      <w:sz w:val="32"/>
      <w:szCs w:val="32"/>
    </w:rPr>
  </w:style>
  <w:style w:type="paragraph" w:customStyle="1" w:styleId="affffffb">
    <w:name w:val="ТЕКСТ ГРАД"/>
    <w:basedOn w:val="a5"/>
    <w:link w:val="affffffa"/>
    <w:qFormat/>
    <w:rsid w:val="003C2164"/>
    <w:pPr>
      <w:spacing w:line="360" w:lineRule="auto"/>
      <w:ind w:firstLine="709"/>
      <w:jc w:val="both"/>
    </w:pPr>
  </w:style>
  <w:style w:type="paragraph" w:customStyle="1" w:styleId="affffffd">
    <w:name w:val="ООО  «Институт Территориального Планирования"/>
    <w:basedOn w:val="a5"/>
    <w:link w:val="affffffc"/>
    <w:qFormat/>
    <w:rsid w:val="003C2164"/>
    <w:pPr>
      <w:spacing w:line="360" w:lineRule="auto"/>
      <w:ind w:left="709"/>
      <w:jc w:val="right"/>
    </w:pPr>
  </w:style>
  <w:style w:type="paragraph" w:customStyle="1" w:styleId="afffffffffffffffe">
    <w:name w:val="Список нумерованный"/>
    <w:basedOn w:val="a5"/>
    <w:uiPriority w:val="99"/>
    <w:qFormat/>
    <w:rsid w:val="003C2164"/>
    <w:pPr>
      <w:spacing w:before="120"/>
      <w:ind w:left="1" w:firstLine="567"/>
      <w:jc w:val="both"/>
    </w:pPr>
  </w:style>
  <w:style w:type="paragraph" w:customStyle="1" w:styleId="affffffffffffffff">
    <w:name w:val="Содержание"/>
    <w:basedOn w:val="a5"/>
    <w:qFormat/>
    <w:rsid w:val="003C2164"/>
    <w:pPr>
      <w:widowControl w:val="0"/>
      <w:spacing w:before="240" w:after="240"/>
      <w:jc w:val="center"/>
    </w:pPr>
    <w:rPr>
      <w:b/>
      <w:caps/>
      <w:szCs w:val="20"/>
    </w:rPr>
  </w:style>
  <w:style w:type="paragraph" w:customStyle="1" w:styleId="16">
    <w:name w:val="Список 1)"/>
    <w:basedOn w:val="a5"/>
    <w:qFormat/>
    <w:rsid w:val="003C2164"/>
    <w:pPr>
      <w:numPr>
        <w:numId w:val="21"/>
      </w:numPr>
      <w:spacing w:before="60" w:after="60"/>
      <w:jc w:val="both"/>
    </w:pPr>
  </w:style>
  <w:style w:type="paragraph" w:customStyle="1" w:styleId="a3">
    <w:name w:val="Требования"/>
    <w:basedOn w:val="a5"/>
    <w:qFormat/>
    <w:rsid w:val="003C2164"/>
    <w:pPr>
      <w:numPr>
        <w:ilvl w:val="1"/>
        <w:numId w:val="18"/>
      </w:numPr>
      <w:spacing w:before="120" w:after="60"/>
      <w:ind w:left="0" w:firstLine="567"/>
      <w:jc w:val="both"/>
      <w:outlineLvl w:val="1"/>
    </w:pPr>
    <w:rPr>
      <w:bCs/>
      <w:i/>
      <w:iCs/>
    </w:rPr>
  </w:style>
  <w:style w:type="paragraph" w:customStyle="1" w:styleId="affffffffffffffff0">
    <w:name w:val="Обычный влево"/>
    <w:basedOn w:val="1ffff2"/>
    <w:qFormat/>
    <w:rsid w:val="003C2164"/>
    <w:pPr>
      <w:spacing w:before="0" w:after="0"/>
      <w:jc w:val="left"/>
    </w:pPr>
    <w:rPr>
      <w:b w:val="0"/>
      <w:szCs w:val="20"/>
    </w:rPr>
  </w:style>
  <w:style w:type="paragraph" w:customStyle="1" w:styleId="102">
    <w:name w:val="Табличный_центр_10"/>
    <w:basedOn w:val="a5"/>
    <w:qFormat/>
    <w:rsid w:val="003C2164"/>
    <w:pPr>
      <w:keepNext/>
      <w:jc w:val="center"/>
    </w:pPr>
    <w:rPr>
      <w:sz w:val="20"/>
    </w:rPr>
  </w:style>
  <w:style w:type="paragraph" w:customStyle="1" w:styleId="103">
    <w:name w:val="Табличный_слева_10"/>
    <w:basedOn w:val="a5"/>
    <w:qFormat/>
    <w:rsid w:val="003C2164"/>
    <w:rPr>
      <w:sz w:val="20"/>
    </w:rPr>
  </w:style>
  <w:style w:type="paragraph" w:customStyle="1" w:styleId="104">
    <w:name w:val="Табличный_по ширине_10"/>
    <w:basedOn w:val="a5"/>
    <w:qFormat/>
    <w:rsid w:val="003C2164"/>
    <w:pPr>
      <w:jc w:val="both"/>
    </w:pPr>
    <w:rPr>
      <w:sz w:val="20"/>
    </w:rPr>
  </w:style>
  <w:style w:type="paragraph" w:customStyle="1" w:styleId="100">
    <w:name w:val="Табличный_нумерованный_10"/>
    <w:basedOn w:val="a5"/>
    <w:qFormat/>
    <w:rsid w:val="003C2164"/>
    <w:pPr>
      <w:numPr>
        <w:numId w:val="22"/>
      </w:numPr>
    </w:pPr>
    <w:rPr>
      <w:sz w:val="20"/>
    </w:rPr>
  </w:style>
  <w:style w:type="paragraph" w:customStyle="1" w:styleId="105">
    <w:name w:val="Табличный_заголовки_10"/>
    <w:basedOn w:val="affffffffff7"/>
    <w:qFormat/>
    <w:rsid w:val="003C2164"/>
    <w:pPr>
      <w:tabs>
        <w:tab w:val="clear" w:pos="1134"/>
      </w:tabs>
      <w:spacing w:before="120" w:after="60"/>
      <w:ind w:firstLine="426"/>
      <w:jc w:val="center"/>
    </w:pPr>
    <w:rPr>
      <w:rFonts w:ascii="Tahoma" w:hAnsi="Tahoma"/>
      <w:b/>
      <w:spacing w:val="0"/>
      <w:sz w:val="20"/>
      <w:szCs w:val="24"/>
      <w:lang w:val="ru-RU" w:eastAsia="ru-RU"/>
    </w:rPr>
  </w:style>
  <w:style w:type="paragraph" w:styleId="2f3">
    <w:name w:val="Quote"/>
    <w:basedOn w:val="a5"/>
    <w:next w:val="a5"/>
    <w:link w:val="2f2"/>
    <w:uiPriority w:val="29"/>
    <w:qFormat/>
    <w:rsid w:val="003C2164"/>
    <w:pPr>
      <w:spacing w:line="360" w:lineRule="auto"/>
      <w:ind w:firstLine="680"/>
      <w:jc w:val="both"/>
    </w:pPr>
    <w:rPr>
      <w:rFonts w:ascii="Cambria" w:hAnsi="Cambria"/>
      <w:i/>
      <w:iCs/>
      <w:color w:val="5A5A5A"/>
    </w:rPr>
  </w:style>
  <w:style w:type="paragraph" w:styleId="afffffff">
    <w:name w:val="Intense Quote"/>
    <w:basedOn w:val="a5"/>
    <w:next w:val="a5"/>
    <w:link w:val="affffffe"/>
    <w:uiPriority w:val="30"/>
    <w:qFormat/>
    <w:rsid w:val="003C216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paragraph" w:styleId="4f">
    <w:name w:val="List 4"/>
    <w:basedOn w:val="affffff7"/>
    <w:qFormat/>
    <w:rsid w:val="003C2164"/>
    <w:pPr>
      <w:tabs>
        <w:tab w:val="left" w:pos="992"/>
      </w:tabs>
      <w:spacing w:after="240" w:line="240" w:lineRule="atLeast"/>
      <w:ind w:left="2520" w:hanging="360"/>
      <w:jc w:val="both"/>
    </w:pPr>
    <w:rPr>
      <w:rFonts w:ascii="Arial" w:hAnsi="Arial"/>
      <w:spacing w:val="-5"/>
      <w:sz w:val="20"/>
      <w:szCs w:val="20"/>
      <w:lang w:eastAsia="en-US"/>
    </w:rPr>
  </w:style>
  <w:style w:type="paragraph" w:styleId="5d">
    <w:name w:val="List 5"/>
    <w:basedOn w:val="affffff7"/>
    <w:qFormat/>
    <w:rsid w:val="003C2164"/>
    <w:pPr>
      <w:tabs>
        <w:tab w:val="left" w:pos="992"/>
      </w:tabs>
      <w:spacing w:after="240" w:line="240" w:lineRule="atLeast"/>
      <w:ind w:left="2880" w:hanging="360"/>
      <w:jc w:val="both"/>
    </w:pPr>
    <w:rPr>
      <w:rFonts w:ascii="Arial" w:hAnsi="Arial"/>
      <w:spacing w:val="-5"/>
      <w:sz w:val="20"/>
      <w:szCs w:val="20"/>
      <w:lang w:eastAsia="en-US"/>
    </w:rPr>
  </w:style>
  <w:style w:type="paragraph" w:styleId="3fe">
    <w:name w:val="List Continue 3"/>
    <w:basedOn w:val="affffffffffffff9"/>
    <w:rsid w:val="003C2164"/>
    <w:pPr>
      <w:tabs>
        <w:tab w:val="left" w:pos="992"/>
      </w:tabs>
      <w:spacing w:after="240" w:line="240" w:lineRule="atLeast"/>
      <w:ind w:left="2520"/>
    </w:pPr>
    <w:rPr>
      <w:rFonts w:ascii="Arial" w:hAnsi="Arial" w:cs="Arial"/>
      <w:spacing w:val="-5"/>
      <w:sz w:val="20"/>
      <w:lang w:eastAsia="en-US"/>
    </w:rPr>
  </w:style>
  <w:style w:type="paragraph" w:styleId="4f0">
    <w:name w:val="List Continue 4"/>
    <w:basedOn w:val="affffffffffffff9"/>
    <w:rsid w:val="003C2164"/>
    <w:pPr>
      <w:tabs>
        <w:tab w:val="left" w:pos="992"/>
      </w:tabs>
      <w:spacing w:after="240" w:line="240" w:lineRule="atLeast"/>
      <w:ind w:left="2880"/>
    </w:pPr>
    <w:rPr>
      <w:rFonts w:ascii="Arial" w:hAnsi="Arial" w:cs="Arial"/>
      <w:spacing w:val="-5"/>
      <w:sz w:val="20"/>
      <w:lang w:eastAsia="en-US"/>
    </w:rPr>
  </w:style>
  <w:style w:type="paragraph" w:styleId="5e">
    <w:name w:val="List Continue 5"/>
    <w:basedOn w:val="affffffffffffff9"/>
    <w:rsid w:val="003C2164"/>
    <w:pPr>
      <w:tabs>
        <w:tab w:val="left" w:pos="992"/>
      </w:tabs>
      <w:spacing w:after="240" w:line="240" w:lineRule="atLeast"/>
      <w:ind w:left="3240"/>
    </w:pPr>
    <w:rPr>
      <w:rFonts w:ascii="Arial" w:hAnsi="Arial" w:cs="Arial"/>
      <w:spacing w:val="-5"/>
      <w:sz w:val="20"/>
      <w:lang w:eastAsia="en-US"/>
    </w:rPr>
  </w:style>
  <w:style w:type="paragraph" w:styleId="affffffffffffffff1">
    <w:name w:val="List Number"/>
    <w:basedOn w:val="a5"/>
    <w:rsid w:val="003C2164"/>
    <w:pPr>
      <w:spacing w:beforeAutospacing="1" w:afterAutospacing="1" w:line="360" w:lineRule="auto"/>
      <w:ind w:firstLine="709"/>
      <w:jc w:val="both"/>
    </w:pPr>
    <w:rPr>
      <w:sz w:val="28"/>
      <w:szCs w:val="28"/>
    </w:rPr>
  </w:style>
  <w:style w:type="paragraph" w:styleId="3ff">
    <w:name w:val="List Number 3"/>
    <w:basedOn w:val="affffffffffffffff1"/>
    <w:rsid w:val="003C2164"/>
    <w:pPr>
      <w:tabs>
        <w:tab w:val="left" w:pos="720"/>
      </w:tabs>
      <w:spacing w:beforeAutospacing="0" w:after="240" w:afterAutospacing="0" w:line="240" w:lineRule="atLeast"/>
      <w:ind w:left="2160"/>
    </w:pPr>
    <w:rPr>
      <w:rFonts w:ascii="Arial" w:hAnsi="Arial" w:cs="Arial"/>
      <w:spacing w:val="-5"/>
      <w:sz w:val="20"/>
      <w:szCs w:val="20"/>
      <w:lang w:eastAsia="en-US"/>
    </w:rPr>
  </w:style>
  <w:style w:type="paragraph" w:styleId="5f">
    <w:name w:val="List Number 5"/>
    <w:basedOn w:val="affffffffffffffff1"/>
    <w:rsid w:val="003C2164"/>
    <w:pPr>
      <w:spacing w:beforeAutospacing="0" w:after="240" w:afterAutospacing="0" w:line="240" w:lineRule="atLeast"/>
      <w:ind w:left="2880" w:hanging="360"/>
    </w:pPr>
    <w:rPr>
      <w:rFonts w:ascii="Arial" w:hAnsi="Arial" w:cs="Arial"/>
      <w:spacing w:val="-5"/>
      <w:sz w:val="20"/>
      <w:szCs w:val="20"/>
      <w:lang w:eastAsia="en-US"/>
    </w:rPr>
  </w:style>
  <w:style w:type="paragraph" w:styleId="afffffff4">
    <w:name w:val="Message Header"/>
    <w:basedOn w:val="affe"/>
    <w:link w:val="afffffff3"/>
    <w:qFormat/>
    <w:rsid w:val="003C2164"/>
    <w:pPr>
      <w:keepLines/>
      <w:tabs>
        <w:tab w:val="left" w:pos="3600"/>
        <w:tab w:val="left" w:pos="4680"/>
      </w:tabs>
      <w:spacing w:line="280" w:lineRule="exact"/>
      <w:ind w:left="1080" w:right="2160" w:hanging="1080"/>
      <w:jc w:val="both"/>
    </w:pPr>
    <w:rPr>
      <w:rFonts w:ascii="Arial" w:hAnsi="Arial"/>
      <w:sz w:val="22"/>
      <w:szCs w:val="22"/>
      <w:lang w:eastAsia="en-US"/>
    </w:rPr>
  </w:style>
  <w:style w:type="paragraph" w:styleId="HTML7">
    <w:name w:val="HTML Address"/>
    <w:basedOn w:val="a5"/>
    <w:link w:val="HTML6"/>
    <w:qFormat/>
    <w:rsid w:val="003C2164"/>
    <w:pPr>
      <w:spacing w:line="360" w:lineRule="auto"/>
      <w:ind w:left="1080" w:firstLine="709"/>
      <w:jc w:val="both"/>
    </w:pPr>
    <w:rPr>
      <w:rFonts w:ascii="Arial" w:hAnsi="Arial"/>
      <w:i/>
      <w:iCs/>
      <w:spacing w:val="-5"/>
      <w:sz w:val="20"/>
      <w:szCs w:val="20"/>
      <w:lang w:eastAsia="en-US"/>
    </w:rPr>
  </w:style>
  <w:style w:type="paragraph" w:styleId="affffffffffffffff2">
    <w:name w:val="envelope address"/>
    <w:basedOn w:val="a5"/>
    <w:rsid w:val="003C2164"/>
    <w:pPr>
      <w:spacing w:line="360" w:lineRule="auto"/>
      <w:ind w:left="2880" w:firstLine="709"/>
      <w:jc w:val="both"/>
    </w:pPr>
    <w:rPr>
      <w:rFonts w:ascii="Arial" w:hAnsi="Arial" w:cs="Arial"/>
      <w:spacing w:val="-5"/>
      <w:sz w:val="28"/>
      <w:szCs w:val="28"/>
      <w:lang w:eastAsia="en-US"/>
    </w:rPr>
  </w:style>
  <w:style w:type="paragraph" w:styleId="affff5">
    <w:name w:val="Note Heading"/>
    <w:basedOn w:val="a5"/>
    <w:next w:val="a5"/>
    <w:link w:val="affff4"/>
    <w:qFormat/>
    <w:rsid w:val="003C2164"/>
    <w:pPr>
      <w:spacing w:line="360" w:lineRule="auto"/>
      <w:ind w:left="1080" w:firstLine="709"/>
      <w:jc w:val="both"/>
    </w:pPr>
    <w:rPr>
      <w:b/>
      <w:sz w:val="28"/>
      <w:szCs w:val="20"/>
    </w:rPr>
  </w:style>
  <w:style w:type="paragraph" w:styleId="afffffff6">
    <w:name w:val="Body Text First Indent"/>
    <w:basedOn w:val="affe"/>
    <w:link w:val="afffffff5"/>
    <w:rsid w:val="003C2164"/>
    <w:pPr>
      <w:spacing w:line="360" w:lineRule="auto"/>
      <w:ind w:left="1080" w:firstLine="210"/>
      <w:jc w:val="both"/>
    </w:pPr>
    <w:rPr>
      <w:rFonts w:ascii="Arial" w:hAnsi="Arial"/>
      <w:spacing w:val="-5"/>
      <w:lang w:eastAsia="en-US"/>
    </w:rPr>
  </w:style>
  <w:style w:type="paragraph" w:styleId="2f5">
    <w:name w:val="Body Text First Indent 2"/>
    <w:basedOn w:val="afff"/>
    <w:link w:val="2f4"/>
    <w:qFormat/>
    <w:rsid w:val="003C2164"/>
    <w:pPr>
      <w:spacing w:after="120" w:line="360" w:lineRule="auto"/>
      <w:ind w:left="283" w:firstLine="210"/>
      <w:jc w:val="left"/>
    </w:pPr>
    <w:rPr>
      <w:rFonts w:ascii="Arial" w:hAnsi="Arial"/>
      <w:spacing w:val="-5"/>
      <w:szCs w:val="24"/>
      <w:lang w:eastAsia="en-US"/>
    </w:rPr>
  </w:style>
  <w:style w:type="paragraph" w:styleId="2fff2">
    <w:name w:val="envelope return"/>
    <w:basedOn w:val="a5"/>
    <w:rsid w:val="003C2164"/>
    <w:pPr>
      <w:spacing w:line="360" w:lineRule="auto"/>
      <w:ind w:left="1080" w:firstLine="709"/>
      <w:jc w:val="both"/>
    </w:pPr>
    <w:rPr>
      <w:rFonts w:ascii="Arial" w:hAnsi="Arial" w:cs="Arial"/>
      <w:spacing w:val="-5"/>
      <w:sz w:val="20"/>
      <w:szCs w:val="20"/>
      <w:lang w:eastAsia="en-US"/>
    </w:rPr>
  </w:style>
  <w:style w:type="paragraph" w:styleId="afffffff8">
    <w:name w:val="Salutation"/>
    <w:basedOn w:val="a5"/>
    <w:next w:val="a5"/>
    <w:link w:val="afffffff7"/>
    <w:rsid w:val="003C2164"/>
    <w:pPr>
      <w:spacing w:line="360" w:lineRule="auto"/>
      <w:ind w:left="1080" w:firstLine="709"/>
      <w:jc w:val="both"/>
    </w:pPr>
    <w:rPr>
      <w:rFonts w:ascii="Arial" w:hAnsi="Arial"/>
      <w:spacing w:val="-5"/>
      <w:sz w:val="20"/>
      <w:szCs w:val="20"/>
      <w:lang w:eastAsia="en-US"/>
    </w:rPr>
  </w:style>
  <w:style w:type="paragraph" w:styleId="afffffffa">
    <w:name w:val="Closing"/>
    <w:basedOn w:val="a5"/>
    <w:link w:val="afffffff9"/>
    <w:rsid w:val="003C2164"/>
    <w:pPr>
      <w:spacing w:line="360" w:lineRule="auto"/>
      <w:ind w:left="4252" w:firstLine="709"/>
      <w:jc w:val="both"/>
    </w:pPr>
    <w:rPr>
      <w:rFonts w:ascii="Arial" w:hAnsi="Arial"/>
      <w:spacing w:val="-5"/>
      <w:sz w:val="20"/>
      <w:szCs w:val="20"/>
      <w:lang w:eastAsia="en-US"/>
    </w:rPr>
  </w:style>
  <w:style w:type="paragraph" w:styleId="afffffffc">
    <w:name w:val="E-mail Signature"/>
    <w:basedOn w:val="a5"/>
    <w:link w:val="afffffffb"/>
    <w:qFormat/>
    <w:rsid w:val="003C2164"/>
    <w:pPr>
      <w:spacing w:line="360" w:lineRule="auto"/>
      <w:ind w:left="1080" w:firstLine="709"/>
      <w:jc w:val="both"/>
    </w:pPr>
    <w:rPr>
      <w:rFonts w:ascii="Arial" w:hAnsi="Arial"/>
      <w:spacing w:val="-5"/>
      <w:sz w:val="20"/>
      <w:szCs w:val="20"/>
      <w:lang w:eastAsia="en-US"/>
    </w:rPr>
  </w:style>
  <w:style w:type="paragraph" w:customStyle="1" w:styleId="affffffffffffffff3">
    <w:name w:val="Îáû÷íûé"/>
    <w:qFormat/>
    <w:rsid w:val="003C2164"/>
    <w:rPr>
      <w:sz w:val="28"/>
    </w:rPr>
  </w:style>
  <w:style w:type="paragraph" w:customStyle="1" w:styleId="S1">
    <w:name w:val="S_Заголовок 1"/>
    <w:basedOn w:val="a5"/>
    <w:autoRedefine/>
    <w:uiPriority w:val="99"/>
    <w:qFormat/>
    <w:rsid w:val="00AD6B71"/>
    <w:pPr>
      <w:numPr>
        <w:numId w:val="25"/>
      </w:numPr>
      <w:jc w:val="center"/>
    </w:pPr>
    <w:rPr>
      <w:b/>
      <w:caps/>
    </w:rPr>
  </w:style>
  <w:style w:type="paragraph" w:styleId="affffffffffffffff4">
    <w:name w:val="table of figures"/>
    <w:basedOn w:val="a5"/>
    <w:next w:val="a5"/>
    <w:rsid w:val="003C2164"/>
  </w:style>
  <w:style w:type="paragraph" w:styleId="affffffffffffffff5">
    <w:name w:val="Bibliography"/>
    <w:basedOn w:val="a5"/>
    <w:next w:val="a5"/>
    <w:uiPriority w:val="37"/>
    <w:semiHidden/>
    <w:unhideWhenUsed/>
    <w:qFormat/>
    <w:rsid w:val="003C2164"/>
  </w:style>
  <w:style w:type="paragraph" w:styleId="affffffffffffffff6">
    <w:name w:val="table of authorities"/>
    <w:basedOn w:val="a5"/>
    <w:next w:val="a5"/>
    <w:rsid w:val="003C2164"/>
    <w:pPr>
      <w:ind w:left="240" w:hanging="240"/>
    </w:pPr>
  </w:style>
  <w:style w:type="paragraph" w:styleId="afffffffe">
    <w:name w:val="macro"/>
    <w:link w:val="afffffffd"/>
    <w:qFormat/>
    <w:rsid w:val="003C216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2fff3">
    <w:name w:val="index 2"/>
    <w:basedOn w:val="a5"/>
    <w:next w:val="a5"/>
    <w:autoRedefine/>
    <w:rsid w:val="003C2164"/>
    <w:pPr>
      <w:ind w:left="480" w:hanging="240"/>
    </w:pPr>
  </w:style>
  <w:style w:type="paragraph" w:styleId="3ff0">
    <w:name w:val="index 3"/>
    <w:basedOn w:val="a5"/>
    <w:next w:val="a5"/>
    <w:autoRedefine/>
    <w:rsid w:val="003C2164"/>
    <w:pPr>
      <w:ind w:left="720" w:hanging="240"/>
    </w:pPr>
  </w:style>
  <w:style w:type="paragraph" w:styleId="4f1">
    <w:name w:val="index 4"/>
    <w:basedOn w:val="a5"/>
    <w:next w:val="a5"/>
    <w:autoRedefine/>
    <w:qFormat/>
    <w:rsid w:val="003C2164"/>
    <w:pPr>
      <w:ind w:left="960" w:hanging="240"/>
    </w:pPr>
  </w:style>
  <w:style w:type="paragraph" w:styleId="5f0">
    <w:name w:val="index 5"/>
    <w:basedOn w:val="a5"/>
    <w:next w:val="a5"/>
    <w:autoRedefine/>
    <w:qFormat/>
    <w:rsid w:val="003C2164"/>
    <w:pPr>
      <w:ind w:left="1200" w:hanging="240"/>
    </w:pPr>
  </w:style>
  <w:style w:type="paragraph" w:styleId="65">
    <w:name w:val="index 6"/>
    <w:basedOn w:val="a5"/>
    <w:next w:val="a5"/>
    <w:autoRedefine/>
    <w:qFormat/>
    <w:rsid w:val="003C2164"/>
    <w:pPr>
      <w:ind w:left="1440" w:hanging="240"/>
    </w:pPr>
  </w:style>
  <w:style w:type="paragraph" w:styleId="77">
    <w:name w:val="index 7"/>
    <w:basedOn w:val="a5"/>
    <w:next w:val="a5"/>
    <w:autoRedefine/>
    <w:qFormat/>
    <w:rsid w:val="003C2164"/>
    <w:pPr>
      <w:ind w:left="1680" w:hanging="240"/>
    </w:pPr>
  </w:style>
  <w:style w:type="paragraph" w:styleId="86">
    <w:name w:val="index 8"/>
    <w:basedOn w:val="a5"/>
    <w:next w:val="a5"/>
    <w:autoRedefine/>
    <w:qFormat/>
    <w:rsid w:val="003C2164"/>
    <w:pPr>
      <w:ind w:left="1920" w:hanging="240"/>
    </w:pPr>
  </w:style>
  <w:style w:type="paragraph" w:styleId="97">
    <w:name w:val="index 9"/>
    <w:basedOn w:val="a5"/>
    <w:next w:val="a5"/>
    <w:autoRedefine/>
    <w:qFormat/>
    <w:rsid w:val="003C2164"/>
    <w:pPr>
      <w:ind w:left="2160" w:hanging="240"/>
    </w:pPr>
  </w:style>
  <w:style w:type="paragraph" w:customStyle="1" w:styleId="FooterOdd">
    <w:name w:val="Footer Odd"/>
    <w:basedOn w:val="a5"/>
    <w:qFormat/>
    <w:rsid w:val="003C2164"/>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fffffffd"/>
    <w:qFormat/>
    <w:rsid w:val="003C2164"/>
    <w:pPr>
      <w:pBdr>
        <w:bottom w:val="single" w:sz="4" w:space="1" w:color="4F81BD"/>
      </w:pBdr>
      <w:ind w:firstLine="0"/>
      <w:jc w:val="right"/>
    </w:pPr>
    <w:rPr>
      <w:b/>
      <w:bCs/>
      <w:color w:val="1F497D"/>
      <w:sz w:val="20"/>
      <w:szCs w:val="23"/>
      <w:lang w:val="ru-RU" w:eastAsia="ja-JP" w:bidi="ar-SA"/>
    </w:rPr>
  </w:style>
  <w:style w:type="paragraph" w:customStyle="1" w:styleId="S20">
    <w:name w:val="S_Заголовок 2"/>
    <w:basedOn w:val="2"/>
    <w:uiPriority w:val="99"/>
    <w:qFormat/>
    <w:rsid w:val="003C2164"/>
    <w:pPr>
      <w:keepNext w:val="0"/>
      <w:tabs>
        <w:tab w:val="left" w:pos="360"/>
      </w:tabs>
      <w:spacing w:after="0" w:line="360" w:lineRule="auto"/>
      <w:ind w:left="360" w:hanging="360"/>
    </w:pPr>
    <w:rPr>
      <w:rFonts w:cs="Times New Roman"/>
      <w:bCs w:val="0"/>
      <w:i w:val="0"/>
      <w:iCs w:val="0"/>
      <w:sz w:val="24"/>
    </w:rPr>
  </w:style>
  <w:style w:type="paragraph" w:customStyle="1" w:styleId="S32">
    <w:name w:val="S_Заголовок 3"/>
    <w:basedOn w:val="3"/>
    <w:qFormat/>
    <w:rsid w:val="003C2164"/>
    <w:pPr>
      <w:widowControl/>
      <w:numPr>
        <w:ilvl w:val="0"/>
        <w:numId w:val="0"/>
      </w:numPr>
      <w:tabs>
        <w:tab w:val="left" w:pos="1430"/>
      </w:tabs>
      <w:spacing w:before="0" w:after="0" w:line="360" w:lineRule="auto"/>
      <w:ind w:left="1430" w:hanging="720"/>
    </w:pPr>
    <w:rPr>
      <w:b w:val="0"/>
      <w:i w:val="0"/>
      <w:szCs w:val="24"/>
      <w:u w:val="single"/>
    </w:rPr>
  </w:style>
  <w:style w:type="paragraph" w:customStyle="1" w:styleId="S40">
    <w:name w:val="S_Заголовок 4"/>
    <w:basedOn w:val="4"/>
    <w:qFormat/>
    <w:rsid w:val="003C2164"/>
    <w:pPr>
      <w:keepNext w:val="0"/>
      <w:tabs>
        <w:tab w:val="left" w:pos="1800"/>
      </w:tabs>
      <w:spacing w:before="0" w:after="0"/>
      <w:ind w:left="1800" w:hanging="720"/>
    </w:pPr>
    <w:rPr>
      <w:b w:val="0"/>
      <w:bCs w:val="0"/>
      <w:i/>
      <w:sz w:val="24"/>
      <w:szCs w:val="24"/>
    </w:rPr>
  </w:style>
  <w:style w:type="paragraph" w:customStyle="1" w:styleId="Se">
    <w:name w:val="Стиль S_Маркированный + Междустр.интервал:  полуторный"/>
    <w:basedOn w:val="S"/>
    <w:autoRedefine/>
    <w:qFormat/>
    <w:rsid w:val="003C2164"/>
    <w:pPr>
      <w:widowControl w:val="0"/>
      <w:numPr>
        <w:numId w:val="0"/>
      </w:numPr>
      <w:tabs>
        <w:tab w:val="clear" w:pos="357"/>
        <w:tab w:val="clear" w:pos="1260"/>
        <w:tab w:val="left" w:pos="900"/>
      </w:tabs>
      <w:suppressAutoHyphens w:val="0"/>
      <w:spacing w:line="240" w:lineRule="auto"/>
      <w:ind w:left="284"/>
    </w:pPr>
    <w:rPr>
      <w:sz w:val="20"/>
      <w:szCs w:val="20"/>
      <w:lang w:eastAsia="ru-RU"/>
    </w:rPr>
  </w:style>
  <w:style w:type="paragraph" w:customStyle="1" w:styleId="-S">
    <w:name w:val="- S_Маркированный"/>
    <w:basedOn w:val="a5"/>
    <w:autoRedefine/>
    <w:qFormat/>
    <w:rsid w:val="003C2164"/>
    <w:pPr>
      <w:ind w:left="284"/>
    </w:pPr>
    <w:rPr>
      <w:b/>
      <w:color w:val="76923C"/>
    </w:rPr>
  </w:style>
  <w:style w:type="paragraph" w:customStyle="1" w:styleId="Sf">
    <w:name w:val="S_Маркированный+Обычный"/>
    <w:basedOn w:val="afffe"/>
    <w:autoRedefine/>
    <w:qFormat/>
    <w:rsid w:val="003C2164"/>
    <w:pPr>
      <w:spacing w:line="360" w:lineRule="auto"/>
      <w:jc w:val="center"/>
    </w:pPr>
    <w:rPr>
      <w:w w:val="109"/>
    </w:rPr>
  </w:style>
  <w:style w:type="paragraph" w:customStyle="1" w:styleId="Sa">
    <w:name w:val="S_Обычный Знак Знак Знак Знак"/>
    <w:basedOn w:val="a5"/>
    <w:link w:val="S9"/>
    <w:qFormat/>
    <w:rsid w:val="003C2164"/>
    <w:pPr>
      <w:spacing w:line="360" w:lineRule="auto"/>
      <w:ind w:firstLine="709"/>
      <w:jc w:val="both"/>
    </w:pPr>
  </w:style>
  <w:style w:type="paragraph" w:customStyle="1" w:styleId="Sf0">
    <w:name w:val="Стиль S_Маркированный+Обычный + Междустр.интервал:  полуторный"/>
    <w:basedOn w:val="Sf"/>
    <w:autoRedefine/>
    <w:qFormat/>
    <w:rsid w:val="003C2164"/>
    <w:pPr>
      <w:tabs>
        <w:tab w:val="left" w:pos="851"/>
      </w:tabs>
      <w:ind w:firstLine="284"/>
      <w:jc w:val="left"/>
    </w:pPr>
    <w:rPr>
      <w:w w:val="100"/>
      <w:szCs w:val="20"/>
    </w:rPr>
  </w:style>
  <w:style w:type="paragraph" w:customStyle="1" w:styleId="Sf1">
    <w:name w:val="S_Обычный_Жирный"/>
    <w:basedOn w:val="a5"/>
    <w:qFormat/>
    <w:rsid w:val="003C2164"/>
    <w:pPr>
      <w:spacing w:line="360" w:lineRule="auto"/>
      <w:ind w:firstLine="1259"/>
      <w:jc w:val="both"/>
    </w:pPr>
  </w:style>
  <w:style w:type="paragraph" w:customStyle="1" w:styleId="S21">
    <w:name w:val="Стиль S_Заголовок 2 + не полужирный"/>
    <w:basedOn w:val="S20"/>
    <w:autoRedefine/>
    <w:qFormat/>
    <w:rsid w:val="003C2164"/>
    <w:pPr>
      <w:tabs>
        <w:tab w:val="clear" w:pos="360"/>
      </w:tabs>
      <w:ind w:left="0" w:firstLine="0"/>
    </w:pPr>
  </w:style>
  <w:style w:type="paragraph" w:customStyle="1" w:styleId="S0">
    <w:name w:val="S_Маркированный+Обычеый"/>
    <w:basedOn w:val="afffe"/>
    <w:autoRedefine/>
    <w:qFormat/>
    <w:rsid w:val="003C2164"/>
    <w:pPr>
      <w:numPr>
        <w:numId w:val="20"/>
      </w:numPr>
      <w:spacing w:line="360" w:lineRule="auto"/>
      <w:jc w:val="both"/>
    </w:pPr>
    <w:rPr>
      <w:w w:val="109"/>
    </w:rPr>
  </w:style>
  <w:style w:type="paragraph" w:customStyle="1" w:styleId="affffffffffffffff7">
    <w:name w:val="Табличный_справа"/>
    <w:basedOn w:val="a5"/>
    <w:qFormat/>
    <w:rsid w:val="003C2164"/>
    <w:pPr>
      <w:jc w:val="right"/>
    </w:pPr>
    <w:rPr>
      <w:sz w:val="22"/>
      <w:szCs w:val="22"/>
    </w:rPr>
  </w:style>
  <w:style w:type="paragraph" w:customStyle="1" w:styleId="affffffff">
    <w:name w:val="Основной текст продолжение"/>
    <w:basedOn w:val="a5"/>
    <w:next w:val="affe"/>
    <w:link w:val="1fff3"/>
    <w:qFormat/>
    <w:rsid w:val="003C2164"/>
    <w:pPr>
      <w:spacing w:before="120"/>
      <w:ind w:firstLine="709"/>
      <w:jc w:val="both"/>
    </w:pPr>
    <w:rPr>
      <w:szCs w:val="20"/>
    </w:rPr>
  </w:style>
  <w:style w:type="paragraph" w:customStyle="1" w:styleId="S22">
    <w:name w:val="S_Титульный 2"/>
    <w:basedOn w:val="a5"/>
    <w:qFormat/>
    <w:rsid w:val="003C2164"/>
    <w:pPr>
      <w:spacing w:line="360" w:lineRule="auto"/>
      <w:jc w:val="center"/>
    </w:pPr>
    <w:rPr>
      <w:rFonts w:eastAsia="Calibri"/>
      <w:lang w:eastAsia="ar-SA"/>
    </w:rPr>
  </w:style>
  <w:style w:type="paragraph" w:customStyle="1" w:styleId="Sf2">
    <w:name w:val="S_Отступ"/>
    <w:basedOn w:val="a5"/>
    <w:qFormat/>
    <w:rsid w:val="003C2164"/>
    <w:pPr>
      <w:spacing w:line="360" w:lineRule="auto"/>
    </w:pPr>
    <w:rPr>
      <w:rFonts w:eastAsia="Calibri"/>
      <w:lang w:eastAsia="ar-SA"/>
    </w:rPr>
  </w:style>
  <w:style w:type="paragraph" w:customStyle="1" w:styleId="Label">
    <w:name w:val="Label"/>
    <w:basedOn w:val="a5"/>
    <w:uiPriority w:val="99"/>
    <w:qFormat/>
    <w:rsid w:val="003C2164"/>
    <w:pPr>
      <w:spacing w:before="120"/>
    </w:pPr>
    <w:rPr>
      <w:rFonts w:ascii="Antiqua" w:hAnsi="Antiqua" w:cs="Antiqua"/>
      <w:sz w:val="17"/>
      <w:szCs w:val="17"/>
      <w:lang w:val="en-US"/>
    </w:rPr>
  </w:style>
  <w:style w:type="paragraph" w:customStyle="1" w:styleId="Ieinoie">
    <w:name w:val="Ieino?ie"/>
    <w:basedOn w:val="a5"/>
    <w:uiPriority w:val="99"/>
    <w:qFormat/>
    <w:rsid w:val="003C2164"/>
    <w:pPr>
      <w:jc w:val="center"/>
    </w:pPr>
    <w:rPr>
      <w:rFonts w:ascii="AGGal" w:hAnsi="AGGal" w:cs="AGGal"/>
    </w:rPr>
  </w:style>
  <w:style w:type="paragraph" w:customStyle="1" w:styleId="HEADERTEXT0">
    <w:name w:val=".HEADERTEXT"/>
    <w:qFormat/>
    <w:rsid w:val="003A6FE6"/>
    <w:pPr>
      <w:widowControl w:val="0"/>
    </w:pPr>
    <w:rPr>
      <w:color w:val="2B4279"/>
      <w:sz w:val="24"/>
      <w:szCs w:val="24"/>
    </w:rPr>
  </w:style>
  <w:style w:type="paragraph" w:customStyle="1" w:styleId="affffffffffffffff8">
    <w:name w:val="Текст таблицы"/>
    <w:basedOn w:val="a5"/>
    <w:qFormat/>
    <w:rsid w:val="003C2164"/>
    <w:pPr>
      <w:widowControl w:val="0"/>
      <w:jc w:val="both"/>
    </w:pPr>
    <w:rPr>
      <w:lang w:eastAsia="en-US"/>
    </w:rPr>
  </w:style>
  <w:style w:type="paragraph" w:customStyle="1" w:styleId="53">
    <w:name w:val="Основной текст (5)"/>
    <w:basedOn w:val="a5"/>
    <w:link w:val="52"/>
    <w:uiPriority w:val="99"/>
    <w:qFormat/>
    <w:rsid w:val="003C2164"/>
    <w:pPr>
      <w:widowControl w:val="0"/>
      <w:shd w:val="clear" w:color="auto" w:fill="FFFFFF"/>
      <w:spacing w:line="240" w:lineRule="atLeast"/>
      <w:ind w:hanging="1440"/>
    </w:pPr>
    <w:rPr>
      <w:b/>
      <w:bCs/>
      <w:sz w:val="20"/>
      <w:szCs w:val="20"/>
    </w:rPr>
  </w:style>
  <w:style w:type="paragraph" w:customStyle="1" w:styleId="145">
    <w:name w:val="Основной текст (14)"/>
    <w:basedOn w:val="a5"/>
    <w:link w:val="144"/>
    <w:uiPriority w:val="99"/>
    <w:qFormat/>
    <w:rsid w:val="003C2164"/>
    <w:pPr>
      <w:widowControl w:val="0"/>
      <w:shd w:val="clear" w:color="auto" w:fill="FFFFFF"/>
      <w:spacing w:line="274" w:lineRule="exact"/>
      <w:jc w:val="both"/>
    </w:pPr>
    <w:rPr>
      <w:b/>
      <w:bCs/>
      <w:i/>
      <w:iCs/>
      <w:sz w:val="23"/>
      <w:szCs w:val="23"/>
    </w:rPr>
  </w:style>
  <w:style w:type="paragraph" w:customStyle="1" w:styleId="223">
    <w:name w:val="Заголовок №2 (2)"/>
    <w:basedOn w:val="a5"/>
    <w:link w:val="222"/>
    <w:uiPriority w:val="99"/>
    <w:qFormat/>
    <w:rsid w:val="003C2164"/>
    <w:pPr>
      <w:widowControl w:val="0"/>
      <w:shd w:val="clear" w:color="auto" w:fill="FFFFFF"/>
      <w:spacing w:before="60" w:after="180" w:line="240" w:lineRule="atLeast"/>
      <w:ind w:firstLine="700"/>
      <w:jc w:val="both"/>
      <w:outlineLvl w:val="1"/>
    </w:pPr>
    <w:rPr>
      <w:sz w:val="20"/>
      <w:szCs w:val="20"/>
    </w:rPr>
  </w:style>
  <w:style w:type="paragraph" w:customStyle="1" w:styleId="1fff6">
    <w:name w:val="Подпись к таблице1"/>
    <w:basedOn w:val="a5"/>
    <w:link w:val="affffffff2"/>
    <w:uiPriority w:val="99"/>
    <w:qFormat/>
    <w:rsid w:val="003C2164"/>
    <w:pPr>
      <w:widowControl w:val="0"/>
      <w:shd w:val="clear" w:color="auto" w:fill="FFFFFF"/>
      <w:spacing w:line="240" w:lineRule="atLeast"/>
    </w:pPr>
    <w:rPr>
      <w:b/>
      <w:bCs/>
      <w:sz w:val="20"/>
      <w:szCs w:val="20"/>
    </w:rPr>
  </w:style>
  <w:style w:type="paragraph" w:customStyle="1" w:styleId="a0">
    <w:name w:val="МаркСписок"/>
    <w:basedOn w:val="a5"/>
    <w:qFormat/>
    <w:rsid w:val="003C2164"/>
    <w:pPr>
      <w:widowControl w:val="0"/>
      <w:numPr>
        <w:numId w:val="19"/>
      </w:numPr>
    </w:pPr>
    <w:rPr>
      <w:sz w:val="20"/>
      <w:szCs w:val="20"/>
    </w:rPr>
  </w:style>
  <w:style w:type="paragraph" w:customStyle="1" w:styleId="textb">
    <w:name w:val="textb"/>
    <w:basedOn w:val="a5"/>
    <w:qFormat/>
    <w:rsid w:val="003C2164"/>
    <w:pPr>
      <w:spacing w:beforeAutospacing="1" w:afterAutospacing="1"/>
    </w:pPr>
  </w:style>
  <w:style w:type="paragraph" w:customStyle="1" w:styleId="affffffffffffffff9">
    <w:name w:val="Таблица_Текст_ЦЕНТР"/>
    <w:basedOn w:val="a5"/>
    <w:qFormat/>
    <w:rsid w:val="003C2164"/>
    <w:pPr>
      <w:jc w:val="center"/>
    </w:pPr>
    <w:rPr>
      <w:rFonts w:cs="Courier New"/>
      <w:szCs w:val="20"/>
    </w:rPr>
  </w:style>
  <w:style w:type="paragraph" w:customStyle="1" w:styleId="1ffffffd">
    <w:name w:val="_ЗАГОЛОВОК 1"/>
    <w:basedOn w:val="a5"/>
    <w:autoRedefine/>
    <w:uiPriority w:val="99"/>
    <w:qFormat/>
    <w:rsid w:val="003C2164"/>
    <w:pPr>
      <w:keepNext/>
      <w:pageBreakBefore/>
      <w:spacing w:before="120" w:after="120"/>
      <w:ind w:left="1287" w:hanging="360"/>
      <w:jc w:val="center"/>
    </w:pPr>
    <w:rPr>
      <w:b/>
      <w:caps/>
      <w:szCs w:val="22"/>
    </w:rPr>
  </w:style>
  <w:style w:type="paragraph" w:customStyle="1" w:styleId="Heading10">
    <w:name w:val="Heading #1"/>
    <w:basedOn w:val="a5"/>
    <w:link w:val="Heading1"/>
    <w:qFormat/>
    <w:rsid w:val="003C2164"/>
    <w:pPr>
      <w:shd w:val="clear" w:color="auto" w:fill="FFFFFF"/>
      <w:spacing w:line="322" w:lineRule="exact"/>
      <w:jc w:val="both"/>
      <w:outlineLvl w:val="0"/>
    </w:pPr>
    <w:rPr>
      <w:sz w:val="26"/>
      <w:szCs w:val="26"/>
    </w:rPr>
  </w:style>
  <w:style w:type="paragraph" w:customStyle="1" w:styleId="Bodytext22">
    <w:name w:val="Body text (2)"/>
    <w:basedOn w:val="a5"/>
    <w:link w:val="Bodytext20"/>
    <w:qFormat/>
    <w:rsid w:val="003C2164"/>
    <w:pPr>
      <w:shd w:val="clear" w:color="auto" w:fill="FFFFFF"/>
      <w:spacing w:line="274" w:lineRule="exact"/>
      <w:jc w:val="center"/>
    </w:pPr>
  </w:style>
  <w:style w:type="paragraph" w:customStyle="1" w:styleId="Bodytext40">
    <w:name w:val="Body text (4)"/>
    <w:basedOn w:val="a5"/>
    <w:link w:val="Bodytext4"/>
    <w:qFormat/>
    <w:rsid w:val="003C2164"/>
    <w:pPr>
      <w:shd w:val="clear" w:color="auto" w:fill="FFFFFF"/>
      <w:spacing w:line="0" w:lineRule="atLeast"/>
    </w:pPr>
    <w:rPr>
      <w:sz w:val="8"/>
      <w:szCs w:val="8"/>
    </w:rPr>
  </w:style>
  <w:style w:type="paragraph" w:customStyle="1" w:styleId="Bodytext80">
    <w:name w:val="Body text (8)"/>
    <w:basedOn w:val="a5"/>
    <w:link w:val="Bodytext8"/>
    <w:qFormat/>
    <w:rsid w:val="003C2164"/>
    <w:pPr>
      <w:shd w:val="clear" w:color="auto" w:fill="FFFFFF"/>
      <w:spacing w:line="0" w:lineRule="atLeast"/>
    </w:pPr>
    <w:rPr>
      <w:sz w:val="8"/>
      <w:szCs w:val="8"/>
    </w:rPr>
  </w:style>
  <w:style w:type="paragraph" w:customStyle="1" w:styleId="Bodytext30">
    <w:name w:val="Body text (3)"/>
    <w:basedOn w:val="a5"/>
    <w:link w:val="Bodytext3"/>
    <w:qFormat/>
    <w:rsid w:val="003C2164"/>
    <w:pPr>
      <w:shd w:val="clear" w:color="auto" w:fill="FFFFFF"/>
      <w:spacing w:line="0" w:lineRule="atLeast"/>
    </w:pPr>
    <w:rPr>
      <w:sz w:val="16"/>
      <w:szCs w:val="16"/>
    </w:rPr>
  </w:style>
  <w:style w:type="paragraph" w:customStyle="1" w:styleId="affffffff6">
    <w:name w:val="Оглавление"/>
    <w:basedOn w:val="2f3"/>
    <w:link w:val="affffffff5"/>
    <w:qFormat/>
    <w:rsid w:val="00702C13"/>
    <w:pPr>
      <w:spacing w:beforeAutospacing="1" w:afterAutospacing="1" w:line="240" w:lineRule="auto"/>
      <w:ind w:firstLine="0"/>
      <w:contextualSpacing/>
      <w:jc w:val="left"/>
    </w:pPr>
    <w:rPr>
      <w:rFonts w:eastAsia="Franklin Gothic Book"/>
      <w:i w:val="0"/>
      <w:color w:val="404040" w:themeColor="text1" w:themeTint="BF"/>
      <w:lang w:val="en-US" w:eastAsia="en-US" w:bidi="en-US"/>
    </w:rPr>
  </w:style>
  <w:style w:type="paragraph" w:customStyle="1" w:styleId="affffffff8">
    <w:name w:val="Для перечисления"/>
    <w:basedOn w:val="a5"/>
    <w:link w:val="affffffff7"/>
    <w:qFormat/>
    <w:rsid w:val="00C434A8"/>
    <w:pPr>
      <w:spacing w:before="40" w:after="40" w:line="276" w:lineRule="auto"/>
      <w:ind w:firstLine="709"/>
      <w:jc w:val="both"/>
    </w:pPr>
    <w:rPr>
      <w:spacing w:val="-10"/>
    </w:rPr>
  </w:style>
  <w:style w:type="paragraph" w:customStyle="1" w:styleId="affffffffffffffffa">
    <w:name w:val="Текст документа"/>
    <w:basedOn w:val="affe"/>
    <w:uiPriority w:val="99"/>
    <w:qFormat/>
    <w:rsid w:val="002E195C"/>
    <w:pPr>
      <w:spacing w:after="0"/>
      <w:ind w:firstLine="720"/>
      <w:jc w:val="both"/>
    </w:pPr>
    <w:rPr>
      <w:sz w:val="28"/>
      <w:szCs w:val="20"/>
    </w:rPr>
  </w:style>
  <w:style w:type="paragraph" w:customStyle="1" w:styleId="1ffffffe">
    <w:name w:val="1 Название таблицы"/>
    <w:basedOn w:val="a5"/>
    <w:qFormat/>
    <w:rsid w:val="008A2FF4"/>
    <w:pPr>
      <w:spacing w:before="120" w:after="120" w:line="276" w:lineRule="auto"/>
      <w:ind w:firstLine="709"/>
      <w:jc w:val="center"/>
    </w:pPr>
    <w:rPr>
      <w:b/>
      <w:spacing w:val="-10"/>
    </w:rPr>
  </w:style>
  <w:style w:type="paragraph" w:customStyle="1" w:styleId="Web1">
    <w:name w:val="Обычный (Web)1"/>
    <w:basedOn w:val="a5"/>
    <w:next w:val="afffc"/>
    <w:link w:val="affffffffa"/>
    <w:unhideWhenUsed/>
    <w:qFormat/>
    <w:rsid w:val="00A77FD7"/>
    <w:pPr>
      <w:spacing w:beforeAutospacing="1" w:after="119"/>
    </w:pPr>
    <w:rPr>
      <w:sz w:val="28"/>
    </w:rPr>
  </w:style>
  <w:style w:type="paragraph" w:customStyle="1" w:styleId="Textbody">
    <w:name w:val="Text body"/>
    <w:basedOn w:val="Standard"/>
    <w:qFormat/>
    <w:rsid w:val="002734D3"/>
    <w:pPr>
      <w:ind w:left="556"/>
    </w:pPr>
    <w:rPr>
      <w:rFonts w:ascii="Arial" w:eastAsia="Arial" w:hAnsi="Arial" w:cs="Arial"/>
      <w:lang w:eastAsia="ru-RU" w:bidi="ru-RU"/>
    </w:rPr>
  </w:style>
  <w:style w:type="paragraph" w:customStyle="1" w:styleId="G4">
    <w:name w:val="G_Текст в таблице"/>
    <w:basedOn w:val="G2"/>
    <w:link w:val="G3"/>
    <w:qFormat/>
    <w:rsid w:val="0054726D"/>
    <w:pPr>
      <w:ind w:firstLine="0"/>
      <w:jc w:val="center"/>
    </w:pPr>
  </w:style>
  <w:style w:type="paragraph" w:customStyle="1" w:styleId="Geonika0">
    <w:name w:val="Geonika Обычный текст"/>
    <w:basedOn w:val="a5"/>
    <w:link w:val="Geonika"/>
    <w:qFormat/>
    <w:rsid w:val="001D5824"/>
    <w:pPr>
      <w:spacing w:before="120" w:after="60" w:line="276" w:lineRule="auto"/>
      <w:ind w:firstLine="567"/>
      <w:jc w:val="both"/>
    </w:pPr>
    <w:rPr>
      <w:rFonts w:ascii="Calibri" w:hAnsi="Calibri"/>
      <w:lang w:eastAsia="ar-SA" w:bidi="en-US"/>
    </w:rPr>
  </w:style>
  <w:style w:type="paragraph" w:customStyle="1" w:styleId="32">
    <w:name w:val="Основной текст32"/>
    <w:basedOn w:val="a5"/>
    <w:link w:val="af4"/>
    <w:qFormat/>
    <w:rsid w:val="00D7715F"/>
    <w:pPr>
      <w:shd w:val="clear" w:color="auto" w:fill="FFFFFF"/>
      <w:spacing w:before="360" w:line="413" w:lineRule="exact"/>
      <w:ind w:hanging="1160"/>
      <w:jc w:val="both"/>
    </w:pPr>
  </w:style>
  <w:style w:type="paragraph" w:customStyle="1" w:styleId="afffff4">
    <w:name w:val="Таблица"/>
    <w:basedOn w:val="affffffffc"/>
    <w:link w:val="afffff3"/>
    <w:qFormat/>
  </w:style>
  <w:style w:type="paragraph" w:customStyle="1" w:styleId="affffffffffffffffb">
    <w:name w:val="Содержимое врезки"/>
    <w:basedOn w:val="a5"/>
    <w:qFormat/>
  </w:style>
  <w:style w:type="numbering" w:customStyle="1" w:styleId="affffffffffffffffc">
    <w:name w:val="Без списка"/>
    <w:uiPriority w:val="99"/>
    <w:semiHidden/>
    <w:unhideWhenUsed/>
    <w:qFormat/>
  </w:style>
  <w:style w:type="numbering" w:customStyle="1" w:styleId="1fffffff">
    <w:name w:val="Нет списка1"/>
    <w:uiPriority w:val="99"/>
    <w:semiHidden/>
    <w:unhideWhenUsed/>
    <w:qFormat/>
    <w:rsid w:val="00A23D52"/>
  </w:style>
  <w:style w:type="numbering" w:customStyle="1" w:styleId="11f6">
    <w:name w:val="Нет списка11"/>
    <w:uiPriority w:val="99"/>
    <w:semiHidden/>
    <w:qFormat/>
    <w:rsid w:val="00A23D52"/>
  </w:style>
  <w:style w:type="numbering" w:customStyle="1" w:styleId="2fff4">
    <w:name w:val="Нет списка2"/>
    <w:uiPriority w:val="99"/>
    <w:semiHidden/>
    <w:unhideWhenUsed/>
    <w:qFormat/>
    <w:rsid w:val="00650C0D"/>
  </w:style>
  <w:style w:type="numbering" w:customStyle="1" w:styleId="-2">
    <w:name w:val="маркированный -2"/>
    <w:qFormat/>
    <w:rsid w:val="00650C0D"/>
  </w:style>
  <w:style w:type="numbering" w:customStyle="1" w:styleId="affffffffffffffffd">
    <w:name w:val="ПЗ перечисление"/>
    <w:qFormat/>
    <w:rsid w:val="00650C0D"/>
  </w:style>
  <w:style w:type="numbering" w:customStyle="1" w:styleId="3ff1">
    <w:name w:val="Нет списка3"/>
    <w:uiPriority w:val="99"/>
    <w:semiHidden/>
    <w:unhideWhenUsed/>
    <w:qFormat/>
    <w:rsid w:val="00F43AA1"/>
  </w:style>
  <w:style w:type="numbering" w:customStyle="1" w:styleId="4f2">
    <w:name w:val="Нет списка4"/>
    <w:uiPriority w:val="99"/>
    <w:semiHidden/>
    <w:unhideWhenUsed/>
    <w:qFormat/>
    <w:rsid w:val="00AC430B"/>
  </w:style>
  <w:style w:type="numbering" w:customStyle="1" w:styleId="291">
    <w:name w:val="Стиль нумерованный29"/>
    <w:qFormat/>
    <w:rsid w:val="00B2728D"/>
  </w:style>
  <w:style w:type="numbering" w:customStyle="1" w:styleId="5f1">
    <w:name w:val="Нет списка5"/>
    <w:uiPriority w:val="99"/>
    <w:semiHidden/>
    <w:unhideWhenUsed/>
    <w:qFormat/>
    <w:rsid w:val="00082D93"/>
  </w:style>
  <w:style w:type="numbering" w:customStyle="1" w:styleId="129">
    <w:name w:val="Нет списка12"/>
    <w:uiPriority w:val="99"/>
    <w:semiHidden/>
    <w:unhideWhenUsed/>
    <w:qFormat/>
    <w:rsid w:val="00082D93"/>
  </w:style>
  <w:style w:type="numbering" w:customStyle="1" w:styleId="1114">
    <w:name w:val="Нет списка111"/>
    <w:uiPriority w:val="99"/>
    <w:semiHidden/>
    <w:unhideWhenUsed/>
    <w:qFormat/>
    <w:rsid w:val="00082D93"/>
  </w:style>
  <w:style w:type="numbering" w:customStyle="1" w:styleId="affffffffffffffffe">
    <w:name w:val="Стиль нумерованный"/>
    <w:qFormat/>
    <w:rsid w:val="00082D93"/>
  </w:style>
  <w:style w:type="numbering" w:customStyle="1" w:styleId="11111">
    <w:name w:val="Нет списка1111"/>
    <w:uiPriority w:val="99"/>
    <w:semiHidden/>
    <w:unhideWhenUsed/>
    <w:qFormat/>
    <w:rsid w:val="00082D93"/>
  </w:style>
  <w:style w:type="numbering" w:customStyle="1" w:styleId="1fffffff0">
    <w:name w:val="Стиль нумерованный1"/>
    <w:qFormat/>
    <w:rsid w:val="00082D93"/>
  </w:style>
  <w:style w:type="numbering" w:customStyle="1" w:styleId="21c">
    <w:name w:val="Нет списка21"/>
    <w:uiPriority w:val="99"/>
    <w:semiHidden/>
    <w:unhideWhenUsed/>
    <w:qFormat/>
    <w:rsid w:val="00082D93"/>
  </w:style>
  <w:style w:type="numbering" w:customStyle="1" w:styleId="2fff5">
    <w:name w:val="Стиль нумерованный2"/>
    <w:qFormat/>
    <w:rsid w:val="00082D93"/>
  </w:style>
  <w:style w:type="numbering" w:customStyle="1" w:styleId="317">
    <w:name w:val="Нет списка31"/>
    <w:uiPriority w:val="99"/>
    <w:semiHidden/>
    <w:unhideWhenUsed/>
    <w:qFormat/>
    <w:rsid w:val="00082D93"/>
  </w:style>
  <w:style w:type="numbering" w:customStyle="1" w:styleId="411">
    <w:name w:val="Нет списка41"/>
    <w:uiPriority w:val="99"/>
    <w:semiHidden/>
    <w:unhideWhenUsed/>
    <w:qFormat/>
    <w:rsid w:val="00082D93"/>
  </w:style>
  <w:style w:type="numbering" w:customStyle="1" w:styleId="1210">
    <w:name w:val="Нет списка121"/>
    <w:uiPriority w:val="99"/>
    <w:semiHidden/>
    <w:unhideWhenUsed/>
    <w:qFormat/>
    <w:rsid w:val="00082D93"/>
  </w:style>
  <w:style w:type="numbering" w:customStyle="1" w:styleId="3ff2">
    <w:name w:val="Стиль нумерованный3"/>
    <w:qFormat/>
    <w:rsid w:val="00082D93"/>
  </w:style>
  <w:style w:type="numbering" w:customStyle="1" w:styleId="1121">
    <w:name w:val="Нет списка112"/>
    <w:uiPriority w:val="99"/>
    <w:semiHidden/>
    <w:unhideWhenUsed/>
    <w:qFormat/>
    <w:rsid w:val="00082D93"/>
  </w:style>
  <w:style w:type="numbering" w:customStyle="1" w:styleId="11f7">
    <w:name w:val="Стиль нумерованный11"/>
    <w:qFormat/>
    <w:rsid w:val="00082D93"/>
  </w:style>
  <w:style w:type="numbering" w:customStyle="1" w:styleId="2112">
    <w:name w:val="Нет списка211"/>
    <w:uiPriority w:val="99"/>
    <w:semiHidden/>
    <w:unhideWhenUsed/>
    <w:qFormat/>
    <w:rsid w:val="00082D93"/>
  </w:style>
  <w:style w:type="numbering" w:customStyle="1" w:styleId="21d">
    <w:name w:val="Стиль нумерованный21"/>
    <w:qFormat/>
    <w:rsid w:val="00082D93"/>
  </w:style>
  <w:style w:type="numbering" w:customStyle="1" w:styleId="3110">
    <w:name w:val="Нет списка311"/>
    <w:uiPriority w:val="99"/>
    <w:semiHidden/>
    <w:unhideWhenUsed/>
    <w:qFormat/>
    <w:rsid w:val="00082D93"/>
  </w:style>
  <w:style w:type="numbering" w:customStyle="1" w:styleId="511">
    <w:name w:val="Нет списка51"/>
    <w:uiPriority w:val="99"/>
    <w:semiHidden/>
    <w:unhideWhenUsed/>
    <w:qFormat/>
    <w:rsid w:val="00082D93"/>
  </w:style>
  <w:style w:type="numbering" w:customStyle="1" w:styleId="137">
    <w:name w:val="Нет списка13"/>
    <w:uiPriority w:val="99"/>
    <w:semiHidden/>
    <w:unhideWhenUsed/>
    <w:qFormat/>
    <w:rsid w:val="00082D93"/>
  </w:style>
  <w:style w:type="numbering" w:customStyle="1" w:styleId="4f3">
    <w:name w:val="Стиль нумерованный4"/>
    <w:qFormat/>
    <w:rsid w:val="00082D93"/>
  </w:style>
  <w:style w:type="numbering" w:customStyle="1" w:styleId="1130">
    <w:name w:val="Нет списка113"/>
    <w:uiPriority w:val="99"/>
    <w:semiHidden/>
    <w:unhideWhenUsed/>
    <w:qFormat/>
    <w:rsid w:val="00082D93"/>
  </w:style>
  <w:style w:type="numbering" w:customStyle="1" w:styleId="12a">
    <w:name w:val="Стиль нумерованный12"/>
    <w:qFormat/>
    <w:rsid w:val="00082D93"/>
  </w:style>
  <w:style w:type="numbering" w:customStyle="1" w:styleId="227">
    <w:name w:val="Нет списка22"/>
    <w:uiPriority w:val="99"/>
    <w:semiHidden/>
    <w:unhideWhenUsed/>
    <w:qFormat/>
    <w:rsid w:val="00082D93"/>
  </w:style>
  <w:style w:type="numbering" w:customStyle="1" w:styleId="228">
    <w:name w:val="Стиль нумерованный22"/>
    <w:qFormat/>
    <w:rsid w:val="00082D93"/>
  </w:style>
  <w:style w:type="numbering" w:customStyle="1" w:styleId="323">
    <w:name w:val="Нет списка32"/>
    <w:uiPriority w:val="99"/>
    <w:semiHidden/>
    <w:unhideWhenUsed/>
    <w:qFormat/>
    <w:rsid w:val="00082D93"/>
  </w:style>
  <w:style w:type="numbering" w:customStyle="1" w:styleId="66">
    <w:name w:val="Нет списка6"/>
    <w:uiPriority w:val="99"/>
    <w:semiHidden/>
    <w:unhideWhenUsed/>
    <w:qFormat/>
    <w:rsid w:val="00082D93"/>
  </w:style>
  <w:style w:type="numbering" w:customStyle="1" w:styleId="148">
    <w:name w:val="Нет списка14"/>
    <w:uiPriority w:val="99"/>
    <w:semiHidden/>
    <w:unhideWhenUsed/>
    <w:qFormat/>
    <w:rsid w:val="00082D93"/>
  </w:style>
  <w:style w:type="numbering" w:customStyle="1" w:styleId="5f2">
    <w:name w:val="Стиль нумерованный5"/>
    <w:qFormat/>
    <w:rsid w:val="00082D93"/>
  </w:style>
  <w:style w:type="numbering" w:customStyle="1" w:styleId="1140">
    <w:name w:val="Нет списка114"/>
    <w:uiPriority w:val="99"/>
    <w:semiHidden/>
    <w:unhideWhenUsed/>
    <w:qFormat/>
    <w:rsid w:val="00082D93"/>
  </w:style>
  <w:style w:type="numbering" w:customStyle="1" w:styleId="138">
    <w:name w:val="Стиль нумерованный13"/>
    <w:qFormat/>
    <w:rsid w:val="00082D93"/>
  </w:style>
  <w:style w:type="numbering" w:customStyle="1" w:styleId="233">
    <w:name w:val="Нет списка23"/>
    <w:uiPriority w:val="99"/>
    <w:semiHidden/>
    <w:unhideWhenUsed/>
    <w:qFormat/>
    <w:rsid w:val="00082D93"/>
  </w:style>
  <w:style w:type="numbering" w:customStyle="1" w:styleId="234">
    <w:name w:val="Стиль нумерованный23"/>
    <w:qFormat/>
    <w:rsid w:val="00082D93"/>
  </w:style>
  <w:style w:type="numbering" w:customStyle="1" w:styleId="331">
    <w:name w:val="Нет списка33"/>
    <w:uiPriority w:val="99"/>
    <w:semiHidden/>
    <w:unhideWhenUsed/>
    <w:qFormat/>
    <w:rsid w:val="00082D93"/>
  </w:style>
  <w:style w:type="numbering" w:customStyle="1" w:styleId="78">
    <w:name w:val="Нет списка7"/>
    <w:uiPriority w:val="99"/>
    <w:semiHidden/>
    <w:unhideWhenUsed/>
    <w:qFormat/>
    <w:rsid w:val="00082D93"/>
  </w:style>
  <w:style w:type="numbering" w:customStyle="1" w:styleId="151">
    <w:name w:val="Нет списка15"/>
    <w:uiPriority w:val="99"/>
    <w:semiHidden/>
    <w:unhideWhenUsed/>
    <w:qFormat/>
    <w:rsid w:val="00082D93"/>
  </w:style>
  <w:style w:type="numbering" w:customStyle="1" w:styleId="67">
    <w:name w:val="Стиль нумерованный6"/>
    <w:qFormat/>
    <w:rsid w:val="00082D93"/>
  </w:style>
  <w:style w:type="numbering" w:customStyle="1" w:styleId="1150">
    <w:name w:val="Нет списка115"/>
    <w:uiPriority w:val="99"/>
    <w:semiHidden/>
    <w:unhideWhenUsed/>
    <w:qFormat/>
    <w:rsid w:val="00082D93"/>
  </w:style>
  <w:style w:type="numbering" w:customStyle="1" w:styleId="149">
    <w:name w:val="Стиль нумерованный14"/>
    <w:qFormat/>
    <w:rsid w:val="00082D93"/>
  </w:style>
  <w:style w:type="numbering" w:customStyle="1" w:styleId="244">
    <w:name w:val="Нет списка24"/>
    <w:uiPriority w:val="99"/>
    <w:semiHidden/>
    <w:unhideWhenUsed/>
    <w:qFormat/>
    <w:rsid w:val="00082D93"/>
  </w:style>
  <w:style w:type="numbering" w:customStyle="1" w:styleId="245">
    <w:name w:val="Стиль нумерованный24"/>
    <w:qFormat/>
    <w:rsid w:val="00082D93"/>
  </w:style>
  <w:style w:type="numbering" w:customStyle="1" w:styleId="341">
    <w:name w:val="Нет списка34"/>
    <w:uiPriority w:val="99"/>
    <w:semiHidden/>
    <w:unhideWhenUsed/>
    <w:qFormat/>
    <w:rsid w:val="00082D93"/>
  </w:style>
  <w:style w:type="numbering" w:customStyle="1" w:styleId="4110">
    <w:name w:val="Нет списка411"/>
    <w:uiPriority w:val="99"/>
    <w:semiHidden/>
    <w:unhideWhenUsed/>
    <w:qFormat/>
    <w:rsid w:val="00082D93"/>
  </w:style>
  <w:style w:type="numbering" w:customStyle="1" w:styleId="318">
    <w:name w:val="Стиль нумерованный31"/>
    <w:qFormat/>
    <w:rsid w:val="00082D93"/>
  </w:style>
  <w:style w:type="numbering" w:customStyle="1" w:styleId="1211">
    <w:name w:val="Нет списка1211"/>
    <w:uiPriority w:val="99"/>
    <w:semiHidden/>
    <w:unhideWhenUsed/>
    <w:qFormat/>
    <w:rsid w:val="00082D93"/>
  </w:style>
  <w:style w:type="numbering" w:customStyle="1" w:styleId="1115">
    <w:name w:val="Стиль нумерованный111"/>
    <w:qFormat/>
    <w:rsid w:val="00082D93"/>
  </w:style>
  <w:style w:type="numbering" w:customStyle="1" w:styleId="21110">
    <w:name w:val="Нет списка2111"/>
    <w:uiPriority w:val="99"/>
    <w:semiHidden/>
    <w:unhideWhenUsed/>
    <w:qFormat/>
    <w:rsid w:val="00082D93"/>
  </w:style>
  <w:style w:type="numbering" w:customStyle="1" w:styleId="2113">
    <w:name w:val="Стиль нумерованный211"/>
    <w:qFormat/>
    <w:rsid w:val="00082D93"/>
  </w:style>
  <w:style w:type="numbering" w:customStyle="1" w:styleId="3111">
    <w:name w:val="Нет списка3111"/>
    <w:uiPriority w:val="99"/>
    <w:semiHidden/>
    <w:unhideWhenUsed/>
    <w:qFormat/>
    <w:rsid w:val="00082D93"/>
  </w:style>
  <w:style w:type="numbering" w:customStyle="1" w:styleId="79">
    <w:name w:val="Стиль нумерованный7"/>
    <w:qFormat/>
    <w:rsid w:val="00082D93"/>
  </w:style>
  <w:style w:type="numbering" w:customStyle="1" w:styleId="152">
    <w:name w:val="Стиль нумерованный15"/>
    <w:qFormat/>
    <w:rsid w:val="00082D93"/>
  </w:style>
  <w:style w:type="numbering" w:customStyle="1" w:styleId="251">
    <w:name w:val="Стиль нумерованный25"/>
    <w:qFormat/>
    <w:rsid w:val="00082D93"/>
  </w:style>
  <w:style w:type="numbering" w:customStyle="1" w:styleId="87">
    <w:name w:val="Стиль нумерованный8"/>
    <w:qFormat/>
    <w:rsid w:val="00082D93"/>
  </w:style>
  <w:style w:type="numbering" w:customStyle="1" w:styleId="161">
    <w:name w:val="Стиль нумерованный16"/>
    <w:qFormat/>
    <w:rsid w:val="00082D93"/>
  </w:style>
  <w:style w:type="numbering" w:customStyle="1" w:styleId="260">
    <w:name w:val="Стиль нумерованный26"/>
    <w:qFormat/>
    <w:rsid w:val="00082D93"/>
  </w:style>
  <w:style w:type="numbering" w:customStyle="1" w:styleId="98">
    <w:name w:val="Стиль нумерованный9"/>
    <w:qFormat/>
    <w:rsid w:val="00082D93"/>
  </w:style>
  <w:style w:type="numbering" w:customStyle="1" w:styleId="172">
    <w:name w:val="Стиль нумерованный17"/>
    <w:qFormat/>
    <w:rsid w:val="00082D93"/>
  </w:style>
  <w:style w:type="numbering" w:customStyle="1" w:styleId="270">
    <w:name w:val="Стиль нумерованный27"/>
    <w:qFormat/>
    <w:rsid w:val="00082D93"/>
  </w:style>
  <w:style w:type="numbering" w:customStyle="1" w:styleId="106">
    <w:name w:val="Стиль нумерованный10"/>
    <w:qFormat/>
    <w:rsid w:val="00082D93"/>
  </w:style>
  <w:style w:type="numbering" w:customStyle="1" w:styleId="181">
    <w:name w:val="Стиль нумерованный18"/>
    <w:qFormat/>
    <w:rsid w:val="00082D93"/>
  </w:style>
  <w:style w:type="numbering" w:customStyle="1" w:styleId="280">
    <w:name w:val="Стиль нумерованный28"/>
    <w:qFormat/>
    <w:rsid w:val="00082D93"/>
  </w:style>
  <w:style w:type="numbering" w:customStyle="1" w:styleId="88">
    <w:name w:val="Нет списка8"/>
    <w:uiPriority w:val="99"/>
    <w:semiHidden/>
    <w:unhideWhenUsed/>
    <w:qFormat/>
    <w:rsid w:val="00082D93"/>
  </w:style>
  <w:style w:type="numbering" w:customStyle="1" w:styleId="162">
    <w:name w:val="Нет списка16"/>
    <w:uiPriority w:val="99"/>
    <w:semiHidden/>
    <w:unhideWhenUsed/>
    <w:qFormat/>
    <w:rsid w:val="00082D93"/>
  </w:style>
  <w:style w:type="numbering" w:customStyle="1" w:styleId="191">
    <w:name w:val="Стиль нумерованный19"/>
    <w:qFormat/>
    <w:rsid w:val="00082D93"/>
  </w:style>
  <w:style w:type="numbering" w:customStyle="1" w:styleId="1160">
    <w:name w:val="Нет списка116"/>
    <w:uiPriority w:val="99"/>
    <w:semiHidden/>
    <w:unhideWhenUsed/>
    <w:qFormat/>
    <w:rsid w:val="00082D93"/>
  </w:style>
  <w:style w:type="numbering" w:customStyle="1" w:styleId="1100">
    <w:name w:val="Стиль нумерованный110"/>
    <w:qFormat/>
    <w:rsid w:val="00082D93"/>
  </w:style>
  <w:style w:type="numbering" w:customStyle="1" w:styleId="252">
    <w:name w:val="Нет списка25"/>
    <w:uiPriority w:val="99"/>
    <w:semiHidden/>
    <w:unhideWhenUsed/>
    <w:qFormat/>
    <w:rsid w:val="00082D93"/>
  </w:style>
  <w:style w:type="numbering" w:customStyle="1" w:styleId="2910">
    <w:name w:val="Стиль нумерованный291"/>
    <w:qFormat/>
    <w:rsid w:val="00082D93"/>
  </w:style>
  <w:style w:type="numbering" w:customStyle="1" w:styleId="350">
    <w:name w:val="Нет списка35"/>
    <w:uiPriority w:val="99"/>
    <w:semiHidden/>
    <w:unhideWhenUsed/>
    <w:qFormat/>
    <w:rsid w:val="00082D93"/>
  </w:style>
  <w:style w:type="numbering" w:customStyle="1" w:styleId="99">
    <w:name w:val="Нет списка9"/>
    <w:uiPriority w:val="99"/>
    <w:semiHidden/>
    <w:unhideWhenUsed/>
    <w:qFormat/>
    <w:rsid w:val="00082D93"/>
  </w:style>
  <w:style w:type="numbering" w:customStyle="1" w:styleId="173">
    <w:name w:val="Нет списка17"/>
    <w:uiPriority w:val="99"/>
    <w:semiHidden/>
    <w:unhideWhenUsed/>
    <w:qFormat/>
    <w:rsid w:val="00082D93"/>
  </w:style>
  <w:style w:type="numbering" w:customStyle="1" w:styleId="1170">
    <w:name w:val="Нет списка117"/>
    <w:uiPriority w:val="99"/>
    <w:semiHidden/>
    <w:unhideWhenUsed/>
    <w:qFormat/>
    <w:rsid w:val="00082D93"/>
  </w:style>
  <w:style w:type="numbering" w:customStyle="1" w:styleId="111110">
    <w:name w:val="Нет списка11111"/>
    <w:uiPriority w:val="99"/>
    <w:semiHidden/>
    <w:unhideWhenUsed/>
    <w:qFormat/>
    <w:rsid w:val="00082D93"/>
  </w:style>
  <w:style w:type="numbering" w:customStyle="1" w:styleId="201">
    <w:name w:val="Стиль нумерованный20"/>
    <w:qFormat/>
    <w:rsid w:val="00082D93"/>
  </w:style>
  <w:style w:type="numbering" w:customStyle="1" w:styleId="111111">
    <w:name w:val="Нет списка111111"/>
    <w:uiPriority w:val="99"/>
    <w:semiHidden/>
    <w:unhideWhenUsed/>
    <w:qFormat/>
    <w:rsid w:val="00082D93"/>
  </w:style>
  <w:style w:type="numbering" w:customStyle="1" w:styleId="1122">
    <w:name w:val="Стиль нумерованный112"/>
    <w:qFormat/>
    <w:rsid w:val="00082D93"/>
  </w:style>
  <w:style w:type="numbering" w:customStyle="1" w:styleId="261">
    <w:name w:val="Нет списка26"/>
    <w:uiPriority w:val="99"/>
    <w:semiHidden/>
    <w:unhideWhenUsed/>
    <w:qFormat/>
    <w:rsid w:val="00082D93"/>
  </w:style>
  <w:style w:type="numbering" w:customStyle="1" w:styleId="2100">
    <w:name w:val="Стиль нумерованный210"/>
    <w:qFormat/>
    <w:rsid w:val="00082D93"/>
  </w:style>
  <w:style w:type="numbering" w:customStyle="1" w:styleId="360">
    <w:name w:val="Нет списка36"/>
    <w:uiPriority w:val="99"/>
    <w:semiHidden/>
    <w:unhideWhenUsed/>
    <w:qFormat/>
    <w:rsid w:val="00082D93"/>
  </w:style>
  <w:style w:type="numbering" w:customStyle="1" w:styleId="422">
    <w:name w:val="Нет списка42"/>
    <w:uiPriority w:val="99"/>
    <w:semiHidden/>
    <w:unhideWhenUsed/>
    <w:qFormat/>
    <w:rsid w:val="00082D93"/>
  </w:style>
  <w:style w:type="numbering" w:customStyle="1" w:styleId="1220">
    <w:name w:val="Нет списка122"/>
    <w:uiPriority w:val="99"/>
    <w:semiHidden/>
    <w:unhideWhenUsed/>
    <w:qFormat/>
    <w:rsid w:val="00082D93"/>
  </w:style>
  <w:style w:type="numbering" w:customStyle="1" w:styleId="324">
    <w:name w:val="Стиль нумерованный32"/>
    <w:qFormat/>
    <w:rsid w:val="00082D93"/>
  </w:style>
  <w:style w:type="numbering" w:customStyle="1" w:styleId="11210">
    <w:name w:val="Нет списка1121"/>
    <w:uiPriority w:val="99"/>
    <w:semiHidden/>
    <w:unhideWhenUsed/>
    <w:qFormat/>
    <w:rsid w:val="00082D93"/>
  </w:style>
  <w:style w:type="numbering" w:customStyle="1" w:styleId="1131">
    <w:name w:val="Стиль нумерованный113"/>
    <w:qFormat/>
    <w:rsid w:val="00082D93"/>
  </w:style>
  <w:style w:type="numbering" w:customStyle="1" w:styleId="2121">
    <w:name w:val="Нет списка212"/>
    <w:uiPriority w:val="99"/>
    <w:semiHidden/>
    <w:unhideWhenUsed/>
    <w:qFormat/>
    <w:rsid w:val="00082D93"/>
  </w:style>
  <w:style w:type="numbering" w:customStyle="1" w:styleId="2122">
    <w:name w:val="Стиль нумерованный212"/>
    <w:qFormat/>
    <w:rsid w:val="00082D93"/>
  </w:style>
  <w:style w:type="numbering" w:customStyle="1" w:styleId="3120">
    <w:name w:val="Нет списка312"/>
    <w:uiPriority w:val="99"/>
    <w:semiHidden/>
    <w:unhideWhenUsed/>
    <w:qFormat/>
    <w:rsid w:val="00082D93"/>
  </w:style>
  <w:style w:type="numbering" w:customStyle="1" w:styleId="5110">
    <w:name w:val="Нет списка511"/>
    <w:uiPriority w:val="99"/>
    <w:semiHidden/>
    <w:unhideWhenUsed/>
    <w:qFormat/>
    <w:rsid w:val="00082D93"/>
  </w:style>
  <w:style w:type="numbering" w:customStyle="1" w:styleId="1311">
    <w:name w:val="Нет списка131"/>
    <w:uiPriority w:val="99"/>
    <w:semiHidden/>
    <w:unhideWhenUsed/>
    <w:qFormat/>
    <w:rsid w:val="00082D93"/>
  </w:style>
  <w:style w:type="numbering" w:customStyle="1" w:styleId="412">
    <w:name w:val="Стиль нумерованный41"/>
    <w:qFormat/>
    <w:rsid w:val="00082D93"/>
  </w:style>
  <w:style w:type="numbering" w:customStyle="1" w:styleId="11310">
    <w:name w:val="Нет списка1131"/>
    <w:uiPriority w:val="99"/>
    <w:semiHidden/>
    <w:unhideWhenUsed/>
    <w:qFormat/>
    <w:rsid w:val="00082D93"/>
  </w:style>
  <w:style w:type="numbering" w:customStyle="1" w:styleId="1212">
    <w:name w:val="Стиль нумерованный121"/>
    <w:qFormat/>
    <w:rsid w:val="00082D93"/>
  </w:style>
  <w:style w:type="numbering" w:customStyle="1" w:styleId="2210">
    <w:name w:val="Нет списка221"/>
    <w:uiPriority w:val="99"/>
    <w:semiHidden/>
    <w:unhideWhenUsed/>
    <w:qFormat/>
    <w:rsid w:val="00082D93"/>
  </w:style>
  <w:style w:type="numbering" w:customStyle="1" w:styleId="2211">
    <w:name w:val="Стиль нумерованный221"/>
    <w:qFormat/>
    <w:rsid w:val="00082D93"/>
  </w:style>
  <w:style w:type="numbering" w:customStyle="1" w:styleId="3210">
    <w:name w:val="Нет списка321"/>
    <w:uiPriority w:val="99"/>
    <w:semiHidden/>
    <w:unhideWhenUsed/>
    <w:qFormat/>
    <w:rsid w:val="00082D93"/>
  </w:style>
  <w:style w:type="numbering" w:customStyle="1" w:styleId="610">
    <w:name w:val="Нет списка61"/>
    <w:uiPriority w:val="99"/>
    <w:semiHidden/>
    <w:unhideWhenUsed/>
    <w:qFormat/>
    <w:rsid w:val="00082D93"/>
  </w:style>
  <w:style w:type="numbering" w:customStyle="1" w:styleId="1411">
    <w:name w:val="Нет списка141"/>
    <w:uiPriority w:val="99"/>
    <w:semiHidden/>
    <w:unhideWhenUsed/>
    <w:qFormat/>
    <w:rsid w:val="00082D93"/>
  </w:style>
  <w:style w:type="numbering" w:customStyle="1" w:styleId="512">
    <w:name w:val="Стиль нумерованный51"/>
    <w:qFormat/>
    <w:rsid w:val="00082D93"/>
  </w:style>
  <w:style w:type="numbering" w:customStyle="1" w:styleId="1141">
    <w:name w:val="Нет списка1141"/>
    <w:uiPriority w:val="99"/>
    <w:semiHidden/>
    <w:unhideWhenUsed/>
    <w:qFormat/>
    <w:rsid w:val="00082D93"/>
  </w:style>
  <w:style w:type="numbering" w:customStyle="1" w:styleId="1312">
    <w:name w:val="Стиль нумерованный131"/>
    <w:qFormat/>
    <w:rsid w:val="00082D93"/>
  </w:style>
  <w:style w:type="numbering" w:customStyle="1" w:styleId="2311">
    <w:name w:val="Нет списка231"/>
    <w:uiPriority w:val="99"/>
    <w:semiHidden/>
    <w:unhideWhenUsed/>
    <w:qFormat/>
    <w:rsid w:val="00082D93"/>
  </w:style>
  <w:style w:type="numbering" w:customStyle="1" w:styleId="2312">
    <w:name w:val="Стиль нумерованный231"/>
    <w:qFormat/>
    <w:rsid w:val="00082D93"/>
  </w:style>
  <w:style w:type="numbering" w:customStyle="1" w:styleId="3310">
    <w:name w:val="Нет списка331"/>
    <w:uiPriority w:val="99"/>
    <w:semiHidden/>
    <w:unhideWhenUsed/>
    <w:qFormat/>
    <w:rsid w:val="00082D93"/>
  </w:style>
  <w:style w:type="numbering" w:customStyle="1" w:styleId="710">
    <w:name w:val="Нет списка71"/>
    <w:uiPriority w:val="99"/>
    <w:semiHidden/>
    <w:unhideWhenUsed/>
    <w:qFormat/>
    <w:rsid w:val="00082D93"/>
  </w:style>
  <w:style w:type="numbering" w:customStyle="1" w:styleId="1510">
    <w:name w:val="Нет списка151"/>
    <w:uiPriority w:val="99"/>
    <w:semiHidden/>
    <w:unhideWhenUsed/>
    <w:qFormat/>
    <w:rsid w:val="00082D93"/>
  </w:style>
  <w:style w:type="numbering" w:customStyle="1" w:styleId="611">
    <w:name w:val="Стиль нумерованный61"/>
    <w:qFormat/>
    <w:rsid w:val="00082D93"/>
  </w:style>
  <w:style w:type="numbering" w:customStyle="1" w:styleId="1151">
    <w:name w:val="Нет списка1151"/>
    <w:uiPriority w:val="99"/>
    <w:semiHidden/>
    <w:unhideWhenUsed/>
    <w:qFormat/>
    <w:rsid w:val="00082D93"/>
  </w:style>
  <w:style w:type="numbering" w:customStyle="1" w:styleId="1412">
    <w:name w:val="Стиль нумерованный141"/>
    <w:qFormat/>
    <w:rsid w:val="00082D93"/>
  </w:style>
  <w:style w:type="numbering" w:customStyle="1" w:styleId="2410">
    <w:name w:val="Нет списка241"/>
    <w:uiPriority w:val="99"/>
    <w:semiHidden/>
    <w:unhideWhenUsed/>
    <w:qFormat/>
    <w:rsid w:val="00082D93"/>
  </w:style>
  <w:style w:type="numbering" w:customStyle="1" w:styleId="2411">
    <w:name w:val="Стиль нумерованный241"/>
    <w:qFormat/>
    <w:rsid w:val="00082D93"/>
  </w:style>
  <w:style w:type="numbering" w:customStyle="1" w:styleId="3410">
    <w:name w:val="Нет списка341"/>
    <w:uiPriority w:val="99"/>
    <w:semiHidden/>
    <w:unhideWhenUsed/>
    <w:qFormat/>
    <w:rsid w:val="00082D93"/>
  </w:style>
  <w:style w:type="numbering" w:customStyle="1" w:styleId="4111">
    <w:name w:val="Нет списка4111"/>
    <w:uiPriority w:val="99"/>
    <w:semiHidden/>
    <w:unhideWhenUsed/>
    <w:qFormat/>
    <w:rsid w:val="00082D93"/>
  </w:style>
  <w:style w:type="numbering" w:customStyle="1" w:styleId="3112">
    <w:name w:val="Стиль нумерованный311"/>
    <w:qFormat/>
    <w:rsid w:val="00082D93"/>
  </w:style>
  <w:style w:type="numbering" w:customStyle="1" w:styleId="12111">
    <w:name w:val="Нет списка12111"/>
    <w:uiPriority w:val="99"/>
    <w:semiHidden/>
    <w:unhideWhenUsed/>
    <w:qFormat/>
    <w:rsid w:val="00082D93"/>
  </w:style>
  <w:style w:type="numbering" w:customStyle="1" w:styleId="11112">
    <w:name w:val="Стиль нумерованный1111"/>
    <w:qFormat/>
    <w:rsid w:val="00082D93"/>
  </w:style>
  <w:style w:type="numbering" w:customStyle="1" w:styleId="21111">
    <w:name w:val="Нет списка21111"/>
    <w:uiPriority w:val="99"/>
    <w:semiHidden/>
    <w:unhideWhenUsed/>
    <w:qFormat/>
    <w:rsid w:val="00082D93"/>
  </w:style>
  <w:style w:type="numbering" w:customStyle="1" w:styleId="21112">
    <w:name w:val="Стиль нумерованный2111"/>
    <w:qFormat/>
    <w:rsid w:val="00082D93"/>
  </w:style>
  <w:style w:type="numbering" w:customStyle="1" w:styleId="31111">
    <w:name w:val="Нет списка31111"/>
    <w:uiPriority w:val="99"/>
    <w:semiHidden/>
    <w:unhideWhenUsed/>
    <w:qFormat/>
    <w:rsid w:val="00082D93"/>
  </w:style>
  <w:style w:type="numbering" w:customStyle="1" w:styleId="711">
    <w:name w:val="Стиль нумерованный71"/>
    <w:qFormat/>
    <w:rsid w:val="00082D93"/>
  </w:style>
  <w:style w:type="numbering" w:customStyle="1" w:styleId="1511">
    <w:name w:val="Стиль нумерованный151"/>
    <w:qFormat/>
    <w:rsid w:val="00082D93"/>
  </w:style>
  <w:style w:type="numbering" w:customStyle="1" w:styleId="2510">
    <w:name w:val="Стиль нумерованный251"/>
    <w:qFormat/>
    <w:rsid w:val="00082D93"/>
  </w:style>
  <w:style w:type="numbering" w:customStyle="1" w:styleId="811">
    <w:name w:val="Стиль нумерованный81"/>
    <w:qFormat/>
    <w:rsid w:val="00082D93"/>
  </w:style>
  <w:style w:type="numbering" w:customStyle="1" w:styleId="1610">
    <w:name w:val="Стиль нумерованный161"/>
    <w:qFormat/>
    <w:rsid w:val="00082D93"/>
  </w:style>
  <w:style w:type="numbering" w:customStyle="1" w:styleId="2610">
    <w:name w:val="Стиль нумерованный261"/>
    <w:qFormat/>
    <w:rsid w:val="00082D93"/>
  </w:style>
  <w:style w:type="numbering" w:customStyle="1" w:styleId="912">
    <w:name w:val="Стиль нумерованный91"/>
    <w:qFormat/>
    <w:rsid w:val="00082D93"/>
  </w:style>
  <w:style w:type="numbering" w:customStyle="1" w:styleId="1710">
    <w:name w:val="Стиль нумерованный171"/>
    <w:qFormat/>
    <w:rsid w:val="00082D93"/>
  </w:style>
  <w:style w:type="numbering" w:customStyle="1" w:styleId="271">
    <w:name w:val="Стиль нумерованный271"/>
    <w:qFormat/>
    <w:rsid w:val="00082D93"/>
  </w:style>
  <w:style w:type="numbering" w:customStyle="1" w:styleId="1011">
    <w:name w:val="Стиль нумерованный101"/>
    <w:qFormat/>
    <w:rsid w:val="00082D93"/>
  </w:style>
  <w:style w:type="numbering" w:customStyle="1" w:styleId="1810">
    <w:name w:val="Стиль нумерованный181"/>
    <w:qFormat/>
    <w:rsid w:val="00082D93"/>
  </w:style>
  <w:style w:type="numbering" w:customStyle="1" w:styleId="281">
    <w:name w:val="Стиль нумерованный281"/>
    <w:qFormat/>
    <w:rsid w:val="00082D93"/>
  </w:style>
  <w:style w:type="numbering" w:customStyle="1" w:styleId="812">
    <w:name w:val="Нет списка81"/>
    <w:uiPriority w:val="99"/>
    <w:semiHidden/>
    <w:unhideWhenUsed/>
    <w:qFormat/>
    <w:rsid w:val="00082D93"/>
  </w:style>
  <w:style w:type="numbering" w:customStyle="1" w:styleId="1611">
    <w:name w:val="Нет списка161"/>
    <w:uiPriority w:val="99"/>
    <w:semiHidden/>
    <w:unhideWhenUsed/>
    <w:qFormat/>
    <w:rsid w:val="00082D93"/>
  </w:style>
  <w:style w:type="numbering" w:customStyle="1" w:styleId="1910">
    <w:name w:val="Стиль нумерованный191"/>
    <w:qFormat/>
    <w:rsid w:val="00082D93"/>
  </w:style>
  <w:style w:type="numbering" w:customStyle="1" w:styleId="1161">
    <w:name w:val="Нет списка1161"/>
    <w:uiPriority w:val="99"/>
    <w:semiHidden/>
    <w:unhideWhenUsed/>
    <w:qFormat/>
    <w:rsid w:val="00082D93"/>
  </w:style>
  <w:style w:type="numbering" w:customStyle="1" w:styleId="1101">
    <w:name w:val="Стиль нумерованный1101"/>
    <w:qFormat/>
    <w:rsid w:val="00082D93"/>
  </w:style>
  <w:style w:type="numbering" w:customStyle="1" w:styleId="2511">
    <w:name w:val="Нет списка251"/>
    <w:uiPriority w:val="99"/>
    <w:semiHidden/>
    <w:unhideWhenUsed/>
    <w:qFormat/>
    <w:rsid w:val="00082D93"/>
  </w:style>
  <w:style w:type="numbering" w:customStyle="1" w:styleId="2911">
    <w:name w:val="Стиль нумерованный2911"/>
    <w:qFormat/>
    <w:rsid w:val="00082D93"/>
  </w:style>
  <w:style w:type="numbering" w:customStyle="1" w:styleId="351">
    <w:name w:val="Нет списка351"/>
    <w:uiPriority w:val="99"/>
    <w:semiHidden/>
    <w:unhideWhenUsed/>
    <w:qFormat/>
    <w:rsid w:val="00082D93"/>
  </w:style>
  <w:style w:type="numbering" w:customStyle="1" w:styleId="192">
    <w:name w:val="Стиль нумерованный192"/>
    <w:qFormat/>
    <w:rsid w:val="00082D93"/>
  </w:style>
  <w:style w:type="numbering" w:customStyle="1" w:styleId="193">
    <w:name w:val="Стиль нумерованный193"/>
    <w:qFormat/>
    <w:rsid w:val="001B5ECA"/>
  </w:style>
  <w:style w:type="numbering" w:customStyle="1" w:styleId="107">
    <w:name w:val="Нет списка10"/>
    <w:uiPriority w:val="99"/>
    <w:semiHidden/>
    <w:unhideWhenUsed/>
    <w:qFormat/>
    <w:rsid w:val="00261C1F"/>
  </w:style>
  <w:style w:type="numbering" w:customStyle="1" w:styleId="182">
    <w:name w:val="Нет списка18"/>
    <w:uiPriority w:val="99"/>
    <w:semiHidden/>
    <w:unhideWhenUsed/>
    <w:qFormat/>
    <w:rsid w:val="00261C1F"/>
  </w:style>
  <w:style w:type="numbering" w:customStyle="1" w:styleId="1180">
    <w:name w:val="Нет списка118"/>
    <w:uiPriority w:val="99"/>
    <w:semiHidden/>
    <w:unhideWhenUsed/>
    <w:qFormat/>
    <w:rsid w:val="00261C1F"/>
  </w:style>
  <w:style w:type="numbering" w:customStyle="1" w:styleId="301">
    <w:name w:val="Стиль нумерованный30"/>
    <w:qFormat/>
    <w:rsid w:val="00261C1F"/>
  </w:style>
  <w:style w:type="numbering" w:customStyle="1" w:styleId="11120">
    <w:name w:val="Нет списка1112"/>
    <w:uiPriority w:val="99"/>
    <w:semiHidden/>
    <w:unhideWhenUsed/>
    <w:qFormat/>
    <w:rsid w:val="00261C1F"/>
  </w:style>
  <w:style w:type="numbering" w:customStyle="1" w:styleId="1142">
    <w:name w:val="Стиль нумерованный114"/>
    <w:qFormat/>
    <w:rsid w:val="00261C1F"/>
  </w:style>
  <w:style w:type="numbering" w:customStyle="1" w:styleId="272">
    <w:name w:val="Нет списка27"/>
    <w:uiPriority w:val="99"/>
    <w:semiHidden/>
    <w:unhideWhenUsed/>
    <w:qFormat/>
    <w:rsid w:val="00261C1F"/>
  </w:style>
  <w:style w:type="numbering" w:customStyle="1" w:styleId="2131">
    <w:name w:val="Стиль нумерованный213"/>
    <w:qFormat/>
    <w:rsid w:val="00261C1F"/>
  </w:style>
  <w:style w:type="numbering" w:customStyle="1" w:styleId="370">
    <w:name w:val="Нет списка37"/>
    <w:uiPriority w:val="99"/>
    <w:semiHidden/>
    <w:unhideWhenUsed/>
    <w:qFormat/>
    <w:rsid w:val="00261C1F"/>
  </w:style>
  <w:style w:type="numbering" w:customStyle="1" w:styleId="430">
    <w:name w:val="Нет списка43"/>
    <w:uiPriority w:val="99"/>
    <w:semiHidden/>
    <w:unhideWhenUsed/>
    <w:qFormat/>
    <w:rsid w:val="00261C1F"/>
  </w:style>
  <w:style w:type="numbering" w:customStyle="1" w:styleId="1230">
    <w:name w:val="Нет списка123"/>
    <w:uiPriority w:val="99"/>
    <w:semiHidden/>
    <w:unhideWhenUsed/>
    <w:qFormat/>
    <w:rsid w:val="00261C1F"/>
  </w:style>
  <w:style w:type="numbering" w:customStyle="1" w:styleId="332">
    <w:name w:val="Стиль нумерованный33"/>
    <w:qFormat/>
    <w:rsid w:val="00261C1F"/>
  </w:style>
  <w:style w:type="numbering" w:customStyle="1" w:styleId="11220">
    <w:name w:val="Нет списка1122"/>
    <w:uiPriority w:val="99"/>
    <w:semiHidden/>
    <w:unhideWhenUsed/>
    <w:qFormat/>
    <w:rsid w:val="00261C1F"/>
  </w:style>
  <w:style w:type="numbering" w:customStyle="1" w:styleId="1152">
    <w:name w:val="Стиль нумерованный115"/>
    <w:qFormat/>
    <w:rsid w:val="00261C1F"/>
  </w:style>
  <w:style w:type="numbering" w:customStyle="1" w:styleId="2132">
    <w:name w:val="Нет списка213"/>
    <w:uiPriority w:val="99"/>
    <w:semiHidden/>
    <w:unhideWhenUsed/>
    <w:qFormat/>
    <w:rsid w:val="00261C1F"/>
  </w:style>
  <w:style w:type="numbering" w:customStyle="1" w:styleId="2140">
    <w:name w:val="Стиль нумерованный214"/>
    <w:qFormat/>
    <w:rsid w:val="00261C1F"/>
  </w:style>
  <w:style w:type="numbering" w:customStyle="1" w:styleId="3130">
    <w:name w:val="Нет списка313"/>
    <w:uiPriority w:val="99"/>
    <w:semiHidden/>
    <w:unhideWhenUsed/>
    <w:qFormat/>
    <w:rsid w:val="00261C1F"/>
  </w:style>
  <w:style w:type="numbering" w:customStyle="1" w:styleId="520">
    <w:name w:val="Нет списка52"/>
    <w:uiPriority w:val="99"/>
    <w:semiHidden/>
    <w:unhideWhenUsed/>
    <w:qFormat/>
    <w:rsid w:val="00261C1F"/>
  </w:style>
  <w:style w:type="numbering" w:customStyle="1" w:styleId="1320">
    <w:name w:val="Нет списка132"/>
    <w:uiPriority w:val="99"/>
    <w:semiHidden/>
    <w:unhideWhenUsed/>
    <w:qFormat/>
    <w:rsid w:val="00261C1F"/>
  </w:style>
  <w:style w:type="numbering" w:customStyle="1" w:styleId="423">
    <w:name w:val="Стиль нумерованный42"/>
    <w:qFormat/>
    <w:rsid w:val="00261C1F"/>
  </w:style>
  <w:style w:type="numbering" w:customStyle="1" w:styleId="1132">
    <w:name w:val="Нет списка1132"/>
    <w:uiPriority w:val="99"/>
    <w:semiHidden/>
    <w:unhideWhenUsed/>
    <w:qFormat/>
    <w:rsid w:val="00261C1F"/>
  </w:style>
  <w:style w:type="numbering" w:customStyle="1" w:styleId="1221">
    <w:name w:val="Стиль нумерованный122"/>
    <w:qFormat/>
    <w:rsid w:val="00261C1F"/>
  </w:style>
  <w:style w:type="numbering" w:customStyle="1" w:styleId="2220">
    <w:name w:val="Нет списка222"/>
    <w:uiPriority w:val="99"/>
    <w:semiHidden/>
    <w:unhideWhenUsed/>
    <w:qFormat/>
    <w:rsid w:val="00261C1F"/>
  </w:style>
  <w:style w:type="numbering" w:customStyle="1" w:styleId="2221">
    <w:name w:val="Стиль нумерованный222"/>
    <w:qFormat/>
    <w:rsid w:val="00261C1F"/>
  </w:style>
  <w:style w:type="numbering" w:customStyle="1" w:styleId="3220">
    <w:name w:val="Нет списка322"/>
    <w:uiPriority w:val="99"/>
    <w:semiHidden/>
    <w:unhideWhenUsed/>
    <w:qFormat/>
    <w:rsid w:val="00261C1F"/>
  </w:style>
  <w:style w:type="numbering" w:customStyle="1" w:styleId="620">
    <w:name w:val="Нет списка62"/>
    <w:uiPriority w:val="99"/>
    <w:semiHidden/>
    <w:unhideWhenUsed/>
    <w:qFormat/>
    <w:rsid w:val="00261C1F"/>
  </w:style>
  <w:style w:type="numbering" w:customStyle="1" w:styleId="1420">
    <w:name w:val="Нет списка142"/>
    <w:uiPriority w:val="99"/>
    <w:semiHidden/>
    <w:unhideWhenUsed/>
    <w:qFormat/>
    <w:rsid w:val="00261C1F"/>
  </w:style>
  <w:style w:type="numbering" w:customStyle="1" w:styleId="521">
    <w:name w:val="Стиль нумерованный52"/>
    <w:qFormat/>
    <w:rsid w:val="00261C1F"/>
  </w:style>
  <w:style w:type="numbering" w:customStyle="1" w:styleId="11420">
    <w:name w:val="Нет списка1142"/>
    <w:uiPriority w:val="99"/>
    <w:semiHidden/>
    <w:unhideWhenUsed/>
    <w:qFormat/>
    <w:rsid w:val="00261C1F"/>
  </w:style>
  <w:style w:type="numbering" w:customStyle="1" w:styleId="1321">
    <w:name w:val="Стиль нумерованный132"/>
    <w:qFormat/>
    <w:rsid w:val="00261C1F"/>
  </w:style>
  <w:style w:type="numbering" w:customStyle="1" w:styleId="2320">
    <w:name w:val="Нет списка232"/>
    <w:uiPriority w:val="99"/>
    <w:semiHidden/>
    <w:unhideWhenUsed/>
    <w:qFormat/>
    <w:rsid w:val="00261C1F"/>
  </w:style>
  <w:style w:type="numbering" w:customStyle="1" w:styleId="2321">
    <w:name w:val="Стиль нумерованный232"/>
    <w:qFormat/>
    <w:rsid w:val="00261C1F"/>
  </w:style>
  <w:style w:type="numbering" w:customStyle="1" w:styleId="3320">
    <w:name w:val="Нет списка332"/>
    <w:uiPriority w:val="99"/>
    <w:semiHidden/>
    <w:unhideWhenUsed/>
    <w:qFormat/>
    <w:rsid w:val="00261C1F"/>
  </w:style>
  <w:style w:type="numbering" w:customStyle="1" w:styleId="720">
    <w:name w:val="Нет списка72"/>
    <w:uiPriority w:val="99"/>
    <w:semiHidden/>
    <w:unhideWhenUsed/>
    <w:qFormat/>
    <w:rsid w:val="00261C1F"/>
  </w:style>
  <w:style w:type="numbering" w:customStyle="1" w:styleId="1520">
    <w:name w:val="Нет списка152"/>
    <w:uiPriority w:val="99"/>
    <w:semiHidden/>
    <w:unhideWhenUsed/>
    <w:qFormat/>
    <w:rsid w:val="00261C1F"/>
  </w:style>
  <w:style w:type="numbering" w:customStyle="1" w:styleId="621">
    <w:name w:val="Стиль нумерованный62"/>
    <w:qFormat/>
    <w:rsid w:val="00261C1F"/>
  </w:style>
  <w:style w:type="numbering" w:customStyle="1" w:styleId="11520">
    <w:name w:val="Нет списка1152"/>
    <w:uiPriority w:val="99"/>
    <w:semiHidden/>
    <w:unhideWhenUsed/>
    <w:qFormat/>
    <w:rsid w:val="00261C1F"/>
  </w:style>
  <w:style w:type="numbering" w:customStyle="1" w:styleId="1421">
    <w:name w:val="Стиль нумерованный142"/>
    <w:qFormat/>
    <w:rsid w:val="00261C1F"/>
  </w:style>
  <w:style w:type="numbering" w:customStyle="1" w:styleId="2420">
    <w:name w:val="Нет списка242"/>
    <w:uiPriority w:val="99"/>
    <w:semiHidden/>
    <w:unhideWhenUsed/>
    <w:qFormat/>
    <w:rsid w:val="00261C1F"/>
  </w:style>
  <w:style w:type="numbering" w:customStyle="1" w:styleId="2421">
    <w:name w:val="Стиль нумерованный242"/>
    <w:qFormat/>
    <w:rsid w:val="00261C1F"/>
  </w:style>
  <w:style w:type="numbering" w:customStyle="1" w:styleId="342">
    <w:name w:val="Нет списка342"/>
    <w:uiPriority w:val="99"/>
    <w:semiHidden/>
    <w:unhideWhenUsed/>
    <w:qFormat/>
    <w:rsid w:val="00261C1F"/>
  </w:style>
  <w:style w:type="numbering" w:customStyle="1" w:styleId="4120">
    <w:name w:val="Нет списка412"/>
    <w:uiPriority w:val="99"/>
    <w:semiHidden/>
    <w:unhideWhenUsed/>
    <w:qFormat/>
    <w:rsid w:val="00261C1F"/>
  </w:style>
  <w:style w:type="numbering" w:customStyle="1" w:styleId="3121">
    <w:name w:val="Стиль нумерованный312"/>
    <w:qFormat/>
    <w:rsid w:val="00261C1F"/>
  </w:style>
  <w:style w:type="numbering" w:customStyle="1" w:styleId="12120">
    <w:name w:val="Нет списка1212"/>
    <w:uiPriority w:val="99"/>
    <w:semiHidden/>
    <w:unhideWhenUsed/>
    <w:qFormat/>
    <w:rsid w:val="00261C1F"/>
  </w:style>
  <w:style w:type="numbering" w:customStyle="1" w:styleId="11121">
    <w:name w:val="Стиль нумерованный1112"/>
    <w:qFormat/>
    <w:rsid w:val="00261C1F"/>
  </w:style>
  <w:style w:type="numbering" w:customStyle="1" w:styleId="21120">
    <w:name w:val="Нет списка2112"/>
    <w:uiPriority w:val="99"/>
    <w:semiHidden/>
    <w:unhideWhenUsed/>
    <w:qFormat/>
    <w:rsid w:val="00261C1F"/>
  </w:style>
  <w:style w:type="numbering" w:customStyle="1" w:styleId="21121">
    <w:name w:val="Стиль нумерованный2112"/>
    <w:qFormat/>
    <w:rsid w:val="00261C1F"/>
  </w:style>
  <w:style w:type="numbering" w:customStyle="1" w:styleId="31120">
    <w:name w:val="Нет списка3112"/>
    <w:uiPriority w:val="99"/>
    <w:semiHidden/>
    <w:unhideWhenUsed/>
    <w:qFormat/>
    <w:rsid w:val="00261C1F"/>
  </w:style>
  <w:style w:type="numbering" w:customStyle="1" w:styleId="721">
    <w:name w:val="Стиль нумерованный72"/>
    <w:qFormat/>
    <w:rsid w:val="00261C1F"/>
  </w:style>
  <w:style w:type="numbering" w:customStyle="1" w:styleId="1521">
    <w:name w:val="Стиль нумерованный152"/>
    <w:qFormat/>
    <w:rsid w:val="00261C1F"/>
  </w:style>
  <w:style w:type="numbering" w:customStyle="1" w:styleId="2520">
    <w:name w:val="Стиль нумерованный252"/>
    <w:qFormat/>
    <w:rsid w:val="00261C1F"/>
  </w:style>
  <w:style w:type="numbering" w:customStyle="1" w:styleId="820">
    <w:name w:val="Стиль нумерованный82"/>
    <w:qFormat/>
    <w:rsid w:val="00261C1F"/>
  </w:style>
  <w:style w:type="numbering" w:customStyle="1" w:styleId="1620">
    <w:name w:val="Стиль нумерованный162"/>
    <w:qFormat/>
    <w:rsid w:val="00261C1F"/>
  </w:style>
  <w:style w:type="numbering" w:customStyle="1" w:styleId="262">
    <w:name w:val="Стиль нумерованный262"/>
    <w:qFormat/>
    <w:rsid w:val="00261C1F"/>
  </w:style>
  <w:style w:type="numbering" w:customStyle="1" w:styleId="920">
    <w:name w:val="Стиль нумерованный92"/>
    <w:qFormat/>
    <w:rsid w:val="00261C1F"/>
  </w:style>
  <w:style w:type="numbering" w:customStyle="1" w:styleId="1720">
    <w:name w:val="Стиль нумерованный172"/>
    <w:qFormat/>
    <w:rsid w:val="00261C1F"/>
  </w:style>
  <w:style w:type="numbering" w:customStyle="1" w:styleId="2720">
    <w:name w:val="Стиль нумерованный272"/>
    <w:qFormat/>
    <w:rsid w:val="00261C1F"/>
  </w:style>
  <w:style w:type="numbering" w:customStyle="1" w:styleId="1020">
    <w:name w:val="Стиль нумерованный102"/>
    <w:qFormat/>
    <w:rsid w:val="00261C1F"/>
  </w:style>
  <w:style w:type="numbering" w:customStyle="1" w:styleId="1820">
    <w:name w:val="Стиль нумерованный182"/>
    <w:qFormat/>
    <w:rsid w:val="00261C1F"/>
  </w:style>
  <w:style w:type="numbering" w:customStyle="1" w:styleId="282">
    <w:name w:val="Стиль нумерованный282"/>
    <w:qFormat/>
    <w:rsid w:val="00261C1F"/>
  </w:style>
  <w:style w:type="numbering" w:customStyle="1" w:styleId="821">
    <w:name w:val="Нет списка82"/>
    <w:uiPriority w:val="99"/>
    <w:semiHidden/>
    <w:unhideWhenUsed/>
    <w:qFormat/>
    <w:rsid w:val="00261C1F"/>
  </w:style>
  <w:style w:type="numbering" w:customStyle="1" w:styleId="1621">
    <w:name w:val="Нет списка162"/>
    <w:uiPriority w:val="99"/>
    <w:semiHidden/>
    <w:unhideWhenUsed/>
    <w:qFormat/>
    <w:rsid w:val="00261C1F"/>
  </w:style>
  <w:style w:type="numbering" w:customStyle="1" w:styleId="194">
    <w:name w:val="Стиль нумерованный194"/>
    <w:qFormat/>
    <w:rsid w:val="00261C1F"/>
  </w:style>
  <w:style w:type="numbering" w:customStyle="1" w:styleId="1162">
    <w:name w:val="Нет списка1162"/>
    <w:uiPriority w:val="99"/>
    <w:semiHidden/>
    <w:unhideWhenUsed/>
    <w:qFormat/>
    <w:rsid w:val="00261C1F"/>
  </w:style>
  <w:style w:type="numbering" w:customStyle="1" w:styleId="1102">
    <w:name w:val="Стиль нумерованный1102"/>
    <w:qFormat/>
    <w:rsid w:val="00261C1F"/>
  </w:style>
  <w:style w:type="numbering" w:customStyle="1" w:styleId="2521">
    <w:name w:val="Нет списка252"/>
    <w:uiPriority w:val="99"/>
    <w:semiHidden/>
    <w:unhideWhenUsed/>
    <w:qFormat/>
    <w:rsid w:val="00261C1F"/>
  </w:style>
  <w:style w:type="numbering" w:customStyle="1" w:styleId="292">
    <w:name w:val="Стиль нумерованный292"/>
    <w:qFormat/>
    <w:rsid w:val="00261C1F"/>
  </w:style>
  <w:style w:type="numbering" w:customStyle="1" w:styleId="352">
    <w:name w:val="Нет списка352"/>
    <w:uiPriority w:val="99"/>
    <w:semiHidden/>
    <w:unhideWhenUsed/>
    <w:qFormat/>
    <w:rsid w:val="00261C1F"/>
  </w:style>
  <w:style w:type="numbering" w:customStyle="1" w:styleId="913">
    <w:name w:val="Нет списка91"/>
    <w:uiPriority w:val="99"/>
    <w:semiHidden/>
    <w:unhideWhenUsed/>
    <w:qFormat/>
    <w:rsid w:val="00261C1F"/>
  </w:style>
  <w:style w:type="numbering" w:customStyle="1" w:styleId="1711">
    <w:name w:val="Нет списка171"/>
    <w:uiPriority w:val="99"/>
    <w:semiHidden/>
    <w:unhideWhenUsed/>
    <w:qFormat/>
    <w:rsid w:val="00261C1F"/>
  </w:style>
  <w:style w:type="numbering" w:customStyle="1" w:styleId="1171">
    <w:name w:val="Нет списка1171"/>
    <w:uiPriority w:val="99"/>
    <w:semiHidden/>
    <w:unhideWhenUsed/>
    <w:qFormat/>
    <w:rsid w:val="00261C1F"/>
  </w:style>
  <w:style w:type="numbering" w:customStyle="1" w:styleId="111120">
    <w:name w:val="Нет списка11112"/>
    <w:uiPriority w:val="99"/>
    <w:semiHidden/>
    <w:unhideWhenUsed/>
    <w:qFormat/>
    <w:rsid w:val="00261C1F"/>
  </w:style>
  <w:style w:type="numbering" w:customStyle="1" w:styleId="2010">
    <w:name w:val="Стиль нумерованный201"/>
    <w:qFormat/>
    <w:rsid w:val="00261C1F"/>
  </w:style>
  <w:style w:type="numbering" w:customStyle="1" w:styleId="111112">
    <w:name w:val="Нет списка111112"/>
    <w:uiPriority w:val="99"/>
    <w:semiHidden/>
    <w:unhideWhenUsed/>
    <w:qFormat/>
    <w:rsid w:val="00261C1F"/>
  </w:style>
  <w:style w:type="numbering" w:customStyle="1" w:styleId="11211">
    <w:name w:val="Стиль нумерованный1121"/>
    <w:qFormat/>
    <w:rsid w:val="00261C1F"/>
  </w:style>
  <w:style w:type="numbering" w:customStyle="1" w:styleId="2611">
    <w:name w:val="Нет списка261"/>
    <w:uiPriority w:val="99"/>
    <w:semiHidden/>
    <w:unhideWhenUsed/>
    <w:qFormat/>
    <w:rsid w:val="00261C1F"/>
  </w:style>
  <w:style w:type="numbering" w:customStyle="1" w:styleId="2101">
    <w:name w:val="Стиль нумерованный2101"/>
    <w:qFormat/>
    <w:rsid w:val="00261C1F"/>
  </w:style>
  <w:style w:type="numbering" w:customStyle="1" w:styleId="361">
    <w:name w:val="Нет списка361"/>
    <w:uiPriority w:val="99"/>
    <w:semiHidden/>
    <w:unhideWhenUsed/>
    <w:qFormat/>
    <w:rsid w:val="00261C1F"/>
  </w:style>
  <w:style w:type="numbering" w:customStyle="1" w:styleId="4210">
    <w:name w:val="Нет списка421"/>
    <w:uiPriority w:val="99"/>
    <w:semiHidden/>
    <w:unhideWhenUsed/>
    <w:qFormat/>
    <w:rsid w:val="00261C1F"/>
  </w:style>
  <w:style w:type="numbering" w:customStyle="1" w:styleId="12210">
    <w:name w:val="Нет списка1221"/>
    <w:uiPriority w:val="99"/>
    <w:semiHidden/>
    <w:unhideWhenUsed/>
    <w:qFormat/>
    <w:rsid w:val="00261C1F"/>
  </w:style>
  <w:style w:type="numbering" w:customStyle="1" w:styleId="3211">
    <w:name w:val="Стиль нумерованный321"/>
    <w:qFormat/>
    <w:rsid w:val="00261C1F"/>
  </w:style>
  <w:style w:type="numbering" w:customStyle="1" w:styleId="112110">
    <w:name w:val="Нет списка11211"/>
    <w:uiPriority w:val="99"/>
    <w:semiHidden/>
    <w:unhideWhenUsed/>
    <w:qFormat/>
    <w:rsid w:val="00261C1F"/>
  </w:style>
  <w:style w:type="numbering" w:customStyle="1" w:styleId="11311">
    <w:name w:val="Стиль нумерованный1131"/>
    <w:qFormat/>
    <w:rsid w:val="00261C1F"/>
  </w:style>
  <w:style w:type="numbering" w:customStyle="1" w:styleId="21210">
    <w:name w:val="Нет списка2121"/>
    <w:uiPriority w:val="99"/>
    <w:semiHidden/>
    <w:unhideWhenUsed/>
    <w:qFormat/>
    <w:rsid w:val="00261C1F"/>
  </w:style>
  <w:style w:type="numbering" w:customStyle="1" w:styleId="21211">
    <w:name w:val="Стиль нумерованный2121"/>
    <w:qFormat/>
    <w:rsid w:val="00261C1F"/>
  </w:style>
  <w:style w:type="numbering" w:customStyle="1" w:styleId="31210">
    <w:name w:val="Нет списка3121"/>
    <w:uiPriority w:val="99"/>
    <w:semiHidden/>
    <w:unhideWhenUsed/>
    <w:qFormat/>
    <w:rsid w:val="00261C1F"/>
  </w:style>
  <w:style w:type="numbering" w:customStyle="1" w:styleId="5120">
    <w:name w:val="Нет списка512"/>
    <w:uiPriority w:val="99"/>
    <w:semiHidden/>
    <w:unhideWhenUsed/>
    <w:qFormat/>
    <w:rsid w:val="00261C1F"/>
  </w:style>
  <w:style w:type="numbering" w:customStyle="1" w:styleId="13110">
    <w:name w:val="Нет списка1311"/>
    <w:uiPriority w:val="99"/>
    <w:semiHidden/>
    <w:unhideWhenUsed/>
    <w:qFormat/>
    <w:rsid w:val="00261C1F"/>
  </w:style>
  <w:style w:type="numbering" w:customStyle="1" w:styleId="4112">
    <w:name w:val="Стиль нумерованный411"/>
    <w:qFormat/>
    <w:rsid w:val="00261C1F"/>
  </w:style>
  <w:style w:type="numbering" w:customStyle="1" w:styleId="113110">
    <w:name w:val="Нет списка11311"/>
    <w:uiPriority w:val="99"/>
    <w:semiHidden/>
    <w:unhideWhenUsed/>
    <w:qFormat/>
    <w:rsid w:val="00261C1F"/>
  </w:style>
  <w:style w:type="numbering" w:customStyle="1" w:styleId="12110">
    <w:name w:val="Стиль нумерованный1211"/>
    <w:qFormat/>
    <w:rsid w:val="00261C1F"/>
  </w:style>
  <w:style w:type="numbering" w:customStyle="1" w:styleId="22110">
    <w:name w:val="Нет списка2211"/>
    <w:uiPriority w:val="99"/>
    <w:semiHidden/>
    <w:unhideWhenUsed/>
    <w:qFormat/>
    <w:rsid w:val="00261C1F"/>
  </w:style>
  <w:style w:type="numbering" w:customStyle="1" w:styleId="22111">
    <w:name w:val="Стиль нумерованный2211"/>
    <w:qFormat/>
    <w:rsid w:val="00261C1F"/>
  </w:style>
  <w:style w:type="numbering" w:customStyle="1" w:styleId="32110">
    <w:name w:val="Нет списка3211"/>
    <w:uiPriority w:val="99"/>
    <w:semiHidden/>
    <w:unhideWhenUsed/>
    <w:qFormat/>
    <w:rsid w:val="00261C1F"/>
  </w:style>
  <w:style w:type="numbering" w:customStyle="1" w:styleId="6110">
    <w:name w:val="Нет списка611"/>
    <w:uiPriority w:val="99"/>
    <w:semiHidden/>
    <w:unhideWhenUsed/>
    <w:qFormat/>
    <w:rsid w:val="00261C1F"/>
  </w:style>
  <w:style w:type="numbering" w:customStyle="1" w:styleId="14110">
    <w:name w:val="Нет списка1411"/>
    <w:uiPriority w:val="99"/>
    <w:semiHidden/>
    <w:unhideWhenUsed/>
    <w:qFormat/>
    <w:rsid w:val="00261C1F"/>
  </w:style>
  <w:style w:type="numbering" w:customStyle="1" w:styleId="5111">
    <w:name w:val="Стиль нумерованный511"/>
    <w:qFormat/>
    <w:rsid w:val="00261C1F"/>
  </w:style>
  <w:style w:type="numbering" w:customStyle="1" w:styleId="11411">
    <w:name w:val="Нет списка11411"/>
    <w:uiPriority w:val="99"/>
    <w:semiHidden/>
    <w:unhideWhenUsed/>
    <w:qFormat/>
    <w:rsid w:val="00261C1F"/>
  </w:style>
  <w:style w:type="numbering" w:customStyle="1" w:styleId="13111">
    <w:name w:val="Стиль нумерованный1311"/>
    <w:qFormat/>
    <w:rsid w:val="00261C1F"/>
  </w:style>
  <w:style w:type="numbering" w:customStyle="1" w:styleId="23110">
    <w:name w:val="Нет списка2311"/>
    <w:uiPriority w:val="99"/>
    <w:semiHidden/>
    <w:unhideWhenUsed/>
    <w:qFormat/>
    <w:rsid w:val="00261C1F"/>
  </w:style>
  <w:style w:type="numbering" w:customStyle="1" w:styleId="23111">
    <w:name w:val="Стиль нумерованный2311"/>
    <w:qFormat/>
    <w:rsid w:val="00261C1F"/>
  </w:style>
  <w:style w:type="numbering" w:customStyle="1" w:styleId="3311">
    <w:name w:val="Нет списка3311"/>
    <w:uiPriority w:val="99"/>
    <w:semiHidden/>
    <w:unhideWhenUsed/>
    <w:qFormat/>
    <w:rsid w:val="00261C1F"/>
  </w:style>
  <w:style w:type="numbering" w:customStyle="1" w:styleId="7110">
    <w:name w:val="Нет списка711"/>
    <w:uiPriority w:val="99"/>
    <w:semiHidden/>
    <w:unhideWhenUsed/>
    <w:qFormat/>
    <w:rsid w:val="00261C1F"/>
  </w:style>
  <w:style w:type="numbering" w:customStyle="1" w:styleId="15110">
    <w:name w:val="Нет списка1511"/>
    <w:uiPriority w:val="99"/>
    <w:semiHidden/>
    <w:unhideWhenUsed/>
    <w:qFormat/>
    <w:rsid w:val="00261C1F"/>
  </w:style>
  <w:style w:type="numbering" w:customStyle="1" w:styleId="6111">
    <w:name w:val="Стиль нумерованный611"/>
    <w:qFormat/>
    <w:rsid w:val="00261C1F"/>
  </w:style>
  <w:style w:type="numbering" w:customStyle="1" w:styleId="11511">
    <w:name w:val="Нет списка11511"/>
    <w:uiPriority w:val="99"/>
    <w:semiHidden/>
    <w:unhideWhenUsed/>
    <w:qFormat/>
    <w:rsid w:val="00261C1F"/>
  </w:style>
  <w:style w:type="numbering" w:customStyle="1" w:styleId="14111">
    <w:name w:val="Стиль нумерованный1411"/>
    <w:qFormat/>
    <w:rsid w:val="00261C1F"/>
  </w:style>
  <w:style w:type="numbering" w:customStyle="1" w:styleId="24110">
    <w:name w:val="Нет списка2411"/>
    <w:uiPriority w:val="99"/>
    <w:semiHidden/>
    <w:unhideWhenUsed/>
    <w:qFormat/>
    <w:rsid w:val="00261C1F"/>
  </w:style>
  <w:style w:type="numbering" w:customStyle="1" w:styleId="24111">
    <w:name w:val="Стиль нумерованный2411"/>
    <w:qFormat/>
    <w:rsid w:val="00261C1F"/>
  </w:style>
  <w:style w:type="numbering" w:customStyle="1" w:styleId="3411">
    <w:name w:val="Нет списка3411"/>
    <w:uiPriority w:val="99"/>
    <w:semiHidden/>
    <w:unhideWhenUsed/>
    <w:qFormat/>
    <w:rsid w:val="00261C1F"/>
  </w:style>
  <w:style w:type="numbering" w:customStyle="1" w:styleId="41120">
    <w:name w:val="Нет списка4112"/>
    <w:uiPriority w:val="99"/>
    <w:semiHidden/>
    <w:unhideWhenUsed/>
    <w:qFormat/>
    <w:rsid w:val="00261C1F"/>
  </w:style>
  <w:style w:type="numbering" w:customStyle="1" w:styleId="31110">
    <w:name w:val="Стиль нумерованный3111"/>
    <w:qFormat/>
    <w:rsid w:val="00261C1F"/>
  </w:style>
  <w:style w:type="numbering" w:customStyle="1" w:styleId="12112">
    <w:name w:val="Нет списка12112"/>
    <w:uiPriority w:val="99"/>
    <w:semiHidden/>
    <w:unhideWhenUsed/>
    <w:qFormat/>
    <w:rsid w:val="00261C1F"/>
  </w:style>
  <w:style w:type="numbering" w:customStyle="1" w:styleId="111113">
    <w:name w:val="Стиль нумерованный11111"/>
    <w:qFormat/>
    <w:rsid w:val="00261C1F"/>
  </w:style>
  <w:style w:type="numbering" w:customStyle="1" w:styleId="211120">
    <w:name w:val="Нет списка21112"/>
    <w:uiPriority w:val="99"/>
    <w:semiHidden/>
    <w:unhideWhenUsed/>
    <w:qFormat/>
    <w:rsid w:val="00261C1F"/>
  </w:style>
  <w:style w:type="numbering" w:customStyle="1" w:styleId="211110">
    <w:name w:val="Стиль нумерованный21111"/>
    <w:qFormat/>
    <w:rsid w:val="00261C1F"/>
  </w:style>
  <w:style w:type="numbering" w:customStyle="1" w:styleId="31112">
    <w:name w:val="Нет списка31112"/>
    <w:uiPriority w:val="99"/>
    <w:semiHidden/>
    <w:unhideWhenUsed/>
    <w:qFormat/>
    <w:rsid w:val="00261C1F"/>
  </w:style>
  <w:style w:type="numbering" w:customStyle="1" w:styleId="7111">
    <w:name w:val="Стиль нумерованный711"/>
    <w:qFormat/>
    <w:rsid w:val="00261C1F"/>
  </w:style>
  <w:style w:type="numbering" w:customStyle="1" w:styleId="15111">
    <w:name w:val="Стиль нумерованный1511"/>
    <w:qFormat/>
    <w:rsid w:val="00261C1F"/>
  </w:style>
  <w:style w:type="numbering" w:customStyle="1" w:styleId="25110">
    <w:name w:val="Стиль нумерованный2511"/>
    <w:qFormat/>
    <w:rsid w:val="00261C1F"/>
  </w:style>
  <w:style w:type="numbering" w:customStyle="1" w:styleId="8110">
    <w:name w:val="Стиль нумерованный811"/>
    <w:qFormat/>
    <w:rsid w:val="00261C1F"/>
  </w:style>
  <w:style w:type="numbering" w:customStyle="1" w:styleId="16110">
    <w:name w:val="Стиль нумерованный1611"/>
    <w:qFormat/>
    <w:rsid w:val="00261C1F"/>
  </w:style>
  <w:style w:type="numbering" w:customStyle="1" w:styleId="26110">
    <w:name w:val="Стиль нумерованный2611"/>
    <w:qFormat/>
    <w:rsid w:val="00261C1F"/>
  </w:style>
  <w:style w:type="numbering" w:customStyle="1" w:styleId="9110">
    <w:name w:val="Стиль нумерованный911"/>
    <w:qFormat/>
    <w:rsid w:val="00261C1F"/>
  </w:style>
  <w:style w:type="numbering" w:customStyle="1" w:styleId="17110">
    <w:name w:val="Стиль нумерованный1711"/>
    <w:qFormat/>
    <w:rsid w:val="00261C1F"/>
  </w:style>
  <w:style w:type="numbering" w:customStyle="1" w:styleId="2711">
    <w:name w:val="Стиль нумерованный2711"/>
    <w:qFormat/>
    <w:rsid w:val="00261C1F"/>
  </w:style>
  <w:style w:type="numbering" w:customStyle="1" w:styleId="10110">
    <w:name w:val="Стиль нумерованный1011"/>
    <w:qFormat/>
    <w:rsid w:val="00261C1F"/>
  </w:style>
  <w:style w:type="numbering" w:customStyle="1" w:styleId="1811">
    <w:name w:val="Стиль нумерованный1811"/>
    <w:qFormat/>
    <w:rsid w:val="00261C1F"/>
  </w:style>
  <w:style w:type="numbering" w:customStyle="1" w:styleId="2811">
    <w:name w:val="Стиль нумерованный2811"/>
    <w:qFormat/>
    <w:rsid w:val="00261C1F"/>
  </w:style>
  <w:style w:type="numbering" w:customStyle="1" w:styleId="8111">
    <w:name w:val="Нет списка811"/>
    <w:uiPriority w:val="99"/>
    <w:semiHidden/>
    <w:unhideWhenUsed/>
    <w:qFormat/>
    <w:rsid w:val="00261C1F"/>
  </w:style>
  <w:style w:type="numbering" w:customStyle="1" w:styleId="16111">
    <w:name w:val="Нет списка1611"/>
    <w:uiPriority w:val="99"/>
    <w:semiHidden/>
    <w:unhideWhenUsed/>
    <w:qFormat/>
    <w:rsid w:val="00261C1F"/>
  </w:style>
  <w:style w:type="numbering" w:customStyle="1" w:styleId="1911">
    <w:name w:val="Стиль нумерованный1911"/>
    <w:qFormat/>
    <w:rsid w:val="00261C1F"/>
  </w:style>
  <w:style w:type="numbering" w:customStyle="1" w:styleId="11611">
    <w:name w:val="Нет списка11611"/>
    <w:uiPriority w:val="99"/>
    <w:semiHidden/>
    <w:unhideWhenUsed/>
    <w:qFormat/>
    <w:rsid w:val="00261C1F"/>
  </w:style>
  <w:style w:type="numbering" w:customStyle="1" w:styleId="11011">
    <w:name w:val="Стиль нумерованный11011"/>
    <w:qFormat/>
    <w:rsid w:val="00261C1F"/>
  </w:style>
  <w:style w:type="numbering" w:customStyle="1" w:styleId="25111">
    <w:name w:val="Нет списка2511"/>
    <w:uiPriority w:val="99"/>
    <w:semiHidden/>
    <w:unhideWhenUsed/>
    <w:qFormat/>
    <w:rsid w:val="00261C1F"/>
  </w:style>
  <w:style w:type="numbering" w:customStyle="1" w:styleId="2912">
    <w:name w:val="Стиль нумерованный2912"/>
    <w:qFormat/>
    <w:rsid w:val="00261C1F"/>
  </w:style>
  <w:style w:type="numbering" w:customStyle="1" w:styleId="3511">
    <w:name w:val="Нет списка3511"/>
    <w:uiPriority w:val="99"/>
    <w:semiHidden/>
    <w:unhideWhenUsed/>
    <w:qFormat/>
    <w:rsid w:val="00261C1F"/>
  </w:style>
  <w:style w:type="numbering" w:customStyle="1" w:styleId="1921">
    <w:name w:val="Стиль нумерованный1921"/>
    <w:qFormat/>
    <w:rsid w:val="00261C1F"/>
  </w:style>
  <w:style w:type="numbering" w:customStyle="1" w:styleId="195">
    <w:name w:val="Нет списка19"/>
    <w:uiPriority w:val="99"/>
    <w:semiHidden/>
    <w:unhideWhenUsed/>
    <w:qFormat/>
    <w:rsid w:val="00BB48DE"/>
  </w:style>
  <w:style w:type="numbering" w:customStyle="1" w:styleId="1103">
    <w:name w:val="Нет списка110"/>
    <w:uiPriority w:val="99"/>
    <w:semiHidden/>
    <w:unhideWhenUsed/>
    <w:qFormat/>
    <w:rsid w:val="00BB48DE"/>
  </w:style>
  <w:style w:type="numbering" w:customStyle="1" w:styleId="1190">
    <w:name w:val="Нет списка119"/>
    <w:uiPriority w:val="99"/>
    <w:semiHidden/>
    <w:unhideWhenUsed/>
    <w:qFormat/>
    <w:rsid w:val="00BB48DE"/>
  </w:style>
  <w:style w:type="numbering" w:customStyle="1" w:styleId="343">
    <w:name w:val="Стиль нумерованный34"/>
    <w:qFormat/>
    <w:rsid w:val="00BB48DE"/>
  </w:style>
  <w:style w:type="numbering" w:customStyle="1" w:styleId="11130">
    <w:name w:val="Нет списка1113"/>
    <w:uiPriority w:val="99"/>
    <w:semiHidden/>
    <w:unhideWhenUsed/>
    <w:qFormat/>
    <w:rsid w:val="00BB48DE"/>
  </w:style>
  <w:style w:type="numbering" w:customStyle="1" w:styleId="1163">
    <w:name w:val="Стиль нумерованный116"/>
    <w:qFormat/>
    <w:rsid w:val="00BB48DE"/>
  </w:style>
  <w:style w:type="numbering" w:customStyle="1" w:styleId="283">
    <w:name w:val="Нет списка28"/>
    <w:uiPriority w:val="99"/>
    <w:semiHidden/>
    <w:unhideWhenUsed/>
    <w:qFormat/>
    <w:rsid w:val="00BB48DE"/>
  </w:style>
  <w:style w:type="numbering" w:customStyle="1" w:styleId="2150">
    <w:name w:val="Стиль нумерованный215"/>
    <w:qFormat/>
    <w:rsid w:val="00BB48DE"/>
  </w:style>
  <w:style w:type="numbering" w:customStyle="1" w:styleId="380">
    <w:name w:val="Нет списка38"/>
    <w:uiPriority w:val="99"/>
    <w:semiHidden/>
    <w:unhideWhenUsed/>
    <w:qFormat/>
    <w:rsid w:val="00BB48DE"/>
  </w:style>
  <w:style w:type="numbering" w:customStyle="1" w:styleId="440">
    <w:name w:val="Нет списка44"/>
    <w:uiPriority w:val="99"/>
    <w:semiHidden/>
    <w:unhideWhenUsed/>
    <w:qFormat/>
    <w:rsid w:val="00BB48DE"/>
  </w:style>
  <w:style w:type="numbering" w:customStyle="1" w:styleId="1240">
    <w:name w:val="Нет списка124"/>
    <w:uiPriority w:val="99"/>
    <w:semiHidden/>
    <w:unhideWhenUsed/>
    <w:qFormat/>
    <w:rsid w:val="00BB48DE"/>
  </w:style>
  <w:style w:type="numbering" w:customStyle="1" w:styleId="353">
    <w:name w:val="Стиль нумерованный35"/>
    <w:qFormat/>
    <w:rsid w:val="00BB48DE"/>
  </w:style>
  <w:style w:type="numbering" w:customStyle="1" w:styleId="1123">
    <w:name w:val="Нет списка1123"/>
    <w:uiPriority w:val="99"/>
    <w:semiHidden/>
    <w:unhideWhenUsed/>
    <w:qFormat/>
    <w:rsid w:val="00BB48DE"/>
  </w:style>
  <w:style w:type="numbering" w:customStyle="1" w:styleId="1172">
    <w:name w:val="Стиль нумерованный117"/>
    <w:qFormat/>
    <w:rsid w:val="00BB48DE"/>
  </w:style>
  <w:style w:type="numbering" w:customStyle="1" w:styleId="2141">
    <w:name w:val="Нет списка214"/>
    <w:uiPriority w:val="99"/>
    <w:semiHidden/>
    <w:unhideWhenUsed/>
    <w:qFormat/>
    <w:rsid w:val="00BB48DE"/>
  </w:style>
  <w:style w:type="numbering" w:customStyle="1" w:styleId="2160">
    <w:name w:val="Стиль нумерованный216"/>
    <w:qFormat/>
    <w:rsid w:val="00BB48DE"/>
  </w:style>
  <w:style w:type="numbering" w:customStyle="1" w:styleId="3140">
    <w:name w:val="Нет списка314"/>
    <w:uiPriority w:val="99"/>
    <w:semiHidden/>
    <w:unhideWhenUsed/>
    <w:qFormat/>
    <w:rsid w:val="00BB48DE"/>
  </w:style>
  <w:style w:type="numbering" w:customStyle="1" w:styleId="530">
    <w:name w:val="Нет списка53"/>
    <w:uiPriority w:val="99"/>
    <w:semiHidden/>
    <w:unhideWhenUsed/>
    <w:qFormat/>
    <w:rsid w:val="00BB48DE"/>
  </w:style>
  <w:style w:type="numbering" w:customStyle="1" w:styleId="1330">
    <w:name w:val="Нет списка133"/>
    <w:uiPriority w:val="99"/>
    <w:semiHidden/>
    <w:unhideWhenUsed/>
    <w:qFormat/>
    <w:rsid w:val="00BB48DE"/>
  </w:style>
  <w:style w:type="numbering" w:customStyle="1" w:styleId="431">
    <w:name w:val="Стиль нумерованный43"/>
    <w:qFormat/>
    <w:rsid w:val="00BB48DE"/>
  </w:style>
  <w:style w:type="numbering" w:customStyle="1" w:styleId="1133">
    <w:name w:val="Нет списка1133"/>
    <w:uiPriority w:val="99"/>
    <w:semiHidden/>
    <w:unhideWhenUsed/>
    <w:qFormat/>
    <w:rsid w:val="00BB48DE"/>
  </w:style>
  <w:style w:type="numbering" w:customStyle="1" w:styleId="1231">
    <w:name w:val="Стиль нумерованный123"/>
    <w:qFormat/>
    <w:rsid w:val="00BB48DE"/>
  </w:style>
  <w:style w:type="numbering" w:customStyle="1" w:styleId="2230">
    <w:name w:val="Нет списка223"/>
    <w:uiPriority w:val="99"/>
    <w:semiHidden/>
    <w:unhideWhenUsed/>
    <w:qFormat/>
    <w:rsid w:val="00BB48DE"/>
  </w:style>
  <w:style w:type="numbering" w:customStyle="1" w:styleId="2231">
    <w:name w:val="Стиль нумерованный223"/>
    <w:qFormat/>
    <w:rsid w:val="00BB48DE"/>
  </w:style>
  <w:style w:type="numbering" w:customStyle="1" w:styleId="3230">
    <w:name w:val="Нет списка323"/>
    <w:uiPriority w:val="99"/>
    <w:semiHidden/>
    <w:unhideWhenUsed/>
    <w:qFormat/>
    <w:rsid w:val="00BB48DE"/>
  </w:style>
  <w:style w:type="numbering" w:customStyle="1" w:styleId="630">
    <w:name w:val="Нет списка63"/>
    <w:uiPriority w:val="99"/>
    <w:semiHidden/>
    <w:unhideWhenUsed/>
    <w:qFormat/>
    <w:rsid w:val="00BB48DE"/>
  </w:style>
  <w:style w:type="numbering" w:customStyle="1" w:styleId="1430">
    <w:name w:val="Нет списка143"/>
    <w:uiPriority w:val="99"/>
    <w:semiHidden/>
    <w:unhideWhenUsed/>
    <w:qFormat/>
    <w:rsid w:val="00BB48DE"/>
  </w:style>
  <w:style w:type="numbering" w:customStyle="1" w:styleId="531">
    <w:name w:val="Стиль нумерованный53"/>
    <w:qFormat/>
    <w:rsid w:val="00BB48DE"/>
  </w:style>
  <w:style w:type="numbering" w:customStyle="1" w:styleId="1143">
    <w:name w:val="Нет списка1143"/>
    <w:uiPriority w:val="99"/>
    <w:semiHidden/>
    <w:unhideWhenUsed/>
    <w:qFormat/>
    <w:rsid w:val="00BB48DE"/>
  </w:style>
  <w:style w:type="numbering" w:customStyle="1" w:styleId="1331">
    <w:name w:val="Стиль нумерованный133"/>
    <w:qFormat/>
    <w:rsid w:val="00BB48DE"/>
  </w:style>
  <w:style w:type="numbering" w:customStyle="1" w:styleId="2330">
    <w:name w:val="Нет списка233"/>
    <w:uiPriority w:val="99"/>
    <w:semiHidden/>
    <w:unhideWhenUsed/>
    <w:qFormat/>
    <w:rsid w:val="00BB48DE"/>
  </w:style>
  <w:style w:type="numbering" w:customStyle="1" w:styleId="2331">
    <w:name w:val="Стиль нумерованный233"/>
    <w:qFormat/>
    <w:rsid w:val="00BB48DE"/>
  </w:style>
  <w:style w:type="numbering" w:customStyle="1" w:styleId="333">
    <w:name w:val="Нет списка333"/>
    <w:uiPriority w:val="99"/>
    <w:semiHidden/>
    <w:unhideWhenUsed/>
    <w:qFormat/>
    <w:rsid w:val="00BB48DE"/>
  </w:style>
  <w:style w:type="numbering" w:customStyle="1" w:styleId="730">
    <w:name w:val="Нет списка73"/>
    <w:uiPriority w:val="99"/>
    <w:semiHidden/>
    <w:unhideWhenUsed/>
    <w:qFormat/>
    <w:rsid w:val="00BB48DE"/>
  </w:style>
  <w:style w:type="numbering" w:customStyle="1" w:styleId="153">
    <w:name w:val="Нет списка153"/>
    <w:uiPriority w:val="99"/>
    <w:semiHidden/>
    <w:unhideWhenUsed/>
    <w:qFormat/>
    <w:rsid w:val="00BB48DE"/>
  </w:style>
  <w:style w:type="numbering" w:customStyle="1" w:styleId="631">
    <w:name w:val="Стиль нумерованный63"/>
    <w:qFormat/>
    <w:rsid w:val="00BB48DE"/>
  </w:style>
  <w:style w:type="numbering" w:customStyle="1" w:styleId="1153">
    <w:name w:val="Нет списка1153"/>
    <w:uiPriority w:val="99"/>
    <w:semiHidden/>
    <w:unhideWhenUsed/>
    <w:qFormat/>
    <w:rsid w:val="00BB48DE"/>
  </w:style>
  <w:style w:type="numbering" w:customStyle="1" w:styleId="1431">
    <w:name w:val="Стиль нумерованный143"/>
    <w:qFormat/>
    <w:rsid w:val="00BB48DE"/>
  </w:style>
  <w:style w:type="numbering" w:customStyle="1" w:styleId="2430">
    <w:name w:val="Нет списка243"/>
    <w:uiPriority w:val="99"/>
    <w:semiHidden/>
    <w:unhideWhenUsed/>
    <w:qFormat/>
    <w:rsid w:val="00BB48DE"/>
  </w:style>
  <w:style w:type="numbering" w:customStyle="1" w:styleId="2431">
    <w:name w:val="Стиль нумерованный243"/>
    <w:qFormat/>
    <w:rsid w:val="00BB48DE"/>
  </w:style>
  <w:style w:type="numbering" w:customStyle="1" w:styleId="3430">
    <w:name w:val="Нет списка343"/>
    <w:uiPriority w:val="99"/>
    <w:semiHidden/>
    <w:unhideWhenUsed/>
    <w:qFormat/>
    <w:rsid w:val="00BB48DE"/>
  </w:style>
  <w:style w:type="numbering" w:customStyle="1" w:styleId="413">
    <w:name w:val="Нет списка413"/>
    <w:uiPriority w:val="99"/>
    <w:semiHidden/>
    <w:unhideWhenUsed/>
    <w:qFormat/>
    <w:rsid w:val="00BB48DE"/>
  </w:style>
  <w:style w:type="numbering" w:customStyle="1" w:styleId="3131">
    <w:name w:val="Стиль нумерованный313"/>
    <w:qFormat/>
    <w:rsid w:val="00BB48DE"/>
  </w:style>
  <w:style w:type="numbering" w:customStyle="1" w:styleId="1213">
    <w:name w:val="Нет списка1213"/>
    <w:uiPriority w:val="99"/>
    <w:semiHidden/>
    <w:unhideWhenUsed/>
    <w:qFormat/>
    <w:rsid w:val="00BB48DE"/>
  </w:style>
  <w:style w:type="numbering" w:customStyle="1" w:styleId="11131">
    <w:name w:val="Стиль нумерованный1113"/>
    <w:qFormat/>
    <w:rsid w:val="00BB48DE"/>
  </w:style>
  <w:style w:type="numbering" w:customStyle="1" w:styleId="21130">
    <w:name w:val="Нет списка2113"/>
    <w:uiPriority w:val="99"/>
    <w:semiHidden/>
    <w:unhideWhenUsed/>
    <w:qFormat/>
    <w:rsid w:val="00BB48DE"/>
  </w:style>
  <w:style w:type="numbering" w:customStyle="1" w:styleId="21131">
    <w:name w:val="Стиль нумерованный2113"/>
    <w:qFormat/>
    <w:rsid w:val="00BB48DE"/>
  </w:style>
  <w:style w:type="numbering" w:customStyle="1" w:styleId="3113">
    <w:name w:val="Нет списка3113"/>
    <w:uiPriority w:val="99"/>
    <w:semiHidden/>
    <w:unhideWhenUsed/>
    <w:qFormat/>
    <w:rsid w:val="00BB48DE"/>
  </w:style>
  <w:style w:type="numbering" w:customStyle="1" w:styleId="731">
    <w:name w:val="Стиль нумерованный73"/>
    <w:qFormat/>
    <w:rsid w:val="00BB48DE"/>
  </w:style>
  <w:style w:type="numbering" w:customStyle="1" w:styleId="1530">
    <w:name w:val="Стиль нумерованный153"/>
    <w:qFormat/>
    <w:rsid w:val="00BB48DE"/>
  </w:style>
  <w:style w:type="numbering" w:customStyle="1" w:styleId="253">
    <w:name w:val="Стиль нумерованный253"/>
    <w:qFormat/>
    <w:rsid w:val="00BB48DE"/>
  </w:style>
  <w:style w:type="numbering" w:customStyle="1" w:styleId="830">
    <w:name w:val="Стиль нумерованный83"/>
    <w:qFormat/>
    <w:rsid w:val="00BB48DE"/>
  </w:style>
  <w:style w:type="numbering" w:customStyle="1" w:styleId="163">
    <w:name w:val="Стиль нумерованный163"/>
    <w:qFormat/>
    <w:rsid w:val="00BB48DE"/>
  </w:style>
  <w:style w:type="numbering" w:customStyle="1" w:styleId="263">
    <w:name w:val="Стиль нумерованный263"/>
    <w:qFormat/>
    <w:rsid w:val="00BB48DE"/>
  </w:style>
  <w:style w:type="numbering" w:customStyle="1" w:styleId="930">
    <w:name w:val="Стиль нумерованный93"/>
    <w:qFormat/>
    <w:rsid w:val="00BB48DE"/>
  </w:style>
  <w:style w:type="numbering" w:customStyle="1" w:styleId="1730">
    <w:name w:val="Стиль нумерованный173"/>
    <w:qFormat/>
    <w:rsid w:val="00BB48DE"/>
  </w:style>
  <w:style w:type="numbering" w:customStyle="1" w:styleId="273">
    <w:name w:val="Стиль нумерованный273"/>
    <w:qFormat/>
    <w:rsid w:val="00BB48DE"/>
  </w:style>
  <w:style w:type="numbering" w:customStyle="1" w:styleId="1030">
    <w:name w:val="Стиль нумерованный103"/>
    <w:qFormat/>
    <w:rsid w:val="00BB48DE"/>
  </w:style>
  <w:style w:type="numbering" w:customStyle="1" w:styleId="183">
    <w:name w:val="Стиль нумерованный183"/>
    <w:qFormat/>
    <w:rsid w:val="00BB48DE"/>
  </w:style>
  <w:style w:type="numbering" w:customStyle="1" w:styleId="2830">
    <w:name w:val="Стиль нумерованный283"/>
    <w:qFormat/>
    <w:rsid w:val="00BB48DE"/>
  </w:style>
  <w:style w:type="numbering" w:customStyle="1" w:styleId="831">
    <w:name w:val="Нет списка83"/>
    <w:uiPriority w:val="99"/>
    <w:semiHidden/>
    <w:unhideWhenUsed/>
    <w:qFormat/>
    <w:rsid w:val="00BB48DE"/>
  </w:style>
  <w:style w:type="numbering" w:customStyle="1" w:styleId="1630">
    <w:name w:val="Нет списка163"/>
    <w:uiPriority w:val="99"/>
    <w:semiHidden/>
    <w:unhideWhenUsed/>
    <w:qFormat/>
    <w:rsid w:val="00BB48DE"/>
  </w:style>
  <w:style w:type="numbering" w:customStyle="1" w:styleId="1950">
    <w:name w:val="Стиль нумерованный195"/>
    <w:qFormat/>
    <w:rsid w:val="00BB48DE"/>
  </w:style>
  <w:style w:type="numbering" w:customStyle="1" w:styleId="11630">
    <w:name w:val="Нет списка1163"/>
    <w:uiPriority w:val="99"/>
    <w:semiHidden/>
    <w:unhideWhenUsed/>
    <w:qFormat/>
    <w:rsid w:val="00BB48DE"/>
  </w:style>
  <w:style w:type="numbering" w:customStyle="1" w:styleId="11030">
    <w:name w:val="Стиль нумерованный1103"/>
    <w:qFormat/>
    <w:rsid w:val="00BB48DE"/>
  </w:style>
  <w:style w:type="numbering" w:customStyle="1" w:styleId="2530">
    <w:name w:val="Нет списка253"/>
    <w:uiPriority w:val="99"/>
    <w:semiHidden/>
    <w:unhideWhenUsed/>
    <w:qFormat/>
    <w:rsid w:val="00BB48DE"/>
  </w:style>
  <w:style w:type="numbering" w:customStyle="1" w:styleId="293">
    <w:name w:val="Стиль нумерованный293"/>
    <w:qFormat/>
    <w:rsid w:val="00BB48DE"/>
  </w:style>
  <w:style w:type="numbering" w:customStyle="1" w:styleId="3530">
    <w:name w:val="Нет списка353"/>
    <w:uiPriority w:val="99"/>
    <w:semiHidden/>
    <w:unhideWhenUsed/>
    <w:qFormat/>
    <w:rsid w:val="00BB48DE"/>
  </w:style>
  <w:style w:type="numbering" w:customStyle="1" w:styleId="921">
    <w:name w:val="Нет списка92"/>
    <w:uiPriority w:val="99"/>
    <w:semiHidden/>
    <w:unhideWhenUsed/>
    <w:qFormat/>
    <w:rsid w:val="00BB48DE"/>
  </w:style>
  <w:style w:type="numbering" w:customStyle="1" w:styleId="1721">
    <w:name w:val="Нет списка172"/>
    <w:uiPriority w:val="99"/>
    <w:semiHidden/>
    <w:unhideWhenUsed/>
    <w:qFormat/>
    <w:rsid w:val="00BB48DE"/>
  </w:style>
  <w:style w:type="numbering" w:customStyle="1" w:styleId="11720">
    <w:name w:val="Нет списка1172"/>
    <w:uiPriority w:val="99"/>
    <w:semiHidden/>
    <w:unhideWhenUsed/>
    <w:qFormat/>
    <w:rsid w:val="00BB48DE"/>
  </w:style>
  <w:style w:type="numbering" w:customStyle="1" w:styleId="11113">
    <w:name w:val="Нет списка11113"/>
    <w:uiPriority w:val="99"/>
    <w:semiHidden/>
    <w:unhideWhenUsed/>
    <w:qFormat/>
    <w:rsid w:val="00BB48DE"/>
  </w:style>
  <w:style w:type="numbering" w:customStyle="1" w:styleId="202">
    <w:name w:val="Стиль нумерованный202"/>
    <w:qFormat/>
    <w:rsid w:val="00BB48DE"/>
  </w:style>
  <w:style w:type="numbering" w:customStyle="1" w:styleId="1111130">
    <w:name w:val="Нет списка111113"/>
    <w:uiPriority w:val="99"/>
    <w:semiHidden/>
    <w:unhideWhenUsed/>
    <w:qFormat/>
    <w:rsid w:val="00BB48DE"/>
  </w:style>
  <w:style w:type="numbering" w:customStyle="1" w:styleId="11221">
    <w:name w:val="Стиль нумерованный1122"/>
    <w:qFormat/>
    <w:rsid w:val="00BB48DE"/>
  </w:style>
  <w:style w:type="numbering" w:customStyle="1" w:styleId="2620">
    <w:name w:val="Нет списка262"/>
    <w:uiPriority w:val="99"/>
    <w:semiHidden/>
    <w:unhideWhenUsed/>
    <w:qFormat/>
    <w:rsid w:val="00BB48DE"/>
  </w:style>
  <w:style w:type="numbering" w:customStyle="1" w:styleId="2102">
    <w:name w:val="Стиль нумерованный2102"/>
    <w:qFormat/>
    <w:rsid w:val="00BB48DE"/>
  </w:style>
  <w:style w:type="numbering" w:customStyle="1" w:styleId="362">
    <w:name w:val="Нет списка362"/>
    <w:uiPriority w:val="99"/>
    <w:semiHidden/>
    <w:unhideWhenUsed/>
    <w:qFormat/>
    <w:rsid w:val="00BB48DE"/>
  </w:style>
  <w:style w:type="numbering" w:customStyle="1" w:styleId="4220">
    <w:name w:val="Нет списка422"/>
    <w:uiPriority w:val="99"/>
    <w:semiHidden/>
    <w:unhideWhenUsed/>
    <w:qFormat/>
    <w:rsid w:val="00BB48DE"/>
  </w:style>
  <w:style w:type="numbering" w:customStyle="1" w:styleId="1222">
    <w:name w:val="Нет списка1222"/>
    <w:uiPriority w:val="99"/>
    <w:semiHidden/>
    <w:unhideWhenUsed/>
    <w:qFormat/>
    <w:rsid w:val="00BB48DE"/>
  </w:style>
  <w:style w:type="numbering" w:customStyle="1" w:styleId="3221">
    <w:name w:val="Стиль нумерованный322"/>
    <w:qFormat/>
    <w:rsid w:val="00BB48DE"/>
  </w:style>
  <w:style w:type="numbering" w:customStyle="1" w:styleId="11212">
    <w:name w:val="Нет списка11212"/>
    <w:uiPriority w:val="99"/>
    <w:semiHidden/>
    <w:unhideWhenUsed/>
    <w:qFormat/>
    <w:rsid w:val="00BB48DE"/>
  </w:style>
  <w:style w:type="numbering" w:customStyle="1" w:styleId="11320">
    <w:name w:val="Стиль нумерованный1132"/>
    <w:qFormat/>
    <w:rsid w:val="00BB48DE"/>
  </w:style>
  <w:style w:type="numbering" w:customStyle="1" w:styleId="21220">
    <w:name w:val="Нет списка2122"/>
    <w:uiPriority w:val="99"/>
    <w:semiHidden/>
    <w:unhideWhenUsed/>
    <w:qFormat/>
    <w:rsid w:val="00BB48DE"/>
  </w:style>
  <w:style w:type="numbering" w:customStyle="1" w:styleId="21221">
    <w:name w:val="Стиль нумерованный2122"/>
    <w:qFormat/>
    <w:rsid w:val="00BB48DE"/>
  </w:style>
  <w:style w:type="numbering" w:customStyle="1" w:styleId="3122">
    <w:name w:val="Нет списка3122"/>
    <w:uiPriority w:val="99"/>
    <w:semiHidden/>
    <w:unhideWhenUsed/>
    <w:qFormat/>
    <w:rsid w:val="00BB48DE"/>
  </w:style>
  <w:style w:type="numbering" w:customStyle="1" w:styleId="513">
    <w:name w:val="Нет списка513"/>
    <w:uiPriority w:val="99"/>
    <w:semiHidden/>
    <w:unhideWhenUsed/>
    <w:qFormat/>
    <w:rsid w:val="00BB48DE"/>
  </w:style>
  <w:style w:type="numbering" w:customStyle="1" w:styleId="13120">
    <w:name w:val="Нет списка1312"/>
    <w:uiPriority w:val="99"/>
    <w:semiHidden/>
    <w:unhideWhenUsed/>
    <w:qFormat/>
    <w:rsid w:val="00BB48DE"/>
  </w:style>
  <w:style w:type="numbering" w:customStyle="1" w:styleId="4121">
    <w:name w:val="Стиль нумерованный412"/>
    <w:qFormat/>
    <w:rsid w:val="00BB48DE"/>
  </w:style>
  <w:style w:type="numbering" w:customStyle="1" w:styleId="11312">
    <w:name w:val="Нет списка11312"/>
    <w:uiPriority w:val="99"/>
    <w:semiHidden/>
    <w:unhideWhenUsed/>
    <w:qFormat/>
    <w:rsid w:val="00BB48DE"/>
  </w:style>
  <w:style w:type="numbering" w:customStyle="1" w:styleId="12121">
    <w:name w:val="Стиль нумерованный1212"/>
    <w:qFormat/>
    <w:rsid w:val="00BB48DE"/>
  </w:style>
  <w:style w:type="numbering" w:customStyle="1" w:styleId="2212">
    <w:name w:val="Нет списка2212"/>
    <w:uiPriority w:val="99"/>
    <w:semiHidden/>
    <w:unhideWhenUsed/>
    <w:qFormat/>
    <w:rsid w:val="00BB48DE"/>
  </w:style>
  <w:style w:type="numbering" w:customStyle="1" w:styleId="22120">
    <w:name w:val="Стиль нумерованный2212"/>
    <w:qFormat/>
    <w:rsid w:val="00BB48DE"/>
  </w:style>
  <w:style w:type="numbering" w:customStyle="1" w:styleId="3212">
    <w:name w:val="Нет списка3212"/>
    <w:uiPriority w:val="99"/>
    <w:semiHidden/>
    <w:unhideWhenUsed/>
    <w:qFormat/>
    <w:rsid w:val="00BB48DE"/>
  </w:style>
  <w:style w:type="numbering" w:customStyle="1" w:styleId="612">
    <w:name w:val="Нет списка612"/>
    <w:uiPriority w:val="99"/>
    <w:semiHidden/>
    <w:unhideWhenUsed/>
    <w:qFormat/>
    <w:rsid w:val="00BB48DE"/>
  </w:style>
  <w:style w:type="numbering" w:customStyle="1" w:styleId="14120">
    <w:name w:val="Нет списка1412"/>
    <w:uiPriority w:val="99"/>
    <w:semiHidden/>
    <w:unhideWhenUsed/>
    <w:qFormat/>
    <w:rsid w:val="00BB48DE"/>
  </w:style>
  <w:style w:type="numbering" w:customStyle="1" w:styleId="5121">
    <w:name w:val="Стиль нумерованный512"/>
    <w:qFormat/>
    <w:rsid w:val="00BB48DE"/>
  </w:style>
  <w:style w:type="numbering" w:customStyle="1" w:styleId="11412">
    <w:name w:val="Нет списка11412"/>
    <w:uiPriority w:val="99"/>
    <w:semiHidden/>
    <w:unhideWhenUsed/>
    <w:qFormat/>
    <w:rsid w:val="00BB48DE"/>
  </w:style>
  <w:style w:type="numbering" w:customStyle="1" w:styleId="13121">
    <w:name w:val="Стиль нумерованный1312"/>
    <w:qFormat/>
    <w:rsid w:val="00BB48DE"/>
  </w:style>
  <w:style w:type="numbering" w:customStyle="1" w:styleId="23120">
    <w:name w:val="Нет списка2312"/>
    <w:uiPriority w:val="99"/>
    <w:semiHidden/>
    <w:unhideWhenUsed/>
    <w:qFormat/>
    <w:rsid w:val="00BB48DE"/>
  </w:style>
  <w:style w:type="numbering" w:customStyle="1" w:styleId="23121">
    <w:name w:val="Стиль нумерованный2312"/>
    <w:qFormat/>
    <w:rsid w:val="00BB48DE"/>
  </w:style>
  <w:style w:type="numbering" w:customStyle="1" w:styleId="3312">
    <w:name w:val="Нет списка3312"/>
    <w:uiPriority w:val="99"/>
    <w:semiHidden/>
    <w:unhideWhenUsed/>
    <w:qFormat/>
    <w:rsid w:val="00BB48DE"/>
  </w:style>
  <w:style w:type="numbering" w:customStyle="1" w:styleId="712">
    <w:name w:val="Нет списка712"/>
    <w:uiPriority w:val="99"/>
    <w:semiHidden/>
    <w:unhideWhenUsed/>
    <w:qFormat/>
    <w:rsid w:val="00BB48DE"/>
  </w:style>
  <w:style w:type="numbering" w:customStyle="1" w:styleId="1512">
    <w:name w:val="Нет списка1512"/>
    <w:uiPriority w:val="99"/>
    <w:semiHidden/>
    <w:unhideWhenUsed/>
    <w:qFormat/>
    <w:rsid w:val="00BB48DE"/>
  </w:style>
  <w:style w:type="numbering" w:customStyle="1" w:styleId="6120">
    <w:name w:val="Стиль нумерованный612"/>
    <w:qFormat/>
    <w:rsid w:val="00BB48DE"/>
  </w:style>
  <w:style w:type="numbering" w:customStyle="1" w:styleId="11512">
    <w:name w:val="Нет списка11512"/>
    <w:uiPriority w:val="99"/>
    <w:semiHidden/>
    <w:unhideWhenUsed/>
    <w:qFormat/>
    <w:rsid w:val="00BB48DE"/>
  </w:style>
  <w:style w:type="numbering" w:customStyle="1" w:styleId="14121">
    <w:name w:val="Стиль нумерованный1412"/>
    <w:qFormat/>
    <w:rsid w:val="00BB48DE"/>
  </w:style>
  <w:style w:type="numbering" w:customStyle="1" w:styleId="2412">
    <w:name w:val="Нет списка2412"/>
    <w:uiPriority w:val="99"/>
    <w:semiHidden/>
    <w:unhideWhenUsed/>
    <w:qFormat/>
    <w:rsid w:val="00BB48DE"/>
  </w:style>
  <w:style w:type="numbering" w:customStyle="1" w:styleId="24120">
    <w:name w:val="Стиль нумерованный2412"/>
    <w:qFormat/>
    <w:rsid w:val="00BB48DE"/>
  </w:style>
  <w:style w:type="numbering" w:customStyle="1" w:styleId="3412">
    <w:name w:val="Нет списка3412"/>
    <w:uiPriority w:val="99"/>
    <w:semiHidden/>
    <w:unhideWhenUsed/>
    <w:qFormat/>
    <w:rsid w:val="00BB48DE"/>
  </w:style>
  <w:style w:type="numbering" w:customStyle="1" w:styleId="4113">
    <w:name w:val="Нет списка4113"/>
    <w:uiPriority w:val="99"/>
    <w:semiHidden/>
    <w:unhideWhenUsed/>
    <w:qFormat/>
    <w:rsid w:val="00BB48DE"/>
  </w:style>
  <w:style w:type="numbering" w:customStyle="1" w:styleId="31121">
    <w:name w:val="Стиль нумерованный3112"/>
    <w:qFormat/>
    <w:rsid w:val="00BB48DE"/>
  </w:style>
  <w:style w:type="numbering" w:customStyle="1" w:styleId="12113">
    <w:name w:val="Нет списка12113"/>
    <w:uiPriority w:val="99"/>
    <w:semiHidden/>
    <w:unhideWhenUsed/>
    <w:qFormat/>
    <w:rsid w:val="00BB48DE"/>
  </w:style>
  <w:style w:type="numbering" w:customStyle="1" w:styleId="111121">
    <w:name w:val="Стиль нумерованный11112"/>
    <w:qFormat/>
    <w:rsid w:val="00BB48DE"/>
  </w:style>
  <w:style w:type="numbering" w:customStyle="1" w:styleId="21113">
    <w:name w:val="Нет списка21113"/>
    <w:uiPriority w:val="99"/>
    <w:semiHidden/>
    <w:unhideWhenUsed/>
    <w:qFormat/>
    <w:rsid w:val="00BB48DE"/>
  </w:style>
  <w:style w:type="numbering" w:customStyle="1" w:styleId="211121">
    <w:name w:val="Стиль нумерованный21112"/>
    <w:qFormat/>
    <w:rsid w:val="00BB48DE"/>
  </w:style>
  <w:style w:type="numbering" w:customStyle="1" w:styleId="31113">
    <w:name w:val="Нет списка31113"/>
    <w:uiPriority w:val="99"/>
    <w:semiHidden/>
    <w:unhideWhenUsed/>
    <w:qFormat/>
    <w:rsid w:val="00BB48DE"/>
  </w:style>
  <w:style w:type="numbering" w:customStyle="1" w:styleId="7120">
    <w:name w:val="Стиль нумерованный712"/>
    <w:qFormat/>
    <w:rsid w:val="00BB48DE"/>
  </w:style>
  <w:style w:type="numbering" w:customStyle="1" w:styleId="15120">
    <w:name w:val="Стиль нумерованный1512"/>
    <w:qFormat/>
    <w:rsid w:val="00BB48DE"/>
  </w:style>
  <w:style w:type="numbering" w:customStyle="1" w:styleId="2512">
    <w:name w:val="Стиль нумерованный2512"/>
    <w:qFormat/>
    <w:rsid w:val="00BB48DE"/>
  </w:style>
  <w:style w:type="numbering" w:customStyle="1" w:styleId="8120">
    <w:name w:val="Стиль нумерованный812"/>
    <w:qFormat/>
    <w:rsid w:val="00BB48DE"/>
  </w:style>
  <w:style w:type="numbering" w:customStyle="1" w:styleId="1612">
    <w:name w:val="Стиль нумерованный1612"/>
    <w:qFormat/>
    <w:rsid w:val="00BB48DE"/>
  </w:style>
  <w:style w:type="numbering" w:customStyle="1" w:styleId="2612">
    <w:name w:val="Стиль нумерованный2612"/>
    <w:qFormat/>
    <w:rsid w:val="00BB48DE"/>
  </w:style>
  <w:style w:type="numbering" w:customStyle="1" w:styleId="9120">
    <w:name w:val="Стиль нумерованный912"/>
    <w:qFormat/>
    <w:rsid w:val="00BB48DE"/>
  </w:style>
  <w:style w:type="numbering" w:customStyle="1" w:styleId="1712">
    <w:name w:val="Стиль нумерованный1712"/>
    <w:qFormat/>
    <w:rsid w:val="00BB48DE"/>
  </w:style>
  <w:style w:type="numbering" w:customStyle="1" w:styleId="2712">
    <w:name w:val="Стиль нумерованный2712"/>
    <w:qFormat/>
    <w:rsid w:val="00BB48DE"/>
  </w:style>
  <w:style w:type="numbering" w:customStyle="1" w:styleId="1012">
    <w:name w:val="Стиль нумерованный1012"/>
    <w:qFormat/>
    <w:rsid w:val="00BB48DE"/>
  </w:style>
  <w:style w:type="numbering" w:customStyle="1" w:styleId="1812">
    <w:name w:val="Стиль нумерованный1812"/>
    <w:qFormat/>
    <w:rsid w:val="00BB48DE"/>
  </w:style>
  <w:style w:type="numbering" w:customStyle="1" w:styleId="2812">
    <w:name w:val="Стиль нумерованный2812"/>
    <w:qFormat/>
    <w:rsid w:val="00BB48DE"/>
  </w:style>
  <w:style w:type="numbering" w:customStyle="1" w:styleId="8121">
    <w:name w:val="Нет списка812"/>
    <w:uiPriority w:val="99"/>
    <w:semiHidden/>
    <w:unhideWhenUsed/>
    <w:qFormat/>
    <w:rsid w:val="00BB48DE"/>
  </w:style>
  <w:style w:type="numbering" w:customStyle="1" w:styleId="16120">
    <w:name w:val="Нет списка1612"/>
    <w:uiPriority w:val="99"/>
    <w:semiHidden/>
    <w:unhideWhenUsed/>
    <w:qFormat/>
    <w:rsid w:val="00BB48DE"/>
  </w:style>
  <w:style w:type="numbering" w:customStyle="1" w:styleId="1912">
    <w:name w:val="Стиль нумерованный1912"/>
    <w:qFormat/>
    <w:rsid w:val="00BB48DE"/>
  </w:style>
  <w:style w:type="numbering" w:customStyle="1" w:styleId="11612">
    <w:name w:val="Нет списка11612"/>
    <w:uiPriority w:val="99"/>
    <w:semiHidden/>
    <w:unhideWhenUsed/>
    <w:qFormat/>
    <w:rsid w:val="00BB48DE"/>
  </w:style>
  <w:style w:type="numbering" w:customStyle="1" w:styleId="11012">
    <w:name w:val="Стиль нумерованный11012"/>
    <w:qFormat/>
    <w:rsid w:val="00BB48DE"/>
  </w:style>
  <w:style w:type="numbering" w:customStyle="1" w:styleId="25120">
    <w:name w:val="Нет списка2512"/>
    <w:uiPriority w:val="99"/>
    <w:semiHidden/>
    <w:unhideWhenUsed/>
    <w:qFormat/>
    <w:rsid w:val="00BB48DE"/>
  </w:style>
  <w:style w:type="numbering" w:customStyle="1" w:styleId="2913">
    <w:name w:val="Стиль нумерованный2913"/>
    <w:qFormat/>
    <w:rsid w:val="00BB48DE"/>
  </w:style>
  <w:style w:type="numbering" w:customStyle="1" w:styleId="3512">
    <w:name w:val="Нет списка3512"/>
    <w:uiPriority w:val="99"/>
    <w:semiHidden/>
    <w:unhideWhenUsed/>
    <w:qFormat/>
    <w:rsid w:val="00BB48DE"/>
  </w:style>
  <w:style w:type="numbering" w:customStyle="1" w:styleId="1922">
    <w:name w:val="Стиль нумерованный1922"/>
    <w:qFormat/>
    <w:rsid w:val="00BB48DE"/>
  </w:style>
  <w:style w:type="numbering" w:customStyle="1" w:styleId="203">
    <w:name w:val="Нет списка20"/>
    <w:uiPriority w:val="99"/>
    <w:semiHidden/>
    <w:unhideWhenUsed/>
    <w:qFormat/>
    <w:rsid w:val="00B7109E"/>
  </w:style>
  <w:style w:type="numbering" w:customStyle="1" w:styleId="1200">
    <w:name w:val="Нет списка120"/>
    <w:uiPriority w:val="99"/>
    <w:semiHidden/>
    <w:unhideWhenUsed/>
    <w:qFormat/>
    <w:rsid w:val="00B7109E"/>
  </w:style>
  <w:style w:type="numbering" w:customStyle="1" w:styleId="11100">
    <w:name w:val="Нет списка1110"/>
    <w:uiPriority w:val="99"/>
    <w:semiHidden/>
    <w:unhideWhenUsed/>
    <w:qFormat/>
    <w:rsid w:val="00B7109E"/>
  </w:style>
  <w:style w:type="numbering" w:customStyle="1" w:styleId="363">
    <w:name w:val="Стиль нумерованный36"/>
    <w:qFormat/>
    <w:rsid w:val="00B7109E"/>
  </w:style>
  <w:style w:type="numbering" w:customStyle="1" w:styleId="11140">
    <w:name w:val="Нет списка1114"/>
    <w:uiPriority w:val="99"/>
    <w:semiHidden/>
    <w:unhideWhenUsed/>
    <w:qFormat/>
    <w:rsid w:val="00B7109E"/>
  </w:style>
  <w:style w:type="numbering" w:customStyle="1" w:styleId="1181">
    <w:name w:val="Стиль нумерованный118"/>
    <w:qFormat/>
    <w:rsid w:val="00B7109E"/>
  </w:style>
  <w:style w:type="numbering" w:customStyle="1" w:styleId="294">
    <w:name w:val="Нет списка29"/>
    <w:uiPriority w:val="99"/>
    <w:semiHidden/>
    <w:unhideWhenUsed/>
    <w:qFormat/>
    <w:rsid w:val="00B7109E"/>
  </w:style>
  <w:style w:type="numbering" w:customStyle="1" w:styleId="2170">
    <w:name w:val="Стиль нумерованный217"/>
    <w:qFormat/>
    <w:rsid w:val="00B7109E"/>
  </w:style>
  <w:style w:type="numbering" w:customStyle="1" w:styleId="390">
    <w:name w:val="Нет списка39"/>
    <w:uiPriority w:val="99"/>
    <w:semiHidden/>
    <w:unhideWhenUsed/>
    <w:qFormat/>
    <w:rsid w:val="00B7109E"/>
  </w:style>
  <w:style w:type="numbering" w:customStyle="1" w:styleId="450">
    <w:name w:val="Нет списка45"/>
    <w:uiPriority w:val="99"/>
    <w:semiHidden/>
    <w:unhideWhenUsed/>
    <w:qFormat/>
    <w:rsid w:val="00B7109E"/>
  </w:style>
  <w:style w:type="numbering" w:customStyle="1" w:styleId="1250">
    <w:name w:val="Нет списка125"/>
    <w:uiPriority w:val="99"/>
    <w:semiHidden/>
    <w:unhideWhenUsed/>
    <w:qFormat/>
    <w:rsid w:val="00B7109E"/>
  </w:style>
  <w:style w:type="numbering" w:customStyle="1" w:styleId="371">
    <w:name w:val="Стиль нумерованный37"/>
    <w:qFormat/>
    <w:rsid w:val="00B7109E"/>
  </w:style>
  <w:style w:type="numbering" w:customStyle="1" w:styleId="1124">
    <w:name w:val="Нет списка1124"/>
    <w:uiPriority w:val="99"/>
    <w:semiHidden/>
    <w:unhideWhenUsed/>
    <w:qFormat/>
    <w:rsid w:val="00B7109E"/>
  </w:style>
  <w:style w:type="numbering" w:customStyle="1" w:styleId="1191">
    <w:name w:val="Стиль нумерованный119"/>
    <w:qFormat/>
    <w:rsid w:val="00B7109E"/>
  </w:style>
  <w:style w:type="numbering" w:customStyle="1" w:styleId="2151">
    <w:name w:val="Нет списка215"/>
    <w:uiPriority w:val="99"/>
    <w:semiHidden/>
    <w:unhideWhenUsed/>
    <w:qFormat/>
    <w:rsid w:val="00B7109E"/>
  </w:style>
  <w:style w:type="numbering" w:customStyle="1" w:styleId="2180">
    <w:name w:val="Стиль нумерованный218"/>
    <w:qFormat/>
    <w:rsid w:val="00B7109E"/>
  </w:style>
  <w:style w:type="numbering" w:customStyle="1" w:styleId="3150">
    <w:name w:val="Нет списка315"/>
    <w:uiPriority w:val="99"/>
    <w:semiHidden/>
    <w:unhideWhenUsed/>
    <w:qFormat/>
    <w:rsid w:val="00B7109E"/>
  </w:style>
  <w:style w:type="numbering" w:customStyle="1" w:styleId="540">
    <w:name w:val="Нет списка54"/>
    <w:uiPriority w:val="99"/>
    <w:semiHidden/>
    <w:unhideWhenUsed/>
    <w:qFormat/>
    <w:rsid w:val="00B7109E"/>
  </w:style>
  <w:style w:type="numbering" w:customStyle="1" w:styleId="1340">
    <w:name w:val="Нет списка134"/>
    <w:uiPriority w:val="99"/>
    <w:semiHidden/>
    <w:unhideWhenUsed/>
    <w:qFormat/>
    <w:rsid w:val="00B7109E"/>
  </w:style>
  <w:style w:type="numbering" w:customStyle="1" w:styleId="441">
    <w:name w:val="Стиль нумерованный44"/>
    <w:qFormat/>
    <w:rsid w:val="00B7109E"/>
  </w:style>
  <w:style w:type="numbering" w:customStyle="1" w:styleId="1134">
    <w:name w:val="Нет списка1134"/>
    <w:uiPriority w:val="99"/>
    <w:semiHidden/>
    <w:unhideWhenUsed/>
    <w:qFormat/>
    <w:rsid w:val="00B7109E"/>
  </w:style>
  <w:style w:type="numbering" w:customStyle="1" w:styleId="1241">
    <w:name w:val="Стиль нумерованный124"/>
    <w:qFormat/>
    <w:rsid w:val="00B7109E"/>
  </w:style>
  <w:style w:type="numbering" w:customStyle="1" w:styleId="2240">
    <w:name w:val="Нет списка224"/>
    <w:uiPriority w:val="99"/>
    <w:semiHidden/>
    <w:unhideWhenUsed/>
    <w:qFormat/>
    <w:rsid w:val="00B7109E"/>
  </w:style>
  <w:style w:type="numbering" w:customStyle="1" w:styleId="2241">
    <w:name w:val="Стиль нумерованный224"/>
    <w:qFormat/>
    <w:rsid w:val="00B7109E"/>
  </w:style>
  <w:style w:type="numbering" w:customStyle="1" w:styleId="3240">
    <w:name w:val="Нет списка324"/>
    <w:uiPriority w:val="99"/>
    <w:semiHidden/>
    <w:unhideWhenUsed/>
    <w:qFormat/>
    <w:rsid w:val="00B7109E"/>
  </w:style>
  <w:style w:type="numbering" w:customStyle="1" w:styleId="640">
    <w:name w:val="Нет списка64"/>
    <w:uiPriority w:val="99"/>
    <w:semiHidden/>
    <w:unhideWhenUsed/>
    <w:qFormat/>
    <w:rsid w:val="00B7109E"/>
  </w:style>
  <w:style w:type="numbering" w:customStyle="1" w:styleId="1440">
    <w:name w:val="Нет списка144"/>
    <w:uiPriority w:val="99"/>
    <w:semiHidden/>
    <w:unhideWhenUsed/>
    <w:qFormat/>
    <w:rsid w:val="00B7109E"/>
  </w:style>
  <w:style w:type="numbering" w:customStyle="1" w:styleId="541">
    <w:name w:val="Стиль нумерованный54"/>
    <w:qFormat/>
    <w:rsid w:val="00B7109E"/>
  </w:style>
  <w:style w:type="numbering" w:customStyle="1" w:styleId="1144">
    <w:name w:val="Нет списка1144"/>
    <w:uiPriority w:val="99"/>
    <w:semiHidden/>
    <w:unhideWhenUsed/>
    <w:qFormat/>
    <w:rsid w:val="00B7109E"/>
  </w:style>
  <w:style w:type="numbering" w:customStyle="1" w:styleId="1341">
    <w:name w:val="Стиль нумерованный134"/>
    <w:qFormat/>
    <w:rsid w:val="00B7109E"/>
  </w:style>
  <w:style w:type="numbering" w:customStyle="1" w:styleId="2340">
    <w:name w:val="Нет списка234"/>
    <w:uiPriority w:val="99"/>
    <w:semiHidden/>
    <w:unhideWhenUsed/>
    <w:qFormat/>
    <w:rsid w:val="00B7109E"/>
  </w:style>
  <w:style w:type="numbering" w:customStyle="1" w:styleId="2341">
    <w:name w:val="Стиль нумерованный234"/>
    <w:qFormat/>
    <w:rsid w:val="00B7109E"/>
  </w:style>
  <w:style w:type="numbering" w:customStyle="1" w:styleId="334">
    <w:name w:val="Нет списка334"/>
    <w:uiPriority w:val="99"/>
    <w:semiHidden/>
    <w:unhideWhenUsed/>
    <w:qFormat/>
    <w:rsid w:val="00B7109E"/>
  </w:style>
  <w:style w:type="numbering" w:customStyle="1" w:styleId="740">
    <w:name w:val="Нет списка74"/>
    <w:uiPriority w:val="99"/>
    <w:semiHidden/>
    <w:unhideWhenUsed/>
    <w:qFormat/>
    <w:rsid w:val="00B7109E"/>
  </w:style>
  <w:style w:type="numbering" w:customStyle="1" w:styleId="154">
    <w:name w:val="Нет списка154"/>
    <w:uiPriority w:val="99"/>
    <w:semiHidden/>
    <w:unhideWhenUsed/>
    <w:qFormat/>
    <w:rsid w:val="00B7109E"/>
  </w:style>
  <w:style w:type="numbering" w:customStyle="1" w:styleId="641">
    <w:name w:val="Стиль нумерованный64"/>
    <w:qFormat/>
    <w:rsid w:val="00B7109E"/>
  </w:style>
  <w:style w:type="numbering" w:customStyle="1" w:styleId="1154">
    <w:name w:val="Нет списка1154"/>
    <w:uiPriority w:val="99"/>
    <w:semiHidden/>
    <w:unhideWhenUsed/>
    <w:qFormat/>
    <w:rsid w:val="00B7109E"/>
  </w:style>
  <w:style w:type="numbering" w:customStyle="1" w:styleId="1441">
    <w:name w:val="Стиль нумерованный144"/>
    <w:qFormat/>
    <w:rsid w:val="00B7109E"/>
  </w:style>
  <w:style w:type="numbering" w:customStyle="1" w:styleId="2440">
    <w:name w:val="Нет списка244"/>
    <w:uiPriority w:val="99"/>
    <w:semiHidden/>
    <w:unhideWhenUsed/>
    <w:qFormat/>
    <w:rsid w:val="00B7109E"/>
  </w:style>
  <w:style w:type="numbering" w:customStyle="1" w:styleId="2441">
    <w:name w:val="Стиль нумерованный244"/>
    <w:qFormat/>
    <w:rsid w:val="00B7109E"/>
  </w:style>
  <w:style w:type="numbering" w:customStyle="1" w:styleId="344">
    <w:name w:val="Нет списка344"/>
    <w:uiPriority w:val="99"/>
    <w:semiHidden/>
    <w:unhideWhenUsed/>
    <w:qFormat/>
    <w:rsid w:val="00B7109E"/>
  </w:style>
  <w:style w:type="numbering" w:customStyle="1" w:styleId="414">
    <w:name w:val="Нет списка414"/>
    <w:uiPriority w:val="99"/>
    <w:semiHidden/>
    <w:unhideWhenUsed/>
    <w:qFormat/>
    <w:rsid w:val="00B7109E"/>
  </w:style>
  <w:style w:type="numbering" w:customStyle="1" w:styleId="3141">
    <w:name w:val="Стиль нумерованный314"/>
    <w:qFormat/>
    <w:rsid w:val="00B7109E"/>
  </w:style>
  <w:style w:type="numbering" w:customStyle="1" w:styleId="1214">
    <w:name w:val="Нет списка1214"/>
    <w:uiPriority w:val="99"/>
    <w:semiHidden/>
    <w:unhideWhenUsed/>
    <w:qFormat/>
    <w:rsid w:val="00B7109E"/>
  </w:style>
  <w:style w:type="numbering" w:customStyle="1" w:styleId="11141">
    <w:name w:val="Стиль нумерованный1114"/>
    <w:qFormat/>
    <w:rsid w:val="00B7109E"/>
  </w:style>
  <w:style w:type="numbering" w:customStyle="1" w:styleId="2114">
    <w:name w:val="Нет списка2114"/>
    <w:uiPriority w:val="99"/>
    <w:semiHidden/>
    <w:unhideWhenUsed/>
    <w:qFormat/>
    <w:rsid w:val="00B7109E"/>
  </w:style>
  <w:style w:type="numbering" w:customStyle="1" w:styleId="21140">
    <w:name w:val="Стиль нумерованный2114"/>
    <w:qFormat/>
    <w:rsid w:val="00B7109E"/>
  </w:style>
  <w:style w:type="numbering" w:customStyle="1" w:styleId="3114">
    <w:name w:val="Нет списка3114"/>
    <w:uiPriority w:val="99"/>
    <w:semiHidden/>
    <w:unhideWhenUsed/>
    <w:qFormat/>
    <w:rsid w:val="00B7109E"/>
  </w:style>
  <w:style w:type="numbering" w:customStyle="1" w:styleId="741">
    <w:name w:val="Стиль нумерованный74"/>
    <w:qFormat/>
    <w:rsid w:val="00B7109E"/>
  </w:style>
  <w:style w:type="numbering" w:customStyle="1" w:styleId="1540">
    <w:name w:val="Стиль нумерованный154"/>
    <w:qFormat/>
    <w:rsid w:val="00B7109E"/>
  </w:style>
  <w:style w:type="numbering" w:customStyle="1" w:styleId="254">
    <w:name w:val="Стиль нумерованный254"/>
    <w:qFormat/>
    <w:rsid w:val="00B7109E"/>
  </w:style>
  <w:style w:type="numbering" w:customStyle="1" w:styleId="840">
    <w:name w:val="Стиль нумерованный84"/>
    <w:qFormat/>
    <w:rsid w:val="00B7109E"/>
  </w:style>
  <w:style w:type="numbering" w:customStyle="1" w:styleId="164">
    <w:name w:val="Стиль нумерованный164"/>
    <w:qFormat/>
    <w:rsid w:val="00B7109E"/>
  </w:style>
  <w:style w:type="numbering" w:customStyle="1" w:styleId="264">
    <w:name w:val="Стиль нумерованный264"/>
    <w:qFormat/>
    <w:rsid w:val="00B7109E"/>
  </w:style>
  <w:style w:type="numbering" w:customStyle="1" w:styleId="940">
    <w:name w:val="Стиль нумерованный94"/>
    <w:qFormat/>
    <w:rsid w:val="00B7109E"/>
  </w:style>
  <w:style w:type="numbering" w:customStyle="1" w:styleId="174">
    <w:name w:val="Стиль нумерованный174"/>
    <w:qFormat/>
    <w:rsid w:val="00B7109E"/>
  </w:style>
  <w:style w:type="numbering" w:customStyle="1" w:styleId="274">
    <w:name w:val="Стиль нумерованный274"/>
    <w:qFormat/>
    <w:rsid w:val="00B7109E"/>
  </w:style>
  <w:style w:type="numbering" w:customStyle="1" w:styleId="1040">
    <w:name w:val="Стиль нумерованный104"/>
    <w:qFormat/>
    <w:rsid w:val="00B7109E"/>
  </w:style>
  <w:style w:type="numbering" w:customStyle="1" w:styleId="184">
    <w:name w:val="Стиль нумерованный184"/>
    <w:qFormat/>
    <w:rsid w:val="00B7109E"/>
  </w:style>
  <w:style w:type="numbering" w:customStyle="1" w:styleId="284">
    <w:name w:val="Стиль нумерованный284"/>
    <w:qFormat/>
    <w:rsid w:val="00B7109E"/>
  </w:style>
  <w:style w:type="numbering" w:customStyle="1" w:styleId="841">
    <w:name w:val="Нет списка84"/>
    <w:uiPriority w:val="99"/>
    <w:semiHidden/>
    <w:unhideWhenUsed/>
    <w:qFormat/>
    <w:rsid w:val="00B7109E"/>
  </w:style>
  <w:style w:type="numbering" w:customStyle="1" w:styleId="1640">
    <w:name w:val="Нет списка164"/>
    <w:uiPriority w:val="99"/>
    <w:semiHidden/>
    <w:unhideWhenUsed/>
    <w:qFormat/>
    <w:rsid w:val="00B7109E"/>
  </w:style>
  <w:style w:type="numbering" w:customStyle="1" w:styleId="196">
    <w:name w:val="Стиль нумерованный196"/>
    <w:qFormat/>
    <w:rsid w:val="00B7109E"/>
  </w:style>
  <w:style w:type="numbering" w:customStyle="1" w:styleId="1164">
    <w:name w:val="Нет списка1164"/>
    <w:uiPriority w:val="99"/>
    <w:semiHidden/>
    <w:unhideWhenUsed/>
    <w:qFormat/>
    <w:rsid w:val="00B7109E"/>
  </w:style>
  <w:style w:type="numbering" w:customStyle="1" w:styleId="1104">
    <w:name w:val="Стиль нумерованный1104"/>
    <w:qFormat/>
    <w:rsid w:val="00B7109E"/>
  </w:style>
  <w:style w:type="numbering" w:customStyle="1" w:styleId="2540">
    <w:name w:val="Нет списка254"/>
    <w:uiPriority w:val="99"/>
    <w:semiHidden/>
    <w:unhideWhenUsed/>
    <w:qFormat/>
    <w:rsid w:val="00B7109E"/>
  </w:style>
  <w:style w:type="numbering" w:customStyle="1" w:styleId="2940">
    <w:name w:val="Стиль нумерованный294"/>
    <w:qFormat/>
    <w:rsid w:val="00B7109E"/>
  </w:style>
  <w:style w:type="numbering" w:customStyle="1" w:styleId="354">
    <w:name w:val="Нет списка354"/>
    <w:uiPriority w:val="99"/>
    <w:semiHidden/>
    <w:unhideWhenUsed/>
    <w:qFormat/>
    <w:rsid w:val="00B7109E"/>
  </w:style>
  <w:style w:type="numbering" w:customStyle="1" w:styleId="931">
    <w:name w:val="Нет списка93"/>
    <w:uiPriority w:val="99"/>
    <w:semiHidden/>
    <w:unhideWhenUsed/>
    <w:qFormat/>
    <w:rsid w:val="00B7109E"/>
  </w:style>
  <w:style w:type="numbering" w:customStyle="1" w:styleId="1731">
    <w:name w:val="Нет списка173"/>
    <w:uiPriority w:val="99"/>
    <w:semiHidden/>
    <w:unhideWhenUsed/>
    <w:qFormat/>
    <w:rsid w:val="00B7109E"/>
  </w:style>
  <w:style w:type="numbering" w:customStyle="1" w:styleId="1173">
    <w:name w:val="Нет списка1173"/>
    <w:uiPriority w:val="99"/>
    <w:semiHidden/>
    <w:unhideWhenUsed/>
    <w:qFormat/>
    <w:rsid w:val="00B7109E"/>
  </w:style>
  <w:style w:type="numbering" w:customStyle="1" w:styleId="11114">
    <w:name w:val="Нет списка11114"/>
    <w:uiPriority w:val="99"/>
    <w:semiHidden/>
    <w:unhideWhenUsed/>
    <w:qFormat/>
    <w:rsid w:val="00B7109E"/>
  </w:style>
  <w:style w:type="numbering" w:customStyle="1" w:styleId="2030">
    <w:name w:val="Стиль нумерованный203"/>
    <w:qFormat/>
    <w:rsid w:val="00B7109E"/>
  </w:style>
  <w:style w:type="numbering" w:customStyle="1" w:styleId="111114">
    <w:name w:val="Нет списка111114"/>
    <w:uiPriority w:val="99"/>
    <w:semiHidden/>
    <w:unhideWhenUsed/>
    <w:qFormat/>
    <w:rsid w:val="00B7109E"/>
  </w:style>
  <w:style w:type="numbering" w:customStyle="1" w:styleId="11230">
    <w:name w:val="Стиль нумерованный1123"/>
    <w:qFormat/>
    <w:rsid w:val="00B7109E"/>
  </w:style>
  <w:style w:type="numbering" w:customStyle="1" w:styleId="2630">
    <w:name w:val="Нет списка263"/>
    <w:uiPriority w:val="99"/>
    <w:semiHidden/>
    <w:unhideWhenUsed/>
    <w:qFormat/>
    <w:rsid w:val="00B7109E"/>
  </w:style>
  <w:style w:type="numbering" w:customStyle="1" w:styleId="2103">
    <w:name w:val="Стиль нумерованный2103"/>
    <w:qFormat/>
    <w:rsid w:val="00B7109E"/>
  </w:style>
  <w:style w:type="numbering" w:customStyle="1" w:styleId="3630">
    <w:name w:val="Нет списка363"/>
    <w:uiPriority w:val="99"/>
    <w:semiHidden/>
    <w:unhideWhenUsed/>
    <w:qFormat/>
    <w:rsid w:val="00B7109E"/>
  </w:style>
  <w:style w:type="numbering" w:customStyle="1" w:styleId="4230">
    <w:name w:val="Нет списка423"/>
    <w:uiPriority w:val="99"/>
    <w:semiHidden/>
    <w:unhideWhenUsed/>
    <w:qFormat/>
    <w:rsid w:val="00B7109E"/>
  </w:style>
  <w:style w:type="numbering" w:customStyle="1" w:styleId="1223">
    <w:name w:val="Нет списка1223"/>
    <w:uiPriority w:val="99"/>
    <w:semiHidden/>
    <w:unhideWhenUsed/>
    <w:qFormat/>
    <w:rsid w:val="00B7109E"/>
  </w:style>
  <w:style w:type="numbering" w:customStyle="1" w:styleId="3231">
    <w:name w:val="Стиль нумерованный323"/>
    <w:qFormat/>
    <w:rsid w:val="00B7109E"/>
  </w:style>
  <w:style w:type="numbering" w:customStyle="1" w:styleId="11213">
    <w:name w:val="Нет списка11213"/>
    <w:uiPriority w:val="99"/>
    <w:semiHidden/>
    <w:unhideWhenUsed/>
    <w:qFormat/>
    <w:rsid w:val="00B7109E"/>
  </w:style>
  <w:style w:type="numbering" w:customStyle="1" w:styleId="11330">
    <w:name w:val="Стиль нумерованный1133"/>
    <w:qFormat/>
    <w:rsid w:val="00B7109E"/>
  </w:style>
  <w:style w:type="numbering" w:customStyle="1" w:styleId="2123">
    <w:name w:val="Нет списка2123"/>
    <w:uiPriority w:val="99"/>
    <w:semiHidden/>
    <w:unhideWhenUsed/>
    <w:qFormat/>
    <w:rsid w:val="00B7109E"/>
  </w:style>
  <w:style w:type="numbering" w:customStyle="1" w:styleId="21230">
    <w:name w:val="Стиль нумерованный2123"/>
    <w:qFormat/>
    <w:rsid w:val="00B7109E"/>
  </w:style>
  <w:style w:type="numbering" w:customStyle="1" w:styleId="3123">
    <w:name w:val="Нет списка3123"/>
    <w:uiPriority w:val="99"/>
    <w:semiHidden/>
    <w:unhideWhenUsed/>
    <w:qFormat/>
    <w:rsid w:val="00B7109E"/>
  </w:style>
  <w:style w:type="numbering" w:customStyle="1" w:styleId="514">
    <w:name w:val="Нет списка514"/>
    <w:uiPriority w:val="99"/>
    <w:semiHidden/>
    <w:unhideWhenUsed/>
    <w:qFormat/>
    <w:rsid w:val="00B7109E"/>
  </w:style>
  <w:style w:type="numbering" w:customStyle="1" w:styleId="1313">
    <w:name w:val="Нет списка1313"/>
    <w:uiPriority w:val="99"/>
    <w:semiHidden/>
    <w:unhideWhenUsed/>
    <w:qFormat/>
    <w:rsid w:val="00B7109E"/>
  </w:style>
  <w:style w:type="numbering" w:customStyle="1" w:styleId="4130">
    <w:name w:val="Стиль нумерованный413"/>
    <w:qFormat/>
    <w:rsid w:val="00B7109E"/>
  </w:style>
  <w:style w:type="numbering" w:customStyle="1" w:styleId="11313">
    <w:name w:val="Нет списка11313"/>
    <w:uiPriority w:val="99"/>
    <w:semiHidden/>
    <w:unhideWhenUsed/>
    <w:qFormat/>
    <w:rsid w:val="00B7109E"/>
  </w:style>
  <w:style w:type="numbering" w:customStyle="1" w:styleId="12130">
    <w:name w:val="Стиль нумерованный1213"/>
    <w:qFormat/>
    <w:rsid w:val="00B7109E"/>
  </w:style>
  <w:style w:type="numbering" w:customStyle="1" w:styleId="2213">
    <w:name w:val="Нет списка2213"/>
    <w:uiPriority w:val="99"/>
    <w:semiHidden/>
    <w:unhideWhenUsed/>
    <w:qFormat/>
    <w:rsid w:val="00B7109E"/>
  </w:style>
  <w:style w:type="numbering" w:customStyle="1" w:styleId="22130">
    <w:name w:val="Стиль нумерованный2213"/>
    <w:qFormat/>
    <w:rsid w:val="00B7109E"/>
  </w:style>
  <w:style w:type="numbering" w:customStyle="1" w:styleId="3213">
    <w:name w:val="Нет списка3213"/>
    <w:uiPriority w:val="99"/>
    <w:semiHidden/>
    <w:unhideWhenUsed/>
    <w:qFormat/>
    <w:rsid w:val="00B7109E"/>
  </w:style>
  <w:style w:type="numbering" w:customStyle="1" w:styleId="613">
    <w:name w:val="Нет списка613"/>
    <w:uiPriority w:val="99"/>
    <w:semiHidden/>
    <w:unhideWhenUsed/>
    <w:qFormat/>
    <w:rsid w:val="00B7109E"/>
  </w:style>
  <w:style w:type="numbering" w:customStyle="1" w:styleId="1413">
    <w:name w:val="Нет списка1413"/>
    <w:uiPriority w:val="99"/>
    <w:semiHidden/>
    <w:unhideWhenUsed/>
    <w:qFormat/>
    <w:rsid w:val="00B7109E"/>
  </w:style>
  <w:style w:type="numbering" w:customStyle="1" w:styleId="5130">
    <w:name w:val="Стиль нумерованный513"/>
    <w:qFormat/>
    <w:rsid w:val="00B7109E"/>
  </w:style>
  <w:style w:type="numbering" w:customStyle="1" w:styleId="11413">
    <w:name w:val="Нет списка11413"/>
    <w:uiPriority w:val="99"/>
    <w:semiHidden/>
    <w:unhideWhenUsed/>
    <w:qFormat/>
    <w:rsid w:val="00B7109E"/>
  </w:style>
  <w:style w:type="numbering" w:customStyle="1" w:styleId="13130">
    <w:name w:val="Стиль нумерованный1313"/>
    <w:qFormat/>
    <w:rsid w:val="00B7109E"/>
  </w:style>
  <w:style w:type="numbering" w:customStyle="1" w:styleId="2313">
    <w:name w:val="Нет списка2313"/>
    <w:uiPriority w:val="99"/>
    <w:semiHidden/>
    <w:unhideWhenUsed/>
    <w:qFormat/>
    <w:rsid w:val="00B7109E"/>
  </w:style>
  <w:style w:type="numbering" w:customStyle="1" w:styleId="23130">
    <w:name w:val="Стиль нумерованный2313"/>
    <w:qFormat/>
    <w:rsid w:val="00B7109E"/>
  </w:style>
  <w:style w:type="numbering" w:customStyle="1" w:styleId="3313">
    <w:name w:val="Нет списка3313"/>
    <w:uiPriority w:val="99"/>
    <w:semiHidden/>
    <w:unhideWhenUsed/>
    <w:qFormat/>
    <w:rsid w:val="00B7109E"/>
  </w:style>
  <w:style w:type="numbering" w:customStyle="1" w:styleId="713">
    <w:name w:val="Нет списка713"/>
    <w:uiPriority w:val="99"/>
    <w:semiHidden/>
    <w:unhideWhenUsed/>
    <w:qFormat/>
    <w:rsid w:val="00B7109E"/>
  </w:style>
  <w:style w:type="numbering" w:customStyle="1" w:styleId="1513">
    <w:name w:val="Нет списка1513"/>
    <w:uiPriority w:val="99"/>
    <w:semiHidden/>
    <w:unhideWhenUsed/>
    <w:qFormat/>
    <w:rsid w:val="00B7109E"/>
  </w:style>
  <w:style w:type="numbering" w:customStyle="1" w:styleId="6130">
    <w:name w:val="Стиль нумерованный613"/>
    <w:qFormat/>
    <w:rsid w:val="00B7109E"/>
  </w:style>
  <w:style w:type="numbering" w:customStyle="1" w:styleId="11513">
    <w:name w:val="Нет списка11513"/>
    <w:uiPriority w:val="99"/>
    <w:semiHidden/>
    <w:unhideWhenUsed/>
    <w:qFormat/>
    <w:rsid w:val="00B7109E"/>
  </w:style>
  <w:style w:type="numbering" w:customStyle="1" w:styleId="14130">
    <w:name w:val="Стиль нумерованный1413"/>
    <w:qFormat/>
    <w:rsid w:val="00B7109E"/>
  </w:style>
  <w:style w:type="numbering" w:customStyle="1" w:styleId="2413">
    <w:name w:val="Нет списка2413"/>
    <w:uiPriority w:val="99"/>
    <w:semiHidden/>
    <w:unhideWhenUsed/>
    <w:qFormat/>
    <w:rsid w:val="00B7109E"/>
  </w:style>
  <w:style w:type="numbering" w:customStyle="1" w:styleId="24130">
    <w:name w:val="Стиль нумерованный2413"/>
    <w:qFormat/>
    <w:rsid w:val="00B7109E"/>
  </w:style>
  <w:style w:type="numbering" w:customStyle="1" w:styleId="3413">
    <w:name w:val="Нет списка3413"/>
    <w:uiPriority w:val="99"/>
    <w:semiHidden/>
    <w:unhideWhenUsed/>
    <w:qFormat/>
    <w:rsid w:val="00B7109E"/>
  </w:style>
  <w:style w:type="numbering" w:customStyle="1" w:styleId="4114">
    <w:name w:val="Нет списка4114"/>
    <w:uiPriority w:val="99"/>
    <w:semiHidden/>
    <w:unhideWhenUsed/>
    <w:qFormat/>
    <w:rsid w:val="00B7109E"/>
  </w:style>
  <w:style w:type="numbering" w:customStyle="1" w:styleId="31130">
    <w:name w:val="Стиль нумерованный3113"/>
    <w:qFormat/>
    <w:rsid w:val="00B7109E"/>
  </w:style>
  <w:style w:type="numbering" w:customStyle="1" w:styleId="12114">
    <w:name w:val="Нет списка12114"/>
    <w:uiPriority w:val="99"/>
    <w:semiHidden/>
    <w:unhideWhenUsed/>
    <w:qFormat/>
    <w:rsid w:val="00B7109E"/>
  </w:style>
  <w:style w:type="numbering" w:customStyle="1" w:styleId="111130">
    <w:name w:val="Стиль нумерованный11113"/>
    <w:qFormat/>
    <w:rsid w:val="00B7109E"/>
  </w:style>
  <w:style w:type="numbering" w:customStyle="1" w:styleId="21114">
    <w:name w:val="Нет списка21114"/>
    <w:uiPriority w:val="99"/>
    <w:semiHidden/>
    <w:unhideWhenUsed/>
    <w:qFormat/>
    <w:rsid w:val="00B7109E"/>
  </w:style>
  <w:style w:type="numbering" w:customStyle="1" w:styleId="211130">
    <w:name w:val="Стиль нумерованный21113"/>
    <w:qFormat/>
    <w:rsid w:val="00B7109E"/>
  </w:style>
  <w:style w:type="numbering" w:customStyle="1" w:styleId="31114">
    <w:name w:val="Нет списка31114"/>
    <w:uiPriority w:val="99"/>
    <w:semiHidden/>
    <w:unhideWhenUsed/>
    <w:qFormat/>
    <w:rsid w:val="00B7109E"/>
  </w:style>
  <w:style w:type="numbering" w:customStyle="1" w:styleId="7130">
    <w:name w:val="Стиль нумерованный713"/>
    <w:qFormat/>
    <w:rsid w:val="00B7109E"/>
  </w:style>
  <w:style w:type="numbering" w:customStyle="1" w:styleId="15130">
    <w:name w:val="Стиль нумерованный1513"/>
    <w:qFormat/>
    <w:rsid w:val="00B7109E"/>
  </w:style>
  <w:style w:type="numbering" w:customStyle="1" w:styleId="2513">
    <w:name w:val="Стиль нумерованный2513"/>
    <w:qFormat/>
    <w:rsid w:val="00B7109E"/>
  </w:style>
  <w:style w:type="numbering" w:customStyle="1" w:styleId="813">
    <w:name w:val="Стиль нумерованный813"/>
    <w:qFormat/>
    <w:rsid w:val="00B7109E"/>
  </w:style>
  <w:style w:type="numbering" w:customStyle="1" w:styleId="1613">
    <w:name w:val="Стиль нумерованный1613"/>
    <w:qFormat/>
    <w:rsid w:val="00B7109E"/>
  </w:style>
  <w:style w:type="numbering" w:customStyle="1" w:styleId="2613">
    <w:name w:val="Стиль нумерованный2613"/>
    <w:qFormat/>
    <w:rsid w:val="00B7109E"/>
  </w:style>
  <w:style w:type="numbering" w:customStyle="1" w:styleId="9130">
    <w:name w:val="Стиль нумерованный913"/>
    <w:qFormat/>
    <w:rsid w:val="00B7109E"/>
  </w:style>
  <w:style w:type="numbering" w:customStyle="1" w:styleId="1713">
    <w:name w:val="Стиль нумерованный1713"/>
    <w:qFormat/>
    <w:rsid w:val="00B7109E"/>
  </w:style>
  <w:style w:type="numbering" w:customStyle="1" w:styleId="2713">
    <w:name w:val="Стиль нумерованный2713"/>
    <w:qFormat/>
    <w:rsid w:val="00B7109E"/>
  </w:style>
  <w:style w:type="numbering" w:customStyle="1" w:styleId="1013">
    <w:name w:val="Стиль нумерованный1013"/>
    <w:qFormat/>
    <w:rsid w:val="00B7109E"/>
  </w:style>
  <w:style w:type="numbering" w:customStyle="1" w:styleId="1813">
    <w:name w:val="Стиль нумерованный1813"/>
    <w:qFormat/>
    <w:rsid w:val="00B7109E"/>
  </w:style>
  <w:style w:type="numbering" w:customStyle="1" w:styleId="2813">
    <w:name w:val="Стиль нумерованный2813"/>
    <w:qFormat/>
    <w:rsid w:val="00B7109E"/>
  </w:style>
  <w:style w:type="numbering" w:customStyle="1" w:styleId="8130">
    <w:name w:val="Нет списка813"/>
    <w:uiPriority w:val="99"/>
    <w:semiHidden/>
    <w:unhideWhenUsed/>
    <w:qFormat/>
    <w:rsid w:val="00B7109E"/>
  </w:style>
  <w:style w:type="numbering" w:customStyle="1" w:styleId="16130">
    <w:name w:val="Нет списка1613"/>
    <w:uiPriority w:val="99"/>
    <w:semiHidden/>
    <w:unhideWhenUsed/>
    <w:qFormat/>
    <w:rsid w:val="00B7109E"/>
  </w:style>
  <w:style w:type="numbering" w:customStyle="1" w:styleId="1913">
    <w:name w:val="Стиль нумерованный1913"/>
    <w:qFormat/>
    <w:rsid w:val="00B7109E"/>
  </w:style>
  <w:style w:type="numbering" w:customStyle="1" w:styleId="11613">
    <w:name w:val="Нет списка11613"/>
    <w:uiPriority w:val="99"/>
    <w:semiHidden/>
    <w:unhideWhenUsed/>
    <w:qFormat/>
    <w:rsid w:val="00B7109E"/>
  </w:style>
  <w:style w:type="numbering" w:customStyle="1" w:styleId="11013">
    <w:name w:val="Стиль нумерованный11013"/>
    <w:qFormat/>
    <w:rsid w:val="00B7109E"/>
  </w:style>
  <w:style w:type="numbering" w:customStyle="1" w:styleId="25130">
    <w:name w:val="Нет списка2513"/>
    <w:uiPriority w:val="99"/>
    <w:semiHidden/>
    <w:unhideWhenUsed/>
    <w:qFormat/>
    <w:rsid w:val="00B7109E"/>
  </w:style>
  <w:style w:type="numbering" w:customStyle="1" w:styleId="2914">
    <w:name w:val="Стиль нумерованный2914"/>
    <w:qFormat/>
    <w:rsid w:val="00B7109E"/>
  </w:style>
  <w:style w:type="numbering" w:customStyle="1" w:styleId="3513">
    <w:name w:val="Нет списка3513"/>
    <w:uiPriority w:val="99"/>
    <w:semiHidden/>
    <w:unhideWhenUsed/>
    <w:qFormat/>
    <w:rsid w:val="00B7109E"/>
  </w:style>
  <w:style w:type="numbering" w:customStyle="1" w:styleId="1923">
    <w:name w:val="Стиль нумерованный1923"/>
    <w:qFormat/>
    <w:rsid w:val="00B7109E"/>
  </w:style>
  <w:style w:type="numbering" w:customStyle="1" w:styleId="197">
    <w:name w:val="Стиль нумерованный197"/>
    <w:qFormat/>
    <w:rsid w:val="005612DB"/>
  </w:style>
  <w:style w:type="numbering" w:customStyle="1" w:styleId="302">
    <w:name w:val="Нет списка30"/>
    <w:uiPriority w:val="99"/>
    <w:semiHidden/>
    <w:unhideWhenUsed/>
    <w:qFormat/>
    <w:rsid w:val="00311E8B"/>
  </w:style>
  <w:style w:type="numbering" w:customStyle="1" w:styleId="1260">
    <w:name w:val="Нет списка126"/>
    <w:uiPriority w:val="99"/>
    <w:semiHidden/>
    <w:unhideWhenUsed/>
    <w:qFormat/>
    <w:rsid w:val="00311E8B"/>
  </w:style>
  <w:style w:type="numbering" w:customStyle="1" w:styleId="11150">
    <w:name w:val="Нет списка1115"/>
    <w:uiPriority w:val="99"/>
    <w:semiHidden/>
    <w:unhideWhenUsed/>
    <w:qFormat/>
    <w:rsid w:val="00311E8B"/>
  </w:style>
  <w:style w:type="numbering" w:customStyle="1" w:styleId="381">
    <w:name w:val="Стиль нумерованный38"/>
    <w:qFormat/>
    <w:rsid w:val="00311E8B"/>
  </w:style>
  <w:style w:type="numbering" w:customStyle="1" w:styleId="1116">
    <w:name w:val="Нет списка1116"/>
    <w:uiPriority w:val="99"/>
    <w:semiHidden/>
    <w:unhideWhenUsed/>
    <w:qFormat/>
    <w:rsid w:val="00311E8B"/>
  </w:style>
  <w:style w:type="numbering" w:customStyle="1" w:styleId="1201">
    <w:name w:val="Стиль нумерованный120"/>
    <w:qFormat/>
    <w:rsid w:val="00311E8B"/>
  </w:style>
  <w:style w:type="numbering" w:customStyle="1" w:styleId="2104">
    <w:name w:val="Нет списка210"/>
    <w:uiPriority w:val="99"/>
    <w:semiHidden/>
    <w:unhideWhenUsed/>
    <w:qFormat/>
    <w:rsid w:val="00311E8B"/>
  </w:style>
  <w:style w:type="numbering" w:customStyle="1" w:styleId="2190">
    <w:name w:val="Стиль нумерованный219"/>
    <w:qFormat/>
    <w:rsid w:val="00311E8B"/>
  </w:style>
  <w:style w:type="numbering" w:customStyle="1" w:styleId="3100">
    <w:name w:val="Нет списка310"/>
    <w:uiPriority w:val="99"/>
    <w:semiHidden/>
    <w:unhideWhenUsed/>
    <w:qFormat/>
    <w:rsid w:val="00311E8B"/>
  </w:style>
  <w:style w:type="numbering" w:customStyle="1" w:styleId="460">
    <w:name w:val="Нет списка46"/>
    <w:uiPriority w:val="99"/>
    <w:semiHidden/>
    <w:unhideWhenUsed/>
    <w:qFormat/>
    <w:rsid w:val="00311E8B"/>
  </w:style>
  <w:style w:type="numbering" w:customStyle="1" w:styleId="1271">
    <w:name w:val="Нет списка127"/>
    <w:uiPriority w:val="99"/>
    <w:semiHidden/>
    <w:unhideWhenUsed/>
    <w:qFormat/>
    <w:rsid w:val="00311E8B"/>
  </w:style>
  <w:style w:type="numbering" w:customStyle="1" w:styleId="391">
    <w:name w:val="Стиль нумерованный39"/>
    <w:qFormat/>
    <w:rsid w:val="00311E8B"/>
  </w:style>
  <w:style w:type="numbering" w:customStyle="1" w:styleId="1125">
    <w:name w:val="Нет списка1125"/>
    <w:uiPriority w:val="99"/>
    <w:semiHidden/>
    <w:unhideWhenUsed/>
    <w:qFormat/>
    <w:rsid w:val="00311E8B"/>
  </w:style>
  <w:style w:type="numbering" w:customStyle="1" w:styleId="11101">
    <w:name w:val="Стиль нумерованный1110"/>
    <w:qFormat/>
    <w:rsid w:val="00311E8B"/>
  </w:style>
  <w:style w:type="numbering" w:customStyle="1" w:styleId="2161">
    <w:name w:val="Нет списка216"/>
    <w:uiPriority w:val="99"/>
    <w:semiHidden/>
    <w:unhideWhenUsed/>
    <w:qFormat/>
    <w:rsid w:val="00311E8B"/>
  </w:style>
  <w:style w:type="numbering" w:customStyle="1" w:styleId="21100">
    <w:name w:val="Стиль нумерованный2110"/>
    <w:qFormat/>
    <w:rsid w:val="00311E8B"/>
  </w:style>
  <w:style w:type="numbering" w:customStyle="1" w:styleId="3160">
    <w:name w:val="Нет списка316"/>
    <w:uiPriority w:val="99"/>
    <w:semiHidden/>
    <w:unhideWhenUsed/>
    <w:qFormat/>
    <w:rsid w:val="00311E8B"/>
  </w:style>
  <w:style w:type="numbering" w:customStyle="1" w:styleId="550">
    <w:name w:val="Нет списка55"/>
    <w:uiPriority w:val="99"/>
    <w:semiHidden/>
    <w:unhideWhenUsed/>
    <w:qFormat/>
    <w:rsid w:val="00311E8B"/>
  </w:style>
  <w:style w:type="numbering" w:customStyle="1" w:styleId="1350">
    <w:name w:val="Нет списка135"/>
    <w:uiPriority w:val="99"/>
    <w:semiHidden/>
    <w:unhideWhenUsed/>
    <w:qFormat/>
    <w:rsid w:val="00311E8B"/>
  </w:style>
  <w:style w:type="numbering" w:customStyle="1" w:styleId="451">
    <w:name w:val="Стиль нумерованный45"/>
    <w:qFormat/>
    <w:rsid w:val="00311E8B"/>
  </w:style>
  <w:style w:type="numbering" w:customStyle="1" w:styleId="1135">
    <w:name w:val="Нет списка1135"/>
    <w:uiPriority w:val="99"/>
    <w:semiHidden/>
    <w:unhideWhenUsed/>
    <w:qFormat/>
    <w:rsid w:val="00311E8B"/>
  </w:style>
  <w:style w:type="numbering" w:customStyle="1" w:styleId="1251">
    <w:name w:val="Стиль нумерованный125"/>
    <w:qFormat/>
    <w:rsid w:val="00311E8B"/>
  </w:style>
  <w:style w:type="numbering" w:customStyle="1" w:styleId="2250">
    <w:name w:val="Нет списка225"/>
    <w:uiPriority w:val="99"/>
    <w:semiHidden/>
    <w:unhideWhenUsed/>
    <w:qFormat/>
    <w:rsid w:val="00311E8B"/>
  </w:style>
  <w:style w:type="numbering" w:customStyle="1" w:styleId="2251">
    <w:name w:val="Стиль нумерованный225"/>
    <w:qFormat/>
    <w:rsid w:val="00311E8B"/>
  </w:style>
  <w:style w:type="numbering" w:customStyle="1" w:styleId="325">
    <w:name w:val="Нет списка325"/>
    <w:uiPriority w:val="99"/>
    <w:semiHidden/>
    <w:unhideWhenUsed/>
    <w:qFormat/>
    <w:rsid w:val="00311E8B"/>
  </w:style>
  <w:style w:type="numbering" w:customStyle="1" w:styleId="650">
    <w:name w:val="Нет списка65"/>
    <w:uiPriority w:val="99"/>
    <w:semiHidden/>
    <w:unhideWhenUsed/>
    <w:qFormat/>
    <w:rsid w:val="00311E8B"/>
  </w:style>
  <w:style w:type="numbering" w:customStyle="1" w:styleId="1450">
    <w:name w:val="Нет списка145"/>
    <w:uiPriority w:val="99"/>
    <w:semiHidden/>
    <w:unhideWhenUsed/>
    <w:qFormat/>
    <w:rsid w:val="00311E8B"/>
  </w:style>
  <w:style w:type="numbering" w:customStyle="1" w:styleId="551">
    <w:name w:val="Стиль нумерованный55"/>
    <w:qFormat/>
    <w:rsid w:val="00311E8B"/>
  </w:style>
  <w:style w:type="numbering" w:customStyle="1" w:styleId="1145">
    <w:name w:val="Нет списка1145"/>
    <w:uiPriority w:val="99"/>
    <w:semiHidden/>
    <w:unhideWhenUsed/>
    <w:qFormat/>
    <w:rsid w:val="00311E8B"/>
  </w:style>
  <w:style w:type="numbering" w:customStyle="1" w:styleId="1351">
    <w:name w:val="Стиль нумерованный135"/>
    <w:qFormat/>
    <w:rsid w:val="00311E8B"/>
  </w:style>
  <w:style w:type="numbering" w:customStyle="1" w:styleId="235">
    <w:name w:val="Нет списка235"/>
    <w:uiPriority w:val="99"/>
    <w:semiHidden/>
    <w:unhideWhenUsed/>
    <w:qFormat/>
    <w:rsid w:val="00311E8B"/>
  </w:style>
  <w:style w:type="numbering" w:customStyle="1" w:styleId="2350">
    <w:name w:val="Стиль нумерованный235"/>
    <w:qFormat/>
    <w:rsid w:val="00311E8B"/>
  </w:style>
  <w:style w:type="numbering" w:customStyle="1" w:styleId="335">
    <w:name w:val="Нет списка335"/>
    <w:uiPriority w:val="99"/>
    <w:semiHidden/>
    <w:unhideWhenUsed/>
    <w:qFormat/>
    <w:rsid w:val="00311E8B"/>
  </w:style>
  <w:style w:type="numbering" w:customStyle="1" w:styleId="750">
    <w:name w:val="Нет списка75"/>
    <w:uiPriority w:val="99"/>
    <w:semiHidden/>
    <w:unhideWhenUsed/>
    <w:qFormat/>
    <w:rsid w:val="00311E8B"/>
  </w:style>
  <w:style w:type="numbering" w:customStyle="1" w:styleId="155">
    <w:name w:val="Нет списка155"/>
    <w:uiPriority w:val="99"/>
    <w:semiHidden/>
    <w:unhideWhenUsed/>
    <w:qFormat/>
    <w:rsid w:val="00311E8B"/>
  </w:style>
  <w:style w:type="numbering" w:customStyle="1" w:styleId="651">
    <w:name w:val="Стиль нумерованный65"/>
    <w:qFormat/>
    <w:rsid w:val="00311E8B"/>
  </w:style>
  <w:style w:type="numbering" w:customStyle="1" w:styleId="1155">
    <w:name w:val="Нет списка1155"/>
    <w:uiPriority w:val="99"/>
    <w:semiHidden/>
    <w:unhideWhenUsed/>
    <w:qFormat/>
    <w:rsid w:val="00311E8B"/>
  </w:style>
  <w:style w:type="numbering" w:customStyle="1" w:styleId="1451">
    <w:name w:val="Стиль нумерованный145"/>
    <w:qFormat/>
    <w:rsid w:val="00311E8B"/>
  </w:style>
  <w:style w:type="numbering" w:customStyle="1" w:styleId="2450">
    <w:name w:val="Нет списка245"/>
    <w:uiPriority w:val="99"/>
    <w:semiHidden/>
    <w:unhideWhenUsed/>
    <w:qFormat/>
    <w:rsid w:val="00311E8B"/>
  </w:style>
  <w:style w:type="numbering" w:customStyle="1" w:styleId="2451">
    <w:name w:val="Стиль нумерованный245"/>
    <w:qFormat/>
    <w:rsid w:val="00311E8B"/>
  </w:style>
  <w:style w:type="numbering" w:customStyle="1" w:styleId="345">
    <w:name w:val="Нет списка345"/>
    <w:uiPriority w:val="99"/>
    <w:semiHidden/>
    <w:unhideWhenUsed/>
    <w:qFormat/>
    <w:rsid w:val="00311E8B"/>
  </w:style>
  <w:style w:type="numbering" w:customStyle="1" w:styleId="415">
    <w:name w:val="Нет списка415"/>
    <w:uiPriority w:val="99"/>
    <w:semiHidden/>
    <w:unhideWhenUsed/>
    <w:qFormat/>
    <w:rsid w:val="00311E8B"/>
  </w:style>
  <w:style w:type="numbering" w:customStyle="1" w:styleId="3151">
    <w:name w:val="Стиль нумерованный315"/>
    <w:qFormat/>
    <w:rsid w:val="00311E8B"/>
  </w:style>
  <w:style w:type="numbering" w:customStyle="1" w:styleId="1215">
    <w:name w:val="Нет списка1215"/>
    <w:uiPriority w:val="99"/>
    <w:semiHidden/>
    <w:unhideWhenUsed/>
    <w:qFormat/>
    <w:rsid w:val="00311E8B"/>
  </w:style>
  <w:style w:type="numbering" w:customStyle="1" w:styleId="11151">
    <w:name w:val="Стиль нумерованный1115"/>
    <w:qFormat/>
    <w:rsid w:val="00311E8B"/>
  </w:style>
  <w:style w:type="numbering" w:customStyle="1" w:styleId="2115">
    <w:name w:val="Нет списка2115"/>
    <w:uiPriority w:val="99"/>
    <w:semiHidden/>
    <w:unhideWhenUsed/>
    <w:qFormat/>
    <w:rsid w:val="00311E8B"/>
  </w:style>
  <w:style w:type="numbering" w:customStyle="1" w:styleId="21150">
    <w:name w:val="Стиль нумерованный2115"/>
    <w:qFormat/>
    <w:rsid w:val="00311E8B"/>
  </w:style>
  <w:style w:type="numbering" w:customStyle="1" w:styleId="3115">
    <w:name w:val="Нет списка3115"/>
    <w:uiPriority w:val="99"/>
    <w:semiHidden/>
    <w:unhideWhenUsed/>
    <w:qFormat/>
    <w:rsid w:val="00311E8B"/>
  </w:style>
  <w:style w:type="numbering" w:customStyle="1" w:styleId="751">
    <w:name w:val="Стиль нумерованный75"/>
    <w:qFormat/>
    <w:rsid w:val="00311E8B"/>
  </w:style>
  <w:style w:type="numbering" w:customStyle="1" w:styleId="1550">
    <w:name w:val="Стиль нумерованный155"/>
    <w:qFormat/>
    <w:rsid w:val="00311E8B"/>
  </w:style>
  <w:style w:type="numbering" w:customStyle="1" w:styleId="255">
    <w:name w:val="Стиль нумерованный255"/>
    <w:qFormat/>
    <w:rsid w:val="00311E8B"/>
  </w:style>
  <w:style w:type="numbering" w:customStyle="1" w:styleId="850">
    <w:name w:val="Стиль нумерованный85"/>
    <w:qFormat/>
    <w:rsid w:val="00311E8B"/>
  </w:style>
  <w:style w:type="numbering" w:customStyle="1" w:styleId="165">
    <w:name w:val="Стиль нумерованный165"/>
    <w:qFormat/>
    <w:rsid w:val="00311E8B"/>
  </w:style>
  <w:style w:type="numbering" w:customStyle="1" w:styleId="265">
    <w:name w:val="Стиль нумерованный265"/>
    <w:qFormat/>
    <w:rsid w:val="00311E8B"/>
  </w:style>
  <w:style w:type="numbering" w:customStyle="1" w:styleId="950">
    <w:name w:val="Стиль нумерованный95"/>
    <w:qFormat/>
    <w:rsid w:val="00311E8B"/>
  </w:style>
  <w:style w:type="numbering" w:customStyle="1" w:styleId="175">
    <w:name w:val="Стиль нумерованный175"/>
    <w:qFormat/>
    <w:rsid w:val="00311E8B"/>
  </w:style>
  <w:style w:type="numbering" w:customStyle="1" w:styleId="275">
    <w:name w:val="Стиль нумерованный275"/>
    <w:qFormat/>
    <w:rsid w:val="00311E8B"/>
  </w:style>
  <w:style w:type="numbering" w:customStyle="1" w:styleId="1050">
    <w:name w:val="Стиль нумерованный105"/>
    <w:qFormat/>
    <w:rsid w:val="00311E8B"/>
  </w:style>
  <w:style w:type="numbering" w:customStyle="1" w:styleId="185">
    <w:name w:val="Стиль нумерованный185"/>
    <w:qFormat/>
    <w:rsid w:val="00311E8B"/>
  </w:style>
  <w:style w:type="numbering" w:customStyle="1" w:styleId="285">
    <w:name w:val="Стиль нумерованный285"/>
    <w:qFormat/>
    <w:rsid w:val="00311E8B"/>
  </w:style>
  <w:style w:type="numbering" w:customStyle="1" w:styleId="851">
    <w:name w:val="Нет списка85"/>
    <w:uiPriority w:val="99"/>
    <w:semiHidden/>
    <w:unhideWhenUsed/>
    <w:qFormat/>
    <w:rsid w:val="00311E8B"/>
  </w:style>
  <w:style w:type="numbering" w:customStyle="1" w:styleId="1650">
    <w:name w:val="Нет списка165"/>
    <w:uiPriority w:val="99"/>
    <w:semiHidden/>
    <w:unhideWhenUsed/>
    <w:qFormat/>
    <w:rsid w:val="00311E8B"/>
  </w:style>
  <w:style w:type="numbering" w:customStyle="1" w:styleId="198">
    <w:name w:val="Стиль нумерованный198"/>
    <w:qFormat/>
    <w:rsid w:val="00311E8B"/>
  </w:style>
  <w:style w:type="numbering" w:customStyle="1" w:styleId="1165">
    <w:name w:val="Нет списка1165"/>
    <w:uiPriority w:val="99"/>
    <w:semiHidden/>
    <w:unhideWhenUsed/>
    <w:qFormat/>
    <w:rsid w:val="00311E8B"/>
  </w:style>
  <w:style w:type="numbering" w:customStyle="1" w:styleId="1105">
    <w:name w:val="Стиль нумерованный1105"/>
    <w:qFormat/>
    <w:rsid w:val="00311E8B"/>
  </w:style>
  <w:style w:type="numbering" w:customStyle="1" w:styleId="2550">
    <w:name w:val="Нет списка255"/>
    <w:uiPriority w:val="99"/>
    <w:semiHidden/>
    <w:unhideWhenUsed/>
    <w:qFormat/>
    <w:rsid w:val="00311E8B"/>
  </w:style>
  <w:style w:type="numbering" w:customStyle="1" w:styleId="295">
    <w:name w:val="Стиль нумерованный295"/>
    <w:qFormat/>
    <w:rsid w:val="00311E8B"/>
  </w:style>
  <w:style w:type="numbering" w:customStyle="1" w:styleId="355">
    <w:name w:val="Нет списка355"/>
    <w:uiPriority w:val="99"/>
    <w:semiHidden/>
    <w:unhideWhenUsed/>
    <w:qFormat/>
    <w:rsid w:val="00311E8B"/>
  </w:style>
  <w:style w:type="numbering" w:customStyle="1" w:styleId="941">
    <w:name w:val="Нет списка94"/>
    <w:uiPriority w:val="99"/>
    <w:semiHidden/>
    <w:unhideWhenUsed/>
    <w:qFormat/>
    <w:rsid w:val="00311E8B"/>
  </w:style>
  <w:style w:type="numbering" w:customStyle="1" w:styleId="1740">
    <w:name w:val="Нет списка174"/>
    <w:uiPriority w:val="99"/>
    <w:semiHidden/>
    <w:unhideWhenUsed/>
    <w:qFormat/>
    <w:rsid w:val="00311E8B"/>
  </w:style>
  <w:style w:type="numbering" w:customStyle="1" w:styleId="1174">
    <w:name w:val="Нет списка1174"/>
    <w:uiPriority w:val="99"/>
    <w:semiHidden/>
    <w:unhideWhenUsed/>
    <w:qFormat/>
    <w:rsid w:val="00311E8B"/>
  </w:style>
  <w:style w:type="numbering" w:customStyle="1" w:styleId="11115">
    <w:name w:val="Нет списка11115"/>
    <w:uiPriority w:val="99"/>
    <w:semiHidden/>
    <w:unhideWhenUsed/>
    <w:qFormat/>
    <w:rsid w:val="00311E8B"/>
  </w:style>
  <w:style w:type="numbering" w:customStyle="1" w:styleId="204">
    <w:name w:val="Стиль нумерованный204"/>
    <w:qFormat/>
    <w:rsid w:val="00311E8B"/>
  </w:style>
  <w:style w:type="numbering" w:customStyle="1" w:styleId="111115">
    <w:name w:val="Нет списка111115"/>
    <w:uiPriority w:val="99"/>
    <w:semiHidden/>
    <w:unhideWhenUsed/>
    <w:qFormat/>
    <w:rsid w:val="00311E8B"/>
  </w:style>
  <w:style w:type="numbering" w:customStyle="1" w:styleId="11240">
    <w:name w:val="Стиль нумерованный1124"/>
    <w:qFormat/>
    <w:rsid w:val="00311E8B"/>
  </w:style>
  <w:style w:type="numbering" w:customStyle="1" w:styleId="2640">
    <w:name w:val="Нет списка264"/>
    <w:uiPriority w:val="99"/>
    <w:semiHidden/>
    <w:unhideWhenUsed/>
    <w:qFormat/>
    <w:rsid w:val="00311E8B"/>
  </w:style>
  <w:style w:type="numbering" w:customStyle="1" w:styleId="21040">
    <w:name w:val="Стиль нумерованный2104"/>
    <w:qFormat/>
    <w:rsid w:val="00311E8B"/>
  </w:style>
  <w:style w:type="numbering" w:customStyle="1" w:styleId="364">
    <w:name w:val="Нет списка364"/>
    <w:uiPriority w:val="99"/>
    <w:semiHidden/>
    <w:unhideWhenUsed/>
    <w:qFormat/>
    <w:rsid w:val="00311E8B"/>
  </w:style>
  <w:style w:type="numbering" w:customStyle="1" w:styleId="424">
    <w:name w:val="Нет списка424"/>
    <w:uiPriority w:val="99"/>
    <w:semiHidden/>
    <w:unhideWhenUsed/>
    <w:qFormat/>
    <w:rsid w:val="00311E8B"/>
  </w:style>
  <w:style w:type="numbering" w:customStyle="1" w:styleId="1224">
    <w:name w:val="Нет списка1224"/>
    <w:uiPriority w:val="99"/>
    <w:semiHidden/>
    <w:unhideWhenUsed/>
    <w:qFormat/>
    <w:rsid w:val="00311E8B"/>
  </w:style>
  <w:style w:type="numbering" w:customStyle="1" w:styleId="3241">
    <w:name w:val="Стиль нумерованный324"/>
    <w:qFormat/>
    <w:rsid w:val="00311E8B"/>
  </w:style>
  <w:style w:type="numbering" w:customStyle="1" w:styleId="11214">
    <w:name w:val="Нет списка11214"/>
    <w:uiPriority w:val="99"/>
    <w:semiHidden/>
    <w:unhideWhenUsed/>
    <w:qFormat/>
    <w:rsid w:val="00311E8B"/>
  </w:style>
  <w:style w:type="numbering" w:customStyle="1" w:styleId="11340">
    <w:name w:val="Стиль нумерованный1134"/>
    <w:qFormat/>
    <w:rsid w:val="00311E8B"/>
  </w:style>
  <w:style w:type="numbering" w:customStyle="1" w:styleId="2124">
    <w:name w:val="Нет списка2124"/>
    <w:uiPriority w:val="99"/>
    <w:semiHidden/>
    <w:unhideWhenUsed/>
    <w:qFormat/>
    <w:rsid w:val="00311E8B"/>
  </w:style>
  <w:style w:type="numbering" w:customStyle="1" w:styleId="21240">
    <w:name w:val="Стиль нумерованный2124"/>
    <w:qFormat/>
    <w:rsid w:val="00311E8B"/>
  </w:style>
  <w:style w:type="numbering" w:customStyle="1" w:styleId="3124">
    <w:name w:val="Нет списка3124"/>
    <w:uiPriority w:val="99"/>
    <w:semiHidden/>
    <w:unhideWhenUsed/>
    <w:qFormat/>
    <w:rsid w:val="00311E8B"/>
  </w:style>
  <w:style w:type="numbering" w:customStyle="1" w:styleId="515">
    <w:name w:val="Нет списка515"/>
    <w:uiPriority w:val="99"/>
    <w:semiHidden/>
    <w:unhideWhenUsed/>
    <w:qFormat/>
    <w:rsid w:val="00311E8B"/>
  </w:style>
  <w:style w:type="numbering" w:customStyle="1" w:styleId="1314">
    <w:name w:val="Нет списка1314"/>
    <w:uiPriority w:val="99"/>
    <w:semiHidden/>
    <w:unhideWhenUsed/>
    <w:qFormat/>
    <w:rsid w:val="00311E8B"/>
  </w:style>
  <w:style w:type="numbering" w:customStyle="1" w:styleId="4140">
    <w:name w:val="Стиль нумерованный414"/>
    <w:qFormat/>
    <w:rsid w:val="00311E8B"/>
  </w:style>
  <w:style w:type="numbering" w:customStyle="1" w:styleId="11314">
    <w:name w:val="Нет списка11314"/>
    <w:uiPriority w:val="99"/>
    <w:semiHidden/>
    <w:unhideWhenUsed/>
    <w:qFormat/>
    <w:rsid w:val="00311E8B"/>
  </w:style>
  <w:style w:type="numbering" w:customStyle="1" w:styleId="12140">
    <w:name w:val="Стиль нумерованный1214"/>
    <w:qFormat/>
    <w:rsid w:val="00311E8B"/>
  </w:style>
  <w:style w:type="numbering" w:customStyle="1" w:styleId="2214">
    <w:name w:val="Нет списка2214"/>
    <w:uiPriority w:val="99"/>
    <w:semiHidden/>
    <w:unhideWhenUsed/>
    <w:qFormat/>
    <w:rsid w:val="00311E8B"/>
  </w:style>
  <w:style w:type="numbering" w:customStyle="1" w:styleId="22140">
    <w:name w:val="Стиль нумерованный2214"/>
    <w:qFormat/>
    <w:rsid w:val="00311E8B"/>
  </w:style>
  <w:style w:type="numbering" w:customStyle="1" w:styleId="3214">
    <w:name w:val="Нет списка3214"/>
    <w:uiPriority w:val="99"/>
    <w:semiHidden/>
    <w:unhideWhenUsed/>
    <w:qFormat/>
    <w:rsid w:val="00311E8B"/>
  </w:style>
  <w:style w:type="numbering" w:customStyle="1" w:styleId="614">
    <w:name w:val="Нет списка614"/>
    <w:uiPriority w:val="99"/>
    <w:semiHidden/>
    <w:unhideWhenUsed/>
    <w:qFormat/>
    <w:rsid w:val="00311E8B"/>
  </w:style>
  <w:style w:type="numbering" w:customStyle="1" w:styleId="1414">
    <w:name w:val="Нет списка1414"/>
    <w:uiPriority w:val="99"/>
    <w:semiHidden/>
    <w:unhideWhenUsed/>
    <w:qFormat/>
    <w:rsid w:val="00311E8B"/>
  </w:style>
  <w:style w:type="numbering" w:customStyle="1" w:styleId="5140">
    <w:name w:val="Стиль нумерованный514"/>
    <w:qFormat/>
    <w:rsid w:val="00311E8B"/>
  </w:style>
  <w:style w:type="numbering" w:customStyle="1" w:styleId="11414">
    <w:name w:val="Нет списка11414"/>
    <w:uiPriority w:val="99"/>
    <w:semiHidden/>
    <w:unhideWhenUsed/>
    <w:qFormat/>
    <w:rsid w:val="00311E8B"/>
  </w:style>
  <w:style w:type="numbering" w:customStyle="1" w:styleId="13140">
    <w:name w:val="Стиль нумерованный1314"/>
    <w:qFormat/>
    <w:rsid w:val="00311E8B"/>
  </w:style>
  <w:style w:type="numbering" w:customStyle="1" w:styleId="2314">
    <w:name w:val="Нет списка2314"/>
    <w:uiPriority w:val="99"/>
    <w:semiHidden/>
    <w:unhideWhenUsed/>
    <w:qFormat/>
    <w:rsid w:val="00311E8B"/>
  </w:style>
  <w:style w:type="numbering" w:customStyle="1" w:styleId="23140">
    <w:name w:val="Стиль нумерованный2314"/>
    <w:qFormat/>
    <w:rsid w:val="00311E8B"/>
  </w:style>
  <w:style w:type="numbering" w:customStyle="1" w:styleId="3314">
    <w:name w:val="Нет списка3314"/>
    <w:uiPriority w:val="99"/>
    <w:semiHidden/>
    <w:unhideWhenUsed/>
    <w:qFormat/>
    <w:rsid w:val="00311E8B"/>
  </w:style>
  <w:style w:type="numbering" w:customStyle="1" w:styleId="714">
    <w:name w:val="Нет списка714"/>
    <w:uiPriority w:val="99"/>
    <w:semiHidden/>
    <w:unhideWhenUsed/>
    <w:qFormat/>
    <w:rsid w:val="00311E8B"/>
  </w:style>
  <w:style w:type="numbering" w:customStyle="1" w:styleId="1514">
    <w:name w:val="Нет списка1514"/>
    <w:uiPriority w:val="99"/>
    <w:semiHidden/>
    <w:unhideWhenUsed/>
    <w:qFormat/>
    <w:rsid w:val="00311E8B"/>
  </w:style>
  <w:style w:type="numbering" w:customStyle="1" w:styleId="6140">
    <w:name w:val="Стиль нумерованный614"/>
    <w:qFormat/>
    <w:rsid w:val="00311E8B"/>
  </w:style>
  <w:style w:type="numbering" w:customStyle="1" w:styleId="11514">
    <w:name w:val="Нет списка11514"/>
    <w:uiPriority w:val="99"/>
    <w:semiHidden/>
    <w:unhideWhenUsed/>
    <w:qFormat/>
    <w:rsid w:val="00311E8B"/>
  </w:style>
  <w:style w:type="numbering" w:customStyle="1" w:styleId="14140">
    <w:name w:val="Стиль нумерованный1414"/>
    <w:qFormat/>
    <w:rsid w:val="00311E8B"/>
  </w:style>
  <w:style w:type="numbering" w:customStyle="1" w:styleId="2414">
    <w:name w:val="Нет списка2414"/>
    <w:uiPriority w:val="99"/>
    <w:semiHidden/>
    <w:unhideWhenUsed/>
    <w:qFormat/>
    <w:rsid w:val="00311E8B"/>
  </w:style>
  <w:style w:type="numbering" w:customStyle="1" w:styleId="24140">
    <w:name w:val="Стиль нумерованный2414"/>
    <w:qFormat/>
    <w:rsid w:val="00311E8B"/>
  </w:style>
  <w:style w:type="numbering" w:customStyle="1" w:styleId="3414">
    <w:name w:val="Нет списка3414"/>
    <w:uiPriority w:val="99"/>
    <w:semiHidden/>
    <w:unhideWhenUsed/>
    <w:qFormat/>
    <w:rsid w:val="00311E8B"/>
  </w:style>
  <w:style w:type="numbering" w:customStyle="1" w:styleId="4115">
    <w:name w:val="Нет списка4115"/>
    <w:uiPriority w:val="99"/>
    <w:semiHidden/>
    <w:unhideWhenUsed/>
    <w:qFormat/>
    <w:rsid w:val="00311E8B"/>
  </w:style>
  <w:style w:type="numbering" w:customStyle="1" w:styleId="31140">
    <w:name w:val="Стиль нумерованный3114"/>
    <w:qFormat/>
    <w:rsid w:val="00311E8B"/>
  </w:style>
  <w:style w:type="numbering" w:customStyle="1" w:styleId="12115">
    <w:name w:val="Нет списка12115"/>
    <w:uiPriority w:val="99"/>
    <w:semiHidden/>
    <w:unhideWhenUsed/>
    <w:qFormat/>
    <w:rsid w:val="00311E8B"/>
  </w:style>
  <w:style w:type="numbering" w:customStyle="1" w:styleId="111140">
    <w:name w:val="Стиль нумерованный11114"/>
    <w:qFormat/>
    <w:rsid w:val="00311E8B"/>
  </w:style>
  <w:style w:type="numbering" w:customStyle="1" w:styleId="21115">
    <w:name w:val="Нет списка21115"/>
    <w:uiPriority w:val="99"/>
    <w:semiHidden/>
    <w:unhideWhenUsed/>
    <w:qFormat/>
    <w:rsid w:val="00311E8B"/>
  </w:style>
  <w:style w:type="numbering" w:customStyle="1" w:styleId="211140">
    <w:name w:val="Стиль нумерованный21114"/>
    <w:qFormat/>
    <w:rsid w:val="00311E8B"/>
  </w:style>
  <w:style w:type="numbering" w:customStyle="1" w:styleId="31115">
    <w:name w:val="Нет списка31115"/>
    <w:uiPriority w:val="99"/>
    <w:semiHidden/>
    <w:unhideWhenUsed/>
    <w:qFormat/>
    <w:rsid w:val="00311E8B"/>
  </w:style>
  <w:style w:type="numbering" w:customStyle="1" w:styleId="7140">
    <w:name w:val="Стиль нумерованный714"/>
    <w:qFormat/>
    <w:rsid w:val="00311E8B"/>
  </w:style>
  <w:style w:type="numbering" w:customStyle="1" w:styleId="15140">
    <w:name w:val="Стиль нумерованный1514"/>
    <w:qFormat/>
    <w:rsid w:val="00311E8B"/>
  </w:style>
  <w:style w:type="numbering" w:customStyle="1" w:styleId="2514">
    <w:name w:val="Стиль нумерованный2514"/>
    <w:qFormat/>
    <w:rsid w:val="00311E8B"/>
  </w:style>
  <w:style w:type="numbering" w:customStyle="1" w:styleId="814">
    <w:name w:val="Стиль нумерованный814"/>
    <w:qFormat/>
    <w:rsid w:val="00311E8B"/>
  </w:style>
  <w:style w:type="numbering" w:customStyle="1" w:styleId="1614">
    <w:name w:val="Стиль нумерованный1614"/>
    <w:qFormat/>
    <w:rsid w:val="00311E8B"/>
  </w:style>
  <w:style w:type="numbering" w:customStyle="1" w:styleId="2614">
    <w:name w:val="Стиль нумерованный2614"/>
    <w:qFormat/>
    <w:rsid w:val="00311E8B"/>
  </w:style>
  <w:style w:type="numbering" w:customStyle="1" w:styleId="914">
    <w:name w:val="Стиль нумерованный914"/>
    <w:qFormat/>
    <w:rsid w:val="00311E8B"/>
  </w:style>
  <w:style w:type="numbering" w:customStyle="1" w:styleId="1714">
    <w:name w:val="Стиль нумерованный1714"/>
    <w:qFormat/>
    <w:rsid w:val="00311E8B"/>
  </w:style>
  <w:style w:type="numbering" w:customStyle="1" w:styleId="2714">
    <w:name w:val="Стиль нумерованный2714"/>
    <w:qFormat/>
    <w:rsid w:val="00311E8B"/>
  </w:style>
  <w:style w:type="numbering" w:customStyle="1" w:styleId="1014">
    <w:name w:val="Стиль нумерованный1014"/>
    <w:qFormat/>
    <w:rsid w:val="00311E8B"/>
  </w:style>
  <w:style w:type="numbering" w:customStyle="1" w:styleId="1814">
    <w:name w:val="Стиль нумерованный1814"/>
    <w:qFormat/>
    <w:rsid w:val="00311E8B"/>
  </w:style>
  <w:style w:type="numbering" w:customStyle="1" w:styleId="2814">
    <w:name w:val="Стиль нумерованный2814"/>
    <w:qFormat/>
    <w:rsid w:val="00311E8B"/>
  </w:style>
  <w:style w:type="numbering" w:customStyle="1" w:styleId="8140">
    <w:name w:val="Нет списка814"/>
    <w:uiPriority w:val="99"/>
    <w:semiHidden/>
    <w:unhideWhenUsed/>
    <w:qFormat/>
    <w:rsid w:val="00311E8B"/>
  </w:style>
  <w:style w:type="numbering" w:customStyle="1" w:styleId="16140">
    <w:name w:val="Нет списка1614"/>
    <w:uiPriority w:val="99"/>
    <w:semiHidden/>
    <w:unhideWhenUsed/>
    <w:qFormat/>
    <w:rsid w:val="00311E8B"/>
  </w:style>
  <w:style w:type="numbering" w:customStyle="1" w:styleId="1914">
    <w:name w:val="Стиль нумерованный1914"/>
    <w:qFormat/>
    <w:rsid w:val="00311E8B"/>
  </w:style>
  <w:style w:type="numbering" w:customStyle="1" w:styleId="11614">
    <w:name w:val="Нет списка11614"/>
    <w:uiPriority w:val="99"/>
    <w:semiHidden/>
    <w:unhideWhenUsed/>
    <w:qFormat/>
    <w:rsid w:val="00311E8B"/>
  </w:style>
  <w:style w:type="numbering" w:customStyle="1" w:styleId="11014">
    <w:name w:val="Стиль нумерованный11014"/>
    <w:qFormat/>
    <w:rsid w:val="00311E8B"/>
  </w:style>
  <w:style w:type="numbering" w:customStyle="1" w:styleId="25140">
    <w:name w:val="Нет списка2514"/>
    <w:uiPriority w:val="99"/>
    <w:semiHidden/>
    <w:unhideWhenUsed/>
    <w:qFormat/>
    <w:rsid w:val="00311E8B"/>
  </w:style>
  <w:style w:type="numbering" w:customStyle="1" w:styleId="2915">
    <w:name w:val="Стиль нумерованный2915"/>
    <w:qFormat/>
    <w:rsid w:val="00311E8B"/>
  </w:style>
  <w:style w:type="numbering" w:customStyle="1" w:styleId="3514">
    <w:name w:val="Нет списка3514"/>
    <w:uiPriority w:val="99"/>
    <w:semiHidden/>
    <w:unhideWhenUsed/>
    <w:qFormat/>
    <w:rsid w:val="00311E8B"/>
  </w:style>
  <w:style w:type="numbering" w:customStyle="1" w:styleId="1924">
    <w:name w:val="Стиль нумерованный1924"/>
    <w:qFormat/>
    <w:rsid w:val="00311E8B"/>
  </w:style>
  <w:style w:type="numbering" w:customStyle="1" w:styleId="400">
    <w:name w:val="Нет списка40"/>
    <w:uiPriority w:val="99"/>
    <w:semiHidden/>
    <w:unhideWhenUsed/>
    <w:qFormat/>
    <w:rsid w:val="00311E8B"/>
  </w:style>
  <w:style w:type="numbering" w:customStyle="1" w:styleId="1280">
    <w:name w:val="Нет списка128"/>
    <w:uiPriority w:val="99"/>
    <w:semiHidden/>
    <w:unhideWhenUsed/>
    <w:qFormat/>
    <w:rsid w:val="00311E8B"/>
  </w:style>
  <w:style w:type="numbering" w:customStyle="1" w:styleId="1117">
    <w:name w:val="Нет списка1117"/>
    <w:uiPriority w:val="99"/>
    <w:semiHidden/>
    <w:unhideWhenUsed/>
    <w:qFormat/>
    <w:rsid w:val="00311E8B"/>
  </w:style>
  <w:style w:type="numbering" w:customStyle="1" w:styleId="401">
    <w:name w:val="Стиль нумерованный40"/>
    <w:qFormat/>
    <w:rsid w:val="00311E8B"/>
  </w:style>
  <w:style w:type="numbering" w:customStyle="1" w:styleId="1118">
    <w:name w:val="Нет списка1118"/>
    <w:uiPriority w:val="99"/>
    <w:semiHidden/>
    <w:unhideWhenUsed/>
    <w:qFormat/>
    <w:rsid w:val="00311E8B"/>
  </w:style>
  <w:style w:type="numbering" w:customStyle="1" w:styleId="1261">
    <w:name w:val="Стиль нумерованный126"/>
    <w:qFormat/>
    <w:rsid w:val="00311E8B"/>
  </w:style>
  <w:style w:type="numbering" w:customStyle="1" w:styleId="2171">
    <w:name w:val="Нет списка217"/>
    <w:uiPriority w:val="99"/>
    <w:semiHidden/>
    <w:unhideWhenUsed/>
    <w:qFormat/>
    <w:rsid w:val="00311E8B"/>
  </w:style>
  <w:style w:type="numbering" w:customStyle="1" w:styleId="2200">
    <w:name w:val="Стиль нумерованный220"/>
    <w:qFormat/>
    <w:rsid w:val="00311E8B"/>
  </w:style>
  <w:style w:type="numbering" w:customStyle="1" w:styleId="3170">
    <w:name w:val="Нет списка317"/>
    <w:uiPriority w:val="99"/>
    <w:semiHidden/>
    <w:unhideWhenUsed/>
    <w:qFormat/>
    <w:rsid w:val="00311E8B"/>
  </w:style>
  <w:style w:type="numbering" w:customStyle="1" w:styleId="470">
    <w:name w:val="Нет списка47"/>
    <w:uiPriority w:val="99"/>
    <w:semiHidden/>
    <w:unhideWhenUsed/>
    <w:qFormat/>
    <w:rsid w:val="00311E8B"/>
  </w:style>
  <w:style w:type="numbering" w:customStyle="1" w:styleId="1290">
    <w:name w:val="Нет списка129"/>
    <w:uiPriority w:val="99"/>
    <w:semiHidden/>
    <w:unhideWhenUsed/>
    <w:qFormat/>
    <w:rsid w:val="00311E8B"/>
  </w:style>
  <w:style w:type="numbering" w:customStyle="1" w:styleId="3101">
    <w:name w:val="Стиль нумерованный310"/>
    <w:qFormat/>
    <w:rsid w:val="00311E8B"/>
  </w:style>
  <w:style w:type="numbering" w:customStyle="1" w:styleId="1126">
    <w:name w:val="Нет списка1126"/>
    <w:uiPriority w:val="99"/>
    <w:semiHidden/>
    <w:unhideWhenUsed/>
    <w:qFormat/>
    <w:rsid w:val="00311E8B"/>
  </w:style>
  <w:style w:type="numbering" w:customStyle="1" w:styleId="11160">
    <w:name w:val="Стиль нумерованный1116"/>
    <w:qFormat/>
    <w:rsid w:val="00311E8B"/>
  </w:style>
  <w:style w:type="numbering" w:customStyle="1" w:styleId="2181">
    <w:name w:val="Нет списка218"/>
    <w:uiPriority w:val="99"/>
    <w:semiHidden/>
    <w:unhideWhenUsed/>
    <w:qFormat/>
    <w:rsid w:val="00311E8B"/>
  </w:style>
  <w:style w:type="numbering" w:customStyle="1" w:styleId="2116">
    <w:name w:val="Стиль нумерованный2116"/>
    <w:qFormat/>
    <w:rsid w:val="00311E8B"/>
  </w:style>
  <w:style w:type="numbering" w:customStyle="1" w:styleId="3180">
    <w:name w:val="Нет списка318"/>
    <w:uiPriority w:val="99"/>
    <w:semiHidden/>
    <w:unhideWhenUsed/>
    <w:qFormat/>
    <w:rsid w:val="00311E8B"/>
  </w:style>
  <w:style w:type="numbering" w:customStyle="1" w:styleId="560">
    <w:name w:val="Нет списка56"/>
    <w:uiPriority w:val="99"/>
    <w:semiHidden/>
    <w:unhideWhenUsed/>
    <w:qFormat/>
    <w:rsid w:val="00311E8B"/>
  </w:style>
  <w:style w:type="numbering" w:customStyle="1" w:styleId="1360">
    <w:name w:val="Нет списка136"/>
    <w:uiPriority w:val="99"/>
    <w:semiHidden/>
    <w:unhideWhenUsed/>
    <w:qFormat/>
    <w:rsid w:val="00311E8B"/>
  </w:style>
  <w:style w:type="numbering" w:customStyle="1" w:styleId="461">
    <w:name w:val="Стиль нумерованный46"/>
    <w:qFormat/>
    <w:rsid w:val="00311E8B"/>
  </w:style>
  <w:style w:type="numbering" w:customStyle="1" w:styleId="1136">
    <w:name w:val="Нет списка1136"/>
    <w:uiPriority w:val="99"/>
    <w:semiHidden/>
    <w:unhideWhenUsed/>
    <w:qFormat/>
    <w:rsid w:val="00311E8B"/>
  </w:style>
  <w:style w:type="numbering" w:customStyle="1" w:styleId="1272">
    <w:name w:val="Стиль нумерованный127"/>
    <w:qFormat/>
    <w:rsid w:val="00311E8B"/>
  </w:style>
  <w:style w:type="numbering" w:customStyle="1" w:styleId="2260">
    <w:name w:val="Нет списка226"/>
    <w:uiPriority w:val="99"/>
    <w:semiHidden/>
    <w:unhideWhenUsed/>
    <w:qFormat/>
    <w:rsid w:val="00311E8B"/>
  </w:style>
  <w:style w:type="numbering" w:customStyle="1" w:styleId="2261">
    <w:name w:val="Стиль нумерованный226"/>
    <w:qFormat/>
    <w:rsid w:val="00311E8B"/>
  </w:style>
  <w:style w:type="numbering" w:customStyle="1" w:styleId="326">
    <w:name w:val="Нет списка326"/>
    <w:uiPriority w:val="99"/>
    <w:semiHidden/>
    <w:unhideWhenUsed/>
    <w:qFormat/>
    <w:rsid w:val="00311E8B"/>
  </w:style>
  <w:style w:type="numbering" w:customStyle="1" w:styleId="660">
    <w:name w:val="Нет списка66"/>
    <w:uiPriority w:val="99"/>
    <w:semiHidden/>
    <w:unhideWhenUsed/>
    <w:qFormat/>
    <w:rsid w:val="00311E8B"/>
  </w:style>
  <w:style w:type="numbering" w:customStyle="1" w:styleId="1460">
    <w:name w:val="Нет списка146"/>
    <w:uiPriority w:val="99"/>
    <w:semiHidden/>
    <w:unhideWhenUsed/>
    <w:qFormat/>
    <w:rsid w:val="00311E8B"/>
  </w:style>
  <w:style w:type="numbering" w:customStyle="1" w:styleId="561">
    <w:name w:val="Стиль нумерованный56"/>
    <w:qFormat/>
    <w:rsid w:val="00311E8B"/>
  </w:style>
  <w:style w:type="numbering" w:customStyle="1" w:styleId="1146">
    <w:name w:val="Нет списка1146"/>
    <w:uiPriority w:val="99"/>
    <w:semiHidden/>
    <w:unhideWhenUsed/>
    <w:qFormat/>
    <w:rsid w:val="00311E8B"/>
  </w:style>
  <w:style w:type="numbering" w:customStyle="1" w:styleId="1361">
    <w:name w:val="Стиль нумерованный136"/>
    <w:qFormat/>
    <w:rsid w:val="00311E8B"/>
  </w:style>
  <w:style w:type="numbering" w:customStyle="1" w:styleId="236">
    <w:name w:val="Нет списка236"/>
    <w:uiPriority w:val="99"/>
    <w:semiHidden/>
    <w:unhideWhenUsed/>
    <w:qFormat/>
    <w:rsid w:val="00311E8B"/>
  </w:style>
  <w:style w:type="numbering" w:customStyle="1" w:styleId="2360">
    <w:name w:val="Стиль нумерованный236"/>
    <w:qFormat/>
    <w:rsid w:val="00311E8B"/>
  </w:style>
  <w:style w:type="numbering" w:customStyle="1" w:styleId="336">
    <w:name w:val="Нет списка336"/>
    <w:uiPriority w:val="99"/>
    <w:semiHidden/>
    <w:unhideWhenUsed/>
    <w:qFormat/>
    <w:rsid w:val="00311E8B"/>
  </w:style>
  <w:style w:type="numbering" w:customStyle="1" w:styleId="760">
    <w:name w:val="Нет списка76"/>
    <w:uiPriority w:val="99"/>
    <w:semiHidden/>
    <w:unhideWhenUsed/>
    <w:qFormat/>
    <w:rsid w:val="00311E8B"/>
  </w:style>
  <w:style w:type="numbering" w:customStyle="1" w:styleId="156">
    <w:name w:val="Нет списка156"/>
    <w:uiPriority w:val="99"/>
    <w:semiHidden/>
    <w:unhideWhenUsed/>
    <w:qFormat/>
    <w:rsid w:val="00311E8B"/>
  </w:style>
  <w:style w:type="numbering" w:customStyle="1" w:styleId="661">
    <w:name w:val="Стиль нумерованный66"/>
    <w:qFormat/>
    <w:rsid w:val="00311E8B"/>
  </w:style>
  <w:style w:type="numbering" w:customStyle="1" w:styleId="1156">
    <w:name w:val="Нет списка1156"/>
    <w:uiPriority w:val="99"/>
    <w:semiHidden/>
    <w:unhideWhenUsed/>
    <w:qFormat/>
    <w:rsid w:val="00311E8B"/>
  </w:style>
  <w:style w:type="numbering" w:customStyle="1" w:styleId="1461">
    <w:name w:val="Стиль нумерованный146"/>
    <w:qFormat/>
    <w:rsid w:val="00311E8B"/>
  </w:style>
  <w:style w:type="numbering" w:customStyle="1" w:styleId="246">
    <w:name w:val="Нет списка246"/>
    <w:uiPriority w:val="99"/>
    <w:semiHidden/>
    <w:unhideWhenUsed/>
    <w:qFormat/>
    <w:rsid w:val="00311E8B"/>
  </w:style>
  <w:style w:type="numbering" w:customStyle="1" w:styleId="2460">
    <w:name w:val="Стиль нумерованный246"/>
    <w:qFormat/>
    <w:rsid w:val="00311E8B"/>
  </w:style>
  <w:style w:type="numbering" w:customStyle="1" w:styleId="346">
    <w:name w:val="Нет списка346"/>
    <w:uiPriority w:val="99"/>
    <w:semiHidden/>
    <w:unhideWhenUsed/>
    <w:qFormat/>
    <w:rsid w:val="00311E8B"/>
  </w:style>
  <w:style w:type="numbering" w:customStyle="1" w:styleId="416">
    <w:name w:val="Нет списка416"/>
    <w:uiPriority w:val="99"/>
    <w:semiHidden/>
    <w:unhideWhenUsed/>
    <w:qFormat/>
    <w:rsid w:val="00311E8B"/>
  </w:style>
  <w:style w:type="numbering" w:customStyle="1" w:styleId="3161">
    <w:name w:val="Стиль нумерованный316"/>
    <w:qFormat/>
    <w:rsid w:val="00311E8B"/>
  </w:style>
  <w:style w:type="numbering" w:customStyle="1" w:styleId="1216">
    <w:name w:val="Нет списка1216"/>
    <w:uiPriority w:val="99"/>
    <w:semiHidden/>
    <w:unhideWhenUsed/>
    <w:qFormat/>
    <w:rsid w:val="00311E8B"/>
  </w:style>
  <w:style w:type="numbering" w:customStyle="1" w:styleId="11170">
    <w:name w:val="Стиль нумерованный1117"/>
    <w:qFormat/>
    <w:rsid w:val="00311E8B"/>
  </w:style>
  <w:style w:type="numbering" w:customStyle="1" w:styleId="21160">
    <w:name w:val="Нет списка2116"/>
    <w:uiPriority w:val="99"/>
    <w:semiHidden/>
    <w:unhideWhenUsed/>
    <w:qFormat/>
    <w:rsid w:val="00311E8B"/>
  </w:style>
  <w:style w:type="numbering" w:customStyle="1" w:styleId="2117">
    <w:name w:val="Стиль нумерованный2117"/>
    <w:qFormat/>
    <w:rsid w:val="00311E8B"/>
  </w:style>
  <w:style w:type="numbering" w:customStyle="1" w:styleId="3116">
    <w:name w:val="Нет списка3116"/>
    <w:uiPriority w:val="99"/>
    <w:semiHidden/>
    <w:unhideWhenUsed/>
    <w:qFormat/>
    <w:rsid w:val="00311E8B"/>
  </w:style>
  <w:style w:type="numbering" w:customStyle="1" w:styleId="761">
    <w:name w:val="Стиль нумерованный76"/>
    <w:qFormat/>
    <w:rsid w:val="00311E8B"/>
  </w:style>
  <w:style w:type="numbering" w:customStyle="1" w:styleId="1560">
    <w:name w:val="Стиль нумерованный156"/>
    <w:qFormat/>
    <w:rsid w:val="00311E8B"/>
  </w:style>
  <w:style w:type="numbering" w:customStyle="1" w:styleId="256">
    <w:name w:val="Стиль нумерованный256"/>
    <w:qFormat/>
    <w:rsid w:val="00311E8B"/>
  </w:style>
  <w:style w:type="numbering" w:customStyle="1" w:styleId="860">
    <w:name w:val="Стиль нумерованный86"/>
    <w:qFormat/>
    <w:rsid w:val="00311E8B"/>
  </w:style>
  <w:style w:type="numbering" w:customStyle="1" w:styleId="166">
    <w:name w:val="Стиль нумерованный166"/>
    <w:qFormat/>
    <w:rsid w:val="00311E8B"/>
  </w:style>
  <w:style w:type="numbering" w:customStyle="1" w:styleId="266">
    <w:name w:val="Стиль нумерованный266"/>
    <w:qFormat/>
    <w:rsid w:val="00311E8B"/>
  </w:style>
  <w:style w:type="numbering" w:customStyle="1" w:styleId="960">
    <w:name w:val="Стиль нумерованный96"/>
    <w:qFormat/>
    <w:rsid w:val="00311E8B"/>
  </w:style>
  <w:style w:type="numbering" w:customStyle="1" w:styleId="176">
    <w:name w:val="Стиль нумерованный176"/>
    <w:qFormat/>
    <w:rsid w:val="00311E8B"/>
  </w:style>
  <w:style w:type="numbering" w:customStyle="1" w:styleId="276">
    <w:name w:val="Стиль нумерованный276"/>
    <w:qFormat/>
    <w:rsid w:val="00311E8B"/>
  </w:style>
  <w:style w:type="numbering" w:customStyle="1" w:styleId="1060">
    <w:name w:val="Стиль нумерованный106"/>
    <w:qFormat/>
    <w:rsid w:val="00311E8B"/>
  </w:style>
  <w:style w:type="numbering" w:customStyle="1" w:styleId="186">
    <w:name w:val="Стиль нумерованный186"/>
    <w:qFormat/>
    <w:rsid w:val="00311E8B"/>
  </w:style>
  <w:style w:type="numbering" w:customStyle="1" w:styleId="286">
    <w:name w:val="Стиль нумерованный286"/>
    <w:qFormat/>
    <w:rsid w:val="00311E8B"/>
  </w:style>
  <w:style w:type="numbering" w:customStyle="1" w:styleId="861">
    <w:name w:val="Нет списка86"/>
    <w:uiPriority w:val="99"/>
    <w:semiHidden/>
    <w:unhideWhenUsed/>
    <w:qFormat/>
    <w:rsid w:val="00311E8B"/>
  </w:style>
  <w:style w:type="numbering" w:customStyle="1" w:styleId="1660">
    <w:name w:val="Нет списка166"/>
    <w:uiPriority w:val="99"/>
    <w:semiHidden/>
    <w:unhideWhenUsed/>
    <w:qFormat/>
    <w:rsid w:val="00311E8B"/>
  </w:style>
  <w:style w:type="numbering" w:customStyle="1" w:styleId="199">
    <w:name w:val="Стиль нумерованный199"/>
    <w:qFormat/>
    <w:rsid w:val="00311E8B"/>
  </w:style>
  <w:style w:type="numbering" w:customStyle="1" w:styleId="1166">
    <w:name w:val="Нет списка1166"/>
    <w:uiPriority w:val="99"/>
    <w:semiHidden/>
    <w:unhideWhenUsed/>
    <w:qFormat/>
    <w:rsid w:val="00311E8B"/>
  </w:style>
  <w:style w:type="numbering" w:customStyle="1" w:styleId="1106">
    <w:name w:val="Стиль нумерованный1106"/>
    <w:qFormat/>
    <w:rsid w:val="00311E8B"/>
  </w:style>
  <w:style w:type="numbering" w:customStyle="1" w:styleId="2560">
    <w:name w:val="Нет списка256"/>
    <w:uiPriority w:val="99"/>
    <w:semiHidden/>
    <w:unhideWhenUsed/>
    <w:qFormat/>
    <w:rsid w:val="00311E8B"/>
  </w:style>
  <w:style w:type="numbering" w:customStyle="1" w:styleId="296">
    <w:name w:val="Стиль нумерованный296"/>
    <w:qFormat/>
    <w:rsid w:val="00311E8B"/>
  </w:style>
  <w:style w:type="numbering" w:customStyle="1" w:styleId="356">
    <w:name w:val="Нет списка356"/>
    <w:uiPriority w:val="99"/>
    <w:semiHidden/>
    <w:unhideWhenUsed/>
    <w:qFormat/>
    <w:rsid w:val="00311E8B"/>
  </w:style>
  <w:style w:type="numbering" w:customStyle="1" w:styleId="951">
    <w:name w:val="Нет списка95"/>
    <w:uiPriority w:val="99"/>
    <w:semiHidden/>
    <w:unhideWhenUsed/>
    <w:qFormat/>
    <w:rsid w:val="00311E8B"/>
  </w:style>
  <w:style w:type="numbering" w:customStyle="1" w:styleId="1750">
    <w:name w:val="Нет списка175"/>
    <w:uiPriority w:val="99"/>
    <w:semiHidden/>
    <w:unhideWhenUsed/>
    <w:qFormat/>
    <w:rsid w:val="00311E8B"/>
  </w:style>
  <w:style w:type="numbering" w:customStyle="1" w:styleId="1175">
    <w:name w:val="Нет списка1175"/>
    <w:uiPriority w:val="99"/>
    <w:semiHidden/>
    <w:unhideWhenUsed/>
    <w:qFormat/>
    <w:rsid w:val="00311E8B"/>
  </w:style>
  <w:style w:type="numbering" w:customStyle="1" w:styleId="11116">
    <w:name w:val="Нет списка11116"/>
    <w:uiPriority w:val="99"/>
    <w:semiHidden/>
    <w:unhideWhenUsed/>
    <w:qFormat/>
    <w:rsid w:val="00311E8B"/>
  </w:style>
  <w:style w:type="numbering" w:customStyle="1" w:styleId="205">
    <w:name w:val="Стиль нумерованный205"/>
    <w:qFormat/>
    <w:rsid w:val="00311E8B"/>
  </w:style>
  <w:style w:type="numbering" w:customStyle="1" w:styleId="111116">
    <w:name w:val="Нет списка111116"/>
    <w:uiPriority w:val="99"/>
    <w:semiHidden/>
    <w:unhideWhenUsed/>
    <w:qFormat/>
    <w:rsid w:val="00311E8B"/>
  </w:style>
  <w:style w:type="numbering" w:customStyle="1" w:styleId="11250">
    <w:name w:val="Стиль нумерованный1125"/>
    <w:qFormat/>
    <w:rsid w:val="00311E8B"/>
  </w:style>
  <w:style w:type="numbering" w:customStyle="1" w:styleId="2650">
    <w:name w:val="Нет списка265"/>
    <w:uiPriority w:val="99"/>
    <w:semiHidden/>
    <w:unhideWhenUsed/>
    <w:qFormat/>
    <w:rsid w:val="00311E8B"/>
  </w:style>
  <w:style w:type="numbering" w:customStyle="1" w:styleId="2105">
    <w:name w:val="Стиль нумерованный2105"/>
    <w:qFormat/>
    <w:rsid w:val="00311E8B"/>
  </w:style>
  <w:style w:type="numbering" w:customStyle="1" w:styleId="365">
    <w:name w:val="Нет списка365"/>
    <w:uiPriority w:val="99"/>
    <w:semiHidden/>
    <w:unhideWhenUsed/>
    <w:qFormat/>
    <w:rsid w:val="00311E8B"/>
  </w:style>
  <w:style w:type="numbering" w:customStyle="1" w:styleId="425">
    <w:name w:val="Нет списка425"/>
    <w:uiPriority w:val="99"/>
    <w:semiHidden/>
    <w:unhideWhenUsed/>
    <w:qFormat/>
    <w:rsid w:val="00311E8B"/>
  </w:style>
  <w:style w:type="numbering" w:customStyle="1" w:styleId="1225">
    <w:name w:val="Нет списка1225"/>
    <w:uiPriority w:val="99"/>
    <w:semiHidden/>
    <w:unhideWhenUsed/>
    <w:qFormat/>
    <w:rsid w:val="00311E8B"/>
  </w:style>
  <w:style w:type="numbering" w:customStyle="1" w:styleId="3250">
    <w:name w:val="Стиль нумерованный325"/>
    <w:qFormat/>
    <w:rsid w:val="00311E8B"/>
  </w:style>
  <w:style w:type="numbering" w:customStyle="1" w:styleId="11215">
    <w:name w:val="Нет списка11215"/>
    <w:uiPriority w:val="99"/>
    <w:semiHidden/>
    <w:unhideWhenUsed/>
    <w:qFormat/>
    <w:rsid w:val="00311E8B"/>
  </w:style>
  <w:style w:type="numbering" w:customStyle="1" w:styleId="11350">
    <w:name w:val="Стиль нумерованный1135"/>
    <w:qFormat/>
    <w:rsid w:val="00311E8B"/>
  </w:style>
  <w:style w:type="numbering" w:customStyle="1" w:styleId="2125">
    <w:name w:val="Нет списка2125"/>
    <w:uiPriority w:val="99"/>
    <w:semiHidden/>
    <w:unhideWhenUsed/>
    <w:qFormat/>
    <w:rsid w:val="00311E8B"/>
  </w:style>
  <w:style w:type="numbering" w:customStyle="1" w:styleId="21250">
    <w:name w:val="Стиль нумерованный2125"/>
    <w:qFormat/>
    <w:rsid w:val="00311E8B"/>
  </w:style>
  <w:style w:type="numbering" w:customStyle="1" w:styleId="31250">
    <w:name w:val="Нет списка3125"/>
    <w:uiPriority w:val="99"/>
    <w:semiHidden/>
    <w:unhideWhenUsed/>
    <w:qFormat/>
    <w:rsid w:val="00311E8B"/>
  </w:style>
  <w:style w:type="numbering" w:customStyle="1" w:styleId="516">
    <w:name w:val="Нет списка516"/>
    <w:uiPriority w:val="99"/>
    <w:semiHidden/>
    <w:unhideWhenUsed/>
    <w:qFormat/>
    <w:rsid w:val="00311E8B"/>
  </w:style>
  <w:style w:type="numbering" w:customStyle="1" w:styleId="1315">
    <w:name w:val="Нет списка1315"/>
    <w:uiPriority w:val="99"/>
    <w:semiHidden/>
    <w:unhideWhenUsed/>
    <w:qFormat/>
    <w:rsid w:val="00311E8B"/>
  </w:style>
  <w:style w:type="numbering" w:customStyle="1" w:styleId="4150">
    <w:name w:val="Стиль нумерованный415"/>
    <w:qFormat/>
    <w:rsid w:val="00311E8B"/>
  </w:style>
  <w:style w:type="numbering" w:customStyle="1" w:styleId="11315">
    <w:name w:val="Нет списка11315"/>
    <w:uiPriority w:val="99"/>
    <w:semiHidden/>
    <w:unhideWhenUsed/>
    <w:qFormat/>
    <w:rsid w:val="00311E8B"/>
  </w:style>
  <w:style w:type="numbering" w:customStyle="1" w:styleId="12150">
    <w:name w:val="Стиль нумерованный1215"/>
    <w:qFormat/>
    <w:rsid w:val="00311E8B"/>
  </w:style>
  <w:style w:type="numbering" w:customStyle="1" w:styleId="2215">
    <w:name w:val="Нет списка2215"/>
    <w:uiPriority w:val="99"/>
    <w:semiHidden/>
    <w:unhideWhenUsed/>
    <w:qFormat/>
    <w:rsid w:val="00311E8B"/>
  </w:style>
  <w:style w:type="numbering" w:customStyle="1" w:styleId="22150">
    <w:name w:val="Стиль нумерованный2215"/>
    <w:qFormat/>
    <w:rsid w:val="00311E8B"/>
  </w:style>
  <w:style w:type="numbering" w:customStyle="1" w:styleId="3215">
    <w:name w:val="Нет списка3215"/>
    <w:uiPriority w:val="99"/>
    <w:semiHidden/>
    <w:unhideWhenUsed/>
    <w:qFormat/>
    <w:rsid w:val="00311E8B"/>
  </w:style>
  <w:style w:type="numbering" w:customStyle="1" w:styleId="615">
    <w:name w:val="Нет списка615"/>
    <w:uiPriority w:val="99"/>
    <w:semiHidden/>
    <w:unhideWhenUsed/>
    <w:qFormat/>
    <w:rsid w:val="00311E8B"/>
  </w:style>
  <w:style w:type="numbering" w:customStyle="1" w:styleId="1415">
    <w:name w:val="Нет списка1415"/>
    <w:uiPriority w:val="99"/>
    <w:semiHidden/>
    <w:unhideWhenUsed/>
    <w:qFormat/>
    <w:rsid w:val="00311E8B"/>
  </w:style>
  <w:style w:type="numbering" w:customStyle="1" w:styleId="5150">
    <w:name w:val="Стиль нумерованный515"/>
    <w:qFormat/>
    <w:rsid w:val="00311E8B"/>
  </w:style>
  <w:style w:type="numbering" w:customStyle="1" w:styleId="11415">
    <w:name w:val="Нет списка11415"/>
    <w:uiPriority w:val="99"/>
    <w:semiHidden/>
    <w:unhideWhenUsed/>
    <w:qFormat/>
    <w:rsid w:val="00311E8B"/>
  </w:style>
  <w:style w:type="numbering" w:customStyle="1" w:styleId="13150">
    <w:name w:val="Стиль нумерованный1315"/>
    <w:qFormat/>
    <w:rsid w:val="00311E8B"/>
  </w:style>
  <w:style w:type="numbering" w:customStyle="1" w:styleId="2315">
    <w:name w:val="Нет списка2315"/>
    <w:uiPriority w:val="99"/>
    <w:semiHidden/>
    <w:unhideWhenUsed/>
    <w:qFormat/>
    <w:rsid w:val="00311E8B"/>
  </w:style>
  <w:style w:type="numbering" w:customStyle="1" w:styleId="23150">
    <w:name w:val="Стиль нумерованный2315"/>
    <w:qFormat/>
    <w:rsid w:val="00311E8B"/>
  </w:style>
  <w:style w:type="numbering" w:customStyle="1" w:styleId="3315">
    <w:name w:val="Нет списка3315"/>
    <w:uiPriority w:val="99"/>
    <w:semiHidden/>
    <w:unhideWhenUsed/>
    <w:qFormat/>
    <w:rsid w:val="00311E8B"/>
  </w:style>
  <w:style w:type="numbering" w:customStyle="1" w:styleId="715">
    <w:name w:val="Нет списка715"/>
    <w:uiPriority w:val="99"/>
    <w:semiHidden/>
    <w:unhideWhenUsed/>
    <w:qFormat/>
    <w:rsid w:val="00311E8B"/>
  </w:style>
  <w:style w:type="numbering" w:customStyle="1" w:styleId="1515">
    <w:name w:val="Нет списка1515"/>
    <w:uiPriority w:val="99"/>
    <w:semiHidden/>
    <w:unhideWhenUsed/>
    <w:qFormat/>
    <w:rsid w:val="00311E8B"/>
  </w:style>
  <w:style w:type="numbering" w:customStyle="1" w:styleId="6150">
    <w:name w:val="Стиль нумерованный615"/>
    <w:qFormat/>
    <w:rsid w:val="00311E8B"/>
  </w:style>
  <w:style w:type="numbering" w:customStyle="1" w:styleId="11515">
    <w:name w:val="Нет списка11515"/>
    <w:uiPriority w:val="99"/>
    <w:semiHidden/>
    <w:unhideWhenUsed/>
    <w:qFormat/>
    <w:rsid w:val="00311E8B"/>
  </w:style>
  <w:style w:type="numbering" w:customStyle="1" w:styleId="14150">
    <w:name w:val="Стиль нумерованный1415"/>
    <w:qFormat/>
    <w:rsid w:val="00311E8B"/>
  </w:style>
  <w:style w:type="numbering" w:customStyle="1" w:styleId="2415">
    <w:name w:val="Нет списка2415"/>
    <w:uiPriority w:val="99"/>
    <w:semiHidden/>
    <w:unhideWhenUsed/>
    <w:qFormat/>
    <w:rsid w:val="00311E8B"/>
  </w:style>
  <w:style w:type="numbering" w:customStyle="1" w:styleId="24150">
    <w:name w:val="Стиль нумерованный2415"/>
    <w:qFormat/>
    <w:rsid w:val="00311E8B"/>
  </w:style>
  <w:style w:type="numbering" w:customStyle="1" w:styleId="3415">
    <w:name w:val="Нет списка3415"/>
    <w:uiPriority w:val="99"/>
    <w:semiHidden/>
    <w:unhideWhenUsed/>
    <w:qFormat/>
    <w:rsid w:val="00311E8B"/>
  </w:style>
  <w:style w:type="numbering" w:customStyle="1" w:styleId="4116">
    <w:name w:val="Нет списка4116"/>
    <w:uiPriority w:val="99"/>
    <w:semiHidden/>
    <w:unhideWhenUsed/>
    <w:qFormat/>
    <w:rsid w:val="00311E8B"/>
  </w:style>
  <w:style w:type="numbering" w:customStyle="1" w:styleId="31150">
    <w:name w:val="Стиль нумерованный3115"/>
    <w:qFormat/>
    <w:rsid w:val="00311E8B"/>
  </w:style>
  <w:style w:type="numbering" w:customStyle="1" w:styleId="12116">
    <w:name w:val="Нет списка12116"/>
    <w:uiPriority w:val="99"/>
    <w:semiHidden/>
    <w:unhideWhenUsed/>
    <w:qFormat/>
    <w:rsid w:val="00311E8B"/>
  </w:style>
  <w:style w:type="numbering" w:customStyle="1" w:styleId="111150">
    <w:name w:val="Стиль нумерованный11115"/>
    <w:qFormat/>
    <w:rsid w:val="00311E8B"/>
  </w:style>
  <w:style w:type="numbering" w:customStyle="1" w:styleId="21116">
    <w:name w:val="Нет списка21116"/>
    <w:uiPriority w:val="99"/>
    <w:semiHidden/>
    <w:unhideWhenUsed/>
    <w:qFormat/>
    <w:rsid w:val="00311E8B"/>
  </w:style>
  <w:style w:type="numbering" w:customStyle="1" w:styleId="211150">
    <w:name w:val="Стиль нумерованный21115"/>
    <w:qFormat/>
    <w:rsid w:val="00311E8B"/>
  </w:style>
  <w:style w:type="numbering" w:customStyle="1" w:styleId="31116">
    <w:name w:val="Нет списка31116"/>
    <w:uiPriority w:val="99"/>
    <w:semiHidden/>
    <w:unhideWhenUsed/>
    <w:qFormat/>
    <w:rsid w:val="00311E8B"/>
  </w:style>
  <w:style w:type="numbering" w:customStyle="1" w:styleId="7150">
    <w:name w:val="Стиль нумерованный715"/>
    <w:qFormat/>
    <w:rsid w:val="00311E8B"/>
  </w:style>
  <w:style w:type="numbering" w:customStyle="1" w:styleId="15150">
    <w:name w:val="Стиль нумерованный1515"/>
    <w:qFormat/>
    <w:rsid w:val="00311E8B"/>
  </w:style>
  <w:style w:type="numbering" w:customStyle="1" w:styleId="2515">
    <w:name w:val="Стиль нумерованный2515"/>
    <w:qFormat/>
    <w:rsid w:val="00311E8B"/>
  </w:style>
  <w:style w:type="numbering" w:customStyle="1" w:styleId="815">
    <w:name w:val="Стиль нумерованный815"/>
    <w:qFormat/>
    <w:rsid w:val="00311E8B"/>
  </w:style>
  <w:style w:type="numbering" w:customStyle="1" w:styleId="1615">
    <w:name w:val="Стиль нумерованный1615"/>
    <w:qFormat/>
    <w:rsid w:val="00311E8B"/>
  </w:style>
  <w:style w:type="numbering" w:customStyle="1" w:styleId="2615">
    <w:name w:val="Стиль нумерованный2615"/>
    <w:qFormat/>
    <w:rsid w:val="00311E8B"/>
  </w:style>
  <w:style w:type="numbering" w:customStyle="1" w:styleId="915">
    <w:name w:val="Стиль нумерованный915"/>
    <w:qFormat/>
    <w:rsid w:val="00311E8B"/>
  </w:style>
  <w:style w:type="numbering" w:customStyle="1" w:styleId="1715">
    <w:name w:val="Стиль нумерованный1715"/>
    <w:qFormat/>
    <w:rsid w:val="00311E8B"/>
  </w:style>
  <w:style w:type="numbering" w:customStyle="1" w:styleId="2715">
    <w:name w:val="Стиль нумерованный2715"/>
    <w:qFormat/>
    <w:rsid w:val="00311E8B"/>
  </w:style>
  <w:style w:type="numbering" w:customStyle="1" w:styleId="1015">
    <w:name w:val="Стиль нумерованный1015"/>
    <w:qFormat/>
    <w:rsid w:val="00311E8B"/>
  </w:style>
  <w:style w:type="numbering" w:customStyle="1" w:styleId="1815">
    <w:name w:val="Стиль нумерованный1815"/>
    <w:qFormat/>
    <w:rsid w:val="00311E8B"/>
  </w:style>
  <w:style w:type="numbering" w:customStyle="1" w:styleId="2815">
    <w:name w:val="Стиль нумерованный2815"/>
    <w:qFormat/>
    <w:rsid w:val="00311E8B"/>
  </w:style>
  <w:style w:type="numbering" w:customStyle="1" w:styleId="8150">
    <w:name w:val="Нет списка815"/>
    <w:uiPriority w:val="99"/>
    <w:semiHidden/>
    <w:unhideWhenUsed/>
    <w:qFormat/>
    <w:rsid w:val="00311E8B"/>
  </w:style>
  <w:style w:type="numbering" w:customStyle="1" w:styleId="16150">
    <w:name w:val="Нет списка1615"/>
    <w:uiPriority w:val="99"/>
    <w:semiHidden/>
    <w:unhideWhenUsed/>
    <w:qFormat/>
    <w:rsid w:val="00311E8B"/>
  </w:style>
  <w:style w:type="numbering" w:customStyle="1" w:styleId="1915">
    <w:name w:val="Стиль нумерованный1915"/>
    <w:qFormat/>
    <w:rsid w:val="00311E8B"/>
  </w:style>
  <w:style w:type="numbering" w:customStyle="1" w:styleId="11615">
    <w:name w:val="Нет списка11615"/>
    <w:uiPriority w:val="99"/>
    <w:semiHidden/>
    <w:unhideWhenUsed/>
    <w:qFormat/>
    <w:rsid w:val="00311E8B"/>
  </w:style>
  <w:style w:type="numbering" w:customStyle="1" w:styleId="11015">
    <w:name w:val="Стиль нумерованный11015"/>
    <w:qFormat/>
    <w:rsid w:val="00311E8B"/>
  </w:style>
  <w:style w:type="numbering" w:customStyle="1" w:styleId="25150">
    <w:name w:val="Нет списка2515"/>
    <w:uiPriority w:val="99"/>
    <w:semiHidden/>
    <w:unhideWhenUsed/>
    <w:qFormat/>
    <w:rsid w:val="00311E8B"/>
  </w:style>
  <w:style w:type="numbering" w:customStyle="1" w:styleId="2916">
    <w:name w:val="Стиль нумерованный2916"/>
    <w:qFormat/>
    <w:rsid w:val="00311E8B"/>
  </w:style>
  <w:style w:type="numbering" w:customStyle="1" w:styleId="3515">
    <w:name w:val="Нет списка3515"/>
    <w:uiPriority w:val="99"/>
    <w:semiHidden/>
    <w:unhideWhenUsed/>
    <w:qFormat/>
    <w:rsid w:val="00311E8B"/>
  </w:style>
  <w:style w:type="numbering" w:customStyle="1" w:styleId="1925">
    <w:name w:val="Стиль нумерованный1925"/>
    <w:qFormat/>
    <w:rsid w:val="00311E8B"/>
  </w:style>
  <w:style w:type="numbering" w:styleId="afffffffffffffffff">
    <w:name w:val="Outline List 3"/>
    <w:unhideWhenUsed/>
    <w:qFormat/>
    <w:rsid w:val="00E25FFF"/>
  </w:style>
  <w:style w:type="numbering" w:styleId="1111110">
    <w:name w:val="Outline List 2"/>
    <w:qFormat/>
    <w:rsid w:val="003C2164"/>
  </w:style>
  <w:style w:type="numbering" w:styleId="1ai">
    <w:name w:val="Outline List 1"/>
    <w:qFormat/>
    <w:rsid w:val="003C2164"/>
  </w:style>
  <w:style w:type="numbering" w:customStyle="1" w:styleId="1111111">
    <w:name w:val="1 / 1.1 / 1.1.11"/>
    <w:qFormat/>
    <w:rsid w:val="003C2164"/>
  </w:style>
  <w:style w:type="numbering" w:customStyle="1" w:styleId="1ai1">
    <w:name w:val="1 / a / i1"/>
    <w:qFormat/>
    <w:rsid w:val="003C2164"/>
  </w:style>
  <w:style w:type="numbering" w:customStyle="1" w:styleId="1fffffff1">
    <w:name w:val="Статья / Раздел1"/>
    <w:qFormat/>
    <w:rsid w:val="003C2164"/>
  </w:style>
  <w:style w:type="numbering" w:customStyle="1" w:styleId="20100">
    <w:name w:val="Перечисление 2010"/>
    <w:qFormat/>
    <w:rsid w:val="003C2164"/>
  </w:style>
  <w:style w:type="numbering" w:customStyle="1" w:styleId="1111112">
    <w:name w:val="1 / 1.1 / 1.1.12"/>
    <w:qFormat/>
    <w:rsid w:val="003C2164"/>
  </w:style>
  <w:style w:type="numbering" w:customStyle="1" w:styleId="1ai2">
    <w:name w:val="1 / a / i2"/>
    <w:qFormat/>
    <w:rsid w:val="003C2164"/>
  </w:style>
  <w:style w:type="numbering" w:customStyle="1" w:styleId="2fff6">
    <w:name w:val="Статья / Раздел2"/>
    <w:qFormat/>
    <w:rsid w:val="003C2164"/>
  </w:style>
  <w:style w:type="numbering" w:customStyle="1" w:styleId="11f8">
    <w:name w:val="Стиль11"/>
    <w:qFormat/>
    <w:rsid w:val="003C2164"/>
  </w:style>
  <w:style w:type="numbering" w:customStyle="1" w:styleId="11111117">
    <w:name w:val="1 / 1.1 / 1.1.117"/>
    <w:qFormat/>
    <w:rsid w:val="003C2164"/>
  </w:style>
  <w:style w:type="numbering" w:customStyle="1" w:styleId="1ai11">
    <w:name w:val="1 / a / i11"/>
    <w:qFormat/>
    <w:rsid w:val="003C2164"/>
  </w:style>
  <w:style w:type="numbering" w:customStyle="1" w:styleId="1111113">
    <w:name w:val="1 / 1.1 / 1.1.13"/>
    <w:qFormat/>
    <w:rsid w:val="00A5187B"/>
  </w:style>
  <w:style w:type="numbering" w:customStyle="1" w:styleId="WW8Num12">
    <w:name w:val="WW8Num12"/>
    <w:qFormat/>
  </w:style>
  <w:style w:type="table" w:styleId="afffffffffffffffff0">
    <w:name w:val="Table Grid"/>
    <w:basedOn w:val="a7"/>
    <w:uiPriority w:val="39"/>
    <w:rsid w:val="009A54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ffffffffff1">
    <w:name w:val="Table Elegant"/>
    <w:basedOn w:val="a7"/>
    <w:rsid w:val="00D5693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rPr>
      <w:tblPr/>
      <w:tcPr>
        <w:tcBorders>
          <w:tl2br w:val="none" w:sz="0" w:space="0" w:color="auto"/>
          <w:tr2bl w:val="none" w:sz="0" w:space="0" w:color="auto"/>
        </w:tcBorders>
      </w:tcPr>
    </w:tblStylePr>
  </w:style>
  <w:style w:type="table" w:styleId="-3">
    <w:name w:val="Table Web 3"/>
    <w:basedOn w:val="a7"/>
    <w:rsid w:val="00D56930"/>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tblPr/>
      <w:tcPr>
        <w:tcBorders>
          <w:tl2br w:val="none" w:sz="0" w:space="0" w:color="auto"/>
          <w:tr2bl w:val="none" w:sz="0" w:space="0" w:color="auto"/>
        </w:tcBorders>
      </w:tcPr>
    </w:tblStylePr>
  </w:style>
  <w:style w:type="table" w:styleId="-20">
    <w:name w:val="Table Web 2"/>
    <w:basedOn w:val="a7"/>
    <w:rsid w:val="00D56930"/>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tblPr/>
      <w:tcPr>
        <w:tcBorders>
          <w:tl2br w:val="none" w:sz="0" w:space="0" w:color="auto"/>
          <w:tr2bl w:val="none" w:sz="0" w:space="0" w:color="auto"/>
        </w:tcBorders>
      </w:tcPr>
    </w:tblStylePr>
  </w:style>
  <w:style w:type="table" w:styleId="-10">
    <w:name w:val="Table Web 1"/>
    <w:basedOn w:val="a7"/>
    <w:link w:val="-1"/>
    <w:rsid w:val="00D56930"/>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tblPr/>
      <w:tcPr>
        <w:tcBorders>
          <w:tl2br w:val="none" w:sz="0" w:space="0" w:color="auto"/>
          <w:tr2bl w:val="none" w:sz="0" w:space="0" w:color="auto"/>
        </w:tcBorders>
      </w:tcPr>
    </w:tblStylePr>
  </w:style>
  <w:style w:type="table" w:customStyle="1" w:styleId="1fffffff2">
    <w:name w:val="Сетка таблицы1"/>
    <w:basedOn w:val="a7"/>
    <w:uiPriority w:val="39"/>
    <w:rsid w:val="00F2178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ffffffffff2">
    <w:name w:val="Table Professional"/>
    <w:basedOn w:val="a7"/>
    <w:rsid w:val="00A23D5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shd w:val="solid" w:color="000000" w:fill="FFFFFF"/>
      </w:tcPr>
    </w:tblStylePr>
  </w:style>
  <w:style w:type="table" w:customStyle="1" w:styleId="TableGridReport1">
    <w:name w:val="Table Grid Report1"/>
    <w:basedOn w:val="a7"/>
    <w:rsid w:val="00A23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fffffff3">
    <w:name w:val="таблица И"/>
    <w:basedOn w:val="a7"/>
    <w:rsid w:val="00A23D52"/>
    <w:pPr>
      <w:jc w:val="center"/>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1fffffff3">
    <w:name w:val="1 таблица"/>
    <w:basedOn w:val="a7"/>
    <w:rsid w:val="00A23D52"/>
    <w:pPr>
      <w:jc w:val="center"/>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afffffffffffffffff4">
    <w:name w:val="Table Theme"/>
    <w:basedOn w:val="a7"/>
    <w:rsid w:val="00A23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7"/>
    <w:link w:val="1fff4"/>
    <w:uiPriority w:val="39"/>
    <w:rsid w:val="002341D4"/>
    <w:rPr>
      <w:rFonts w:asciiTheme="minorHAnsi" w:eastAsiaTheme="minorHAnsi" w:hAnsi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7">
    <w:name w:val="Сетка таблицы2"/>
    <w:basedOn w:val="a7"/>
    <w:uiPriority w:val="39"/>
    <w:rsid w:val="00AC43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Сетка таблицы3"/>
    <w:basedOn w:val="a7"/>
    <w:uiPriority w:val="39"/>
    <w:rsid w:val="00080B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Сетка таблицы4"/>
    <w:basedOn w:val="a7"/>
    <w:uiPriority w:val="39"/>
    <w:rsid w:val="00080B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Сетка таблицы5"/>
    <w:basedOn w:val="a7"/>
    <w:uiPriority w:val="39"/>
    <w:rsid w:val="00D82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
    <w:basedOn w:val="a7"/>
    <w:uiPriority w:val="39"/>
    <w:rsid w:val="00E63228"/>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
    <w:basedOn w:val="a7"/>
    <w:uiPriority w:val="39"/>
    <w:rsid w:val="00CC3B84"/>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етка таблицы6"/>
    <w:basedOn w:val="a7"/>
    <w:uiPriority w:val="39"/>
    <w:rsid w:val="006F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Сетка таблицы10"/>
    <w:basedOn w:val="a7"/>
    <w:uiPriority w:val="39"/>
    <w:rsid w:val="006F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7"/>
    <w:uiPriority w:val="39"/>
    <w:rsid w:val="00AE60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f4">
    <w:name w:val="Сетка таблицы светлая1"/>
    <w:basedOn w:val="a7"/>
    <w:uiPriority w:val="40"/>
    <w:rsid w:val="0032172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Таблица простая 21"/>
    <w:basedOn w:val="a7"/>
    <w:uiPriority w:val="42"/>
    <w:rsid w:val="0032172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fff8">
    <w:name w:val="Сетка таблицы светлая2"/>
    <w:basedOn w:val="a7"/>
    <w:uiPriority w:val="40"/>
    <w:rsid w:val="0032172B"/>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229">
    <w:name w:val="Таблица простая 22"/>
    <w:basedOn w:val="a7"/>
    <w:uiPriority w:val="42"/>
    <w:rsid w:val="0032172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89">
    <w:name w:val="Сетка таблицы8"/>
    <w:basedOn w:val="a7"/>
    <w:uiPriority w:val="39"/>
    <w:rsid w:val="004408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a">
    <w:name w:val="Сетка таблицы9"/>
    <w:basedOn w:val="a7"/>
    <w:uiPriority w:val="39"/>
    <w:rsid w:val="00933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9">
    <w:name w:val="Сетка таблицы11"/>
    <w:basedOn w:val="a7"/>
    <w:uiPriority w:val="39"/>
    <w:rsid w:val="003A0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Сетка таблицы12"/>
    <w:basedOn w:val="a7"/>
    <w:uiPriority w:val="59"/>
    <w:rsid w:val="00082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7"/>
    <w:uiPriority w:val="59"/>
    <w:rsid w:val="00082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Сетка таблицы21"/>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Сетка таблицы31"/>
    <w:basedOn w:val="a7"/>
    <w:uiPriority w:val="59"/>
    <w:rsid w:val="00082D93"/>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
    <w:name w:val="Сетка таблицы41"/>
    <w:basedOn w:val="a7"/>
    <w:uiPriority w:val="59"/>
    <w:rsid w:val="00082D93"/>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7">
    <w:name w:val="Сетка таблицы51"/>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
    <w:basedOn w:val="a7"/>
    <w:uiPriority w:val="39"/>
    <w:rsid w:val="00082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7"/>
    <w:uiPriority w:val="59"/>
    <w:rsid w:val="00082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
    <w:basedOn w:val="a7"/>
    <w:uiPriority w:val="39"/>
    <w:rsid w:val="00082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Сетка таблицы22"/>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Сетка таблицы32"/>
    <w:basedOn w:val="a7"/>
    <w:uiPriority w:val="59"/>
    <w:rsid w:val="00082D93"/>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7"/>
    <w:link w:val="42"/>
    <w:uiPriority w:val="59"/>
    <w:rsid w:val="00082D93"/>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2">
    <w:name w:val="Сетка таблицы52"/>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7"/>
    <w:link w:val="95"/>
    <w:uiPriority w:val="39"/>
    <w:rsid w:val="00082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Сетка таблицы33"/>
    <w:basedOn w:val="a7"/>
    <w:uiPriority w:val="59"/>
    <w:rsid w:val="00082D93"/>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
    <w:basedOn w:val="a7"/>
    <w:uiPriority w:val="59"/>
    <w:rsid w:val="00082D93"/>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2">
    <w:name w:val="Сетка таблицы53"/>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
    <w:name w:val="Сетка таблицы211"/>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етка таблицы311"/>
    <w:basedOn w:val="a7"/>
    <w:uiPriority w:val="59"/>
    <w:rsid w:val="00082D93"/>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7">
    <w:name w:val="Сетка таблицы411"/>
    <w:basedOn w:val="a7"/>
    <w:uiPriority w:val="59"/>
    <w:rsid w:val="00082D93"/>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2">
    <w:name w:val="Сетка таблицы511"/>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
    <w:basedOn w:val="a7"/>
    <w:uiPriority w:val="39"/>
    <w:rsid w:val="00082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a">
    <w:name w:val="Сетка таблицы14"/>
    <w:basedOn w:val="a7"/>
    <w:uiPriority w:val="59"/>
    <w:rsid w:val="00082D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7"/>
    <w:link w:val="Bodytext0"/>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Сетка таблицы34"/>
    <w:basedOn w:val="a7"/>
    <w:uiPriority w:val="59"/>
    <w:rsid w:val="00082D93"/>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7"/>
    <w:uiPriority w:val="59"/>
    <w:rsid w:val="00082D93"/>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2">
    <w:name w:val="Сетка таблицы54"/>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Сетка таблицы15"/>
    <w:basedOn w:val="a7"/>
    <w:uiPriority w:val="5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
    <w:basedOn w:val="a7"/>
    <w:uiPriority w:val="5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
    <w:basedOn w:val="a7"/>
    <w:uiPriority w:val="39"/>
    <w:rsid w:val="00082D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
    <w:basedOn w:val="a7"/>
    <w:uiPriority w:val="39"/>
    <w:rsid w:val="00082D93"/>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9">
    <w:name w:val="Сетка таблицы светлая2"/>
    <w:basedOn w:val="a7"/>
    <w:uiPriority w:val="40"/>
    <w:rsid w:val="00082D9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b">
    <w:name w:val="Таблица простая 22"/>
    <w:basedOn w:val="a7"/>
    <w:uiPriority w:val="42"/>
    <w:rsid w:val="00082D9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87">
    <w:name w:val="Сетка таблицы18"/>
    <w:basedOn w:val="a7"/>
    <w:uiPriority w:val="39"/>
    <w:rsid w:val="00261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a">
    <w:name w:val="Сетка таблицы19"/>
    <w:basedOn w:val="a7"/>
    <w:uiPriority w:val="59"/>
    <w:rsid w:val="00261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Сетка таблицы25"/>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Сетка таблицы35"/>
    <w:basedOn w:val="a7"/>
    <w:uiPriority w:val="59"/>
    <w:rsid w:val="00261C1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71">
    <w:name w:val="Сетка таблицы47"/>
    <w:basedOn w:val="a7"/>
    <w:uiPriority w:val="59"/>
    <w:rsid w:val="00261C1F"/>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2">
    <w:name w:val="Сетка таблицы55"/>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7"/>
    <w:uiPriority w:val="39"/>
    <w:rsid w:val="00261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етка таблицы112"/>
    <w:basedOn w:val="a7"/>
    <w:uiPriority w:val="59"/>
    <w:rsid w:val="00261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Сетка таблицы212"/>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Сетка таблицы312"/>
    <w:basedOn w:val="a7"/>
    <w:uiPriority w:val="59"/>
    <w:rsid w:val="00261C1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
    <w:name w:val="Сетка таблицы412"/>
    <w:basedOn w:val="a7"/>
    <w:uiPriority w:val="59"/>
    <w:rsid w:val="00261C1F"/>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2">
    <w:name w:val="Сетка таблицы512"/>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
    <w:basedOn w:val="a7"/>
    <w:uiPriority w:val="39"/>
    <w:rsid w:val="00261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Сетка таблицы121"/>
    <w:basedOn w:val="a7"/>
    <w:uiPriority w:val="59"/>
    <w:rsid w:val="00261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Сетка таблицы22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Сетка таблицы321"/>
    <w:basedOn w:val="a7"/>
    <w:uiPriority w:val="59"/>
    <w:rsid w:val="00261C1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
    <w:name w:val="Сетка таблицы421"/>
    <w:basedOn w:val="a7"/>
    <w:uiPriority w:val="59"/>
    <w:rsid w:val="00261C1F"/>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0">
    <w:name w:val="Сетка таблицы52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
    <w:basedOn w:val="a7"/>
    <w:uiPriority w:val="39"/>
    <w:rsid w:val="00261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7"/>
    <w:link w:val="130"/>
    <w:uiPriority w:val="59"/>
    <w:rsid w:val="00261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
    <w:name w:val="Сетка таблицы23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
    <w:basedOn w:val="a7"/>
    <w:uiPriority w:val="59"/>
    <w:rsid w:val="00261C1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0">
    <w:name w:val="Сетка таблицы431"/>
    <w:basedOn w:val="a7"/>
    <w:uiPriority w:val="59"/>
    <w:rsid w:val="00261C1F"/>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10">
    <w:name w:val="Сетка таблицы53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
    <w:basedOn w:val="a7"/>
    <w:uiPriority w:val="39"/>
    <w:rsid w:val="00261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Сетка таблицы1111"/>
    <w:basedOn w:val="a7"/>
    <w:uiPriority w:val="59"/>
    <w:rsid w:val="00261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7">
    <w:name w:val="Сетка таблицы211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Сетка таблицы3111"/>
    <w:basedOn w:val="a7"/>
    <w:uiPriority w:val="59"/>
    <w:rsid w:val="00261C1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0">
    <w:name w:val="Сетка таблицы4111"/>
    <w:basedOn w:val="a7"/>
    <w:uiPriority w:val="59"/>
    <w:rsid w:val="00261C1F"/>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0">
    <w:name w:val="Сетка таблицы511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
    <w:basedOn w:val="a7"/>
    <w:uiPriority w:val="39"/>
    <w:rsid w:val="00261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7"/>
    <w:link w:val="143"/>
    <w:uiPriority w:val="59"/>
    <w:rsid w:val="00261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
    <w:basedOn w:val="a7"/>
    <w:uiPriority w:val="59"/>
    <w:rsid w:val="00261C1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0">
    <w:name w:val="Сетка таблицы441"/>
    <w:basedOn w:val="a7"/>
    <w:uiPriority w:val="59"/>
    <w:rsid w:val="00261C1F"/>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10">
    <w:name w:val="Сетка таблицы54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
    <w:basedOn w:val="a7"/>
    <w:uiPriority w:val="5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
    <w:basedOn w:val="a7"/>
    <w:uiPriority w:val="5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Сетка таблицы461"/>
    <w:basedOn w:val="a7"/>
    <w:uiPriority w:val="39"/>
    <w:rsid w:val="00261C1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
    <w:name w:val="Сетка таблицы174"/>
    <w:basedOn w:val="a7"/>
    <w:uiPriority w:val="39"/>
    <w:rsid w:val="00261C1F"/>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Сетка таблицы светлая3"/>
    <w:basedOn w:val="a7"/>
    <w:uiPriority w:val="40"/>
    <w:rsid w:val="00261C1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8">
    <w:name w:val="Таблица простая 23"/>
    <w:basedOn w:val="a7"/>
    <w:uiPriority w:val="42"/>
    <w:rsid w:val="00261C1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06">
    <w:name w:val="Сетка таблицы20"/>
    <w:basedOn w:val="a7"/>
    <w:uiPriority w:val="39"/>
    <w:rsid w:val="00291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
    <w:name w:val="Сетка таблицы26"/>
    <w:basedOn w:val="a7"/>
    <w:uiPriority w:val="39"/>
    <w:rsid w:val="00BB4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7">
    <w:name w:val="Сетка таблицы110"/>
    <w:basedOn w:val="a7"/>
    <w:uiPriority w:val="59"/>
    <w:rsid w:val="00BB4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Сетка таблицы27"/>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6">
    <w:name w:val="Сетка таблицы36"/>
    <w:basedOn w:val="a7"/>
    <w:uiPriority w:val="59"/>
    <w:rsid w:val="00BB48DE"/>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80">
    <w:name w:val="Сетка таблицы48"/>
    <w:basedOn w:val="a7"/>
    <w:uiPriority w:val="59"/>
    <w:rsid w:val="00BB48DE"/>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62">
    <w:name w:val="Сетка таблицы56"/>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7"/>
    <w:uiPriority w:val="39"/>
    <w:rsid w:val="00BB4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Сетка таблицы113"/>
    <w:basedOn w:val="a7"/>
    <w:uiPriority w:val="59"/>
    <w:rsid w:val="00BB4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Сетка таблицы313"/>
    <w:basedOn w:val="a7"/>
    <w:uiPriority w:val="59"/>
    <w:rsid w:val="00BB48DE"/>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
    <w:basedOn w:val="a7"/>
    <w:uiPriority w:val="59"/>
    <w:rsid w:val="00BB48DE"/>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31">
    <w:name w:val="Сетка таблицы513"/>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
    <w:basedOn w:val="a7"/>
    <w:uiPriority w:val="39"/>
    <w:rsid w:val="00BB4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Сетка таблицы122"/>
    <w:basedOn w:val="a7"/>
    <w:uiPriority w:val="59"/>
    <w:rsid w:val="00BB4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
    <w:basedOn w:val="a7"/>
    <w:uiPriority w:val="59"/>
    <w:rsid w:val="00BB48DE"/>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1">
    <w:name w:val="Сетка таблицы422"/>
    <w:basedOn w:val="a7"/>
    <w:uiPriority w:val="59"/>
    <w:rsid w:val="00BB48DE"/>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20">
    <w:name w:val="Сетка таблицы52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Сетка таблицы62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Сетка таблицы93"/>
    <w:basedOn w:val="a7"/>
    <w:uiPriority w:val="39"/>
    <w:rsid w:val="00BB4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
    <w:basedOn w:val="a7"/>
    <w:uiPriority w:val="59"/>
    <w:rsid w:val="00BB4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
    <w:basedOn w:val="a7"/>
    <w:uiPriority w:val="59"/>
    <w:rsid w:val="00BB48DE"/>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0">
    <w:name w:val="Сетка таблицы432"/>
    <w:basedOn w:val="a7"/>
    <w:uiPriority w:val="59"/>
    <w:rsid w:val="00BB48DE"/>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20">
    <w:name w:val="Сетка таблицы53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0">
    <w:name w:val="Сетка таблицы63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
    <w:basedOn w:val="a7"/>
    <w:uiPriority w:val="39"/>
    <w:rsid w:val="00BB4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
    <w:basedOn w:val="a7"/>
    <w:uiPriority w:val="59"/>
    <w:rsid w:val="00BB4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
    <w:basedOn w:val="a7"/>
    <w:uiPriority w:val="59"/>
    <w:rsid w:val="00BB48DE"/>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21">
    <w:name w:val="Сетка таблицы4112"/>
    <w:basedOn w:val="a7"/>
    <w:uiPriority w:val="59"/>
    <w:rsid w:val="00BB48DE"/>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20">
    <w:name w:val="Сетка таблицы511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7"/>
    <w:uiPriority w:val="39"/>
    <w:rsid w:val="00BB4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
    <w:basedOn w:val="a7"/>
    <w:uiPriority w:val="59"/>
    <w:rsid w:val="00BB4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7"/>
    <w:uiPriority w:val="59"/>
    <w:rsid w:val="00BB48DE"/>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0">
    <w:name w:val="Сетка таблицы442"/>
    <w:basedOn w:val="a7"/>
    <w:uiPriority w:val="59"/>
    <w:rsid w:val="00BB48DE"/>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20">
    <w:name w:val="Сетка таблицы54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
    <w:basedOn w:val="a7"/>
    <w:uiPriority w:val="5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
    <w:basedOn w:val="a7"/>
    <w:uiPriority w:val="5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7"/>
    <w:uiPriority w:val="39"/>
    <w:rsid w:val="00BB4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1">
    <w:name w:val="Сетка таблицы175"/>
    <w:basedOn w:val="a7"/>
    <w:uiPriority w:val="39"/>
    <w:rsid w:val="00BB48DE"/>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5">
    <w:name w:val="Сетка таблицы светлая4"/>
    <w:basedOn w:val="a7"/>
    <w:uiPriority w:val="40"/>
    <w:rsid w:val="00BB48D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7">
    <w:name w:val="Таблица простая 24"/>
    <w:basedOn w:val="a7"/>
    <w:uiPriority w:val="42"/>
    <w:rsid w:val="00BB48D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87">
    <w:name w:val="Сетка таблицы28"/>
    <w:basedOn w:val="a7"/>
    <w:uiPriority w:val="39"/>
    <w:rsid w:val="00B71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114"/>
    <w:basedOn w:val="a7"/>
    <w:uiPriority w:val="59"/>
    <w:rsid w:val="00B71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7">
    <w:name w:val="Сетка таблицы29"/>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7"/>
    <w:uiPriority w:val="59"/>
    <w:rsid w:val="00B7109E"/>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90">
    <w:name w:val="Сетка таблицы49"/>
    <w:basedOn w:val="a7"/>
    <w:uiPriority w:val="59"/>
    <w:rsid w:val="00B7109E"/>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70">
    <w:name w:val="Сетка таблицы57"/>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етка таблицы67"/>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7"/>
    <w:uiPriority w:val="39"/>
    <w:rsid w:val="00B71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115"/>
    <w:basedOn w:val="a7"/>
    <w:uiPriority w:val="59"/>
    <w:rsid w:val="00B71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Сетка таблицы314"/>
    <w:basedOn w:val="a7"/>
    <w:uiPriority w:val="59"/>
    <w:rsid w:val="00B7109E"/>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1">
    <w:name w:val="Сетка таблицы414"/>
    <w:basedOn w:val="a7"/>
    <w:uiPriority w:val="59"/>
    <w:rsid w:val="00B7109E"/>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1">
    <w:name w:val="Сетка таблицы514"/>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
    <w:basedOn w:val="a7"/>
    <w:uiPriority w:val="39"/>
    <w:rsid w:val="00B71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
    <w:basedOn w:val="a7"/>
    <w:uiPriority w:val="59"/>
    <w:rsid w:val="00B71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
    <w:basedOn w:val="a7"/>
    <w:uiPriority w:val="59"/>
    <w:rsid w:val="00B7109E"/>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31">
    <w:name w:val="Сетка таблицы423"/>
    <w:basedOn w:val="a7"/>
    <w:uiPriority w:val="59"/>
    <w:rsid w:val="00B7109E"/>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3">
    <w:name w:val="Сетка таблицы52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
    <w:basedOn w:val="a7"/>
    <w:uiPriority w:val="39"/>
    <w:rsid w:val="00B71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
    <w:basedOn w:val="a7"/>
    <w:uiPriority w:val="59"/>
    <w:rsid w:val="00B71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7"/>
    <w:uiPriority w:val="59"/>
    <w:rsid w:val="00B7109E"/>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3">
    <w:name w:val="Сетка таблицы433"/>
    <w:basedOn w:val="a7"/>
    <w:uiPriority w:val="59"/>
    <w:rsid w:val="00B7109E"/>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3">
    <w:name w:val="Сетка таблицы53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
    <w:basedOn w:val="a7"/>
    <w:uiPriority w:val="39"/>
    <w:rsid w:val="00B71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
    <w:basedOn w:val="a7"/>
    <w:uiPriority w:val="59"/>
    <w:rsid w:val="00B71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2">
    <w:name w:val="Сетка таблицы211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Сетка таблицы3113"/>
    <w:basedOn w:val="a7"/>
    <w:uiPriority w:val="59"/>
    <w:rsid w:val="00B7109E"/>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30">
    <w:name w:val="Сетка таблицы4113"/>
    <w:basedOn w:val="a7"/>
    <w:uiPriority w:val="59"/>
    <w:rsid w:val="00B7109E"/>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3">
    <w:name w:val="Сетка таблицы511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7"/>
    <w:uiPriority w:val="39"/>
    <w:rsid w:val="00B71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
    <w:basedOn w:val="a7"/>
    <w:uiPriority w:val="59"/>
    <w:rsid w:val="00B71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Сетка таблицы343"/>
    <w:basedOn w:val="a7"/>
    <w:uiPriority w:val="59"/>
    <w:rsid w:val="00B7109E"/>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3">
    <w:name w:val="Сетка таблицы443"/>
    <w:basedOn w:val="a7"/>
    <w:uiPriority w:val="59"/>
    <w:rsid w:val="00B7109E"/>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3">
    <w:name w:val="Сетка таблицы54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
    <w:basedOn w:val="a7"/>
    <w:uiPriority w:val="5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
    <w:basedOn w:val="a7"/>
    <w:uiPriority w:val="5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Сетка таблицы463"/>
    <w:basedOn w:val="a7"/>
    <w:uiPriority w:val="39"/>
    <w:rsid w:val="00B710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0">
    <w:name w:val="Сетка таблицы176"/>
    <w:basedOn w:val="a7"/>
    <w:uiPriority w:val="39"/>
    <w:rsid w:val="00B7109E"/>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Сетка таблицы светлая5"/>
    <w:basedOn w:val="a7"/>
    <w:uiPriority w:val="40"/>
    <w:rsid w:val="00B7109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8">
    <w:name w:val="Таблица простая 25"/>
    <w:basedOn w:val="a7"/>
    <w:uiPriority w:val="42"/>
    <w:rsid w:val="00B7109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03">
    <w:name w:val="Сетка таблицы30"/>
    <w:basedOn w:val="a7"/>
    <w:uiPriority w:val="39"/>
    <w:rsid w:val="00474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
    <w:basedOn w:val="a7"/>
    <w:uiPriority w:val="3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
    <w:name w:val="Сетка таблицы116"/>
    <w:basedOn w:val="a7"/>
    <w:uiPriority w:val="5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
    <w:name w:val="Сетка таблицы210"/>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етка таблицы39"/>
    <w:basedOn w:val="a7"/>
    <w:uiPriority w:val="59"/>
    <w:rsid w:val="00311E8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0">
    <w:name w:val="Сетка таблицы410"/>
    <w:basedOn w:val="a7"/>
    <w:uiPriority w:val="59"/>
    <w:rsid w:val="00311E8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80">
    <w:name w:val="Сетка таблицы58"/>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
    <w:basedOn w:val="a7"/>
    <w:uiPriority w:val="3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6">
    <w:name w:val="Сетка таблицы117"/>
    <w:basedOn w:val="a7"/>
    <w:uiPriority w:val="5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Сетка таблицы315"/>
    <w:basedOn w:val="a7"/>
    <w:uiPriority w:val="59"/>
    <w:rsid w:val="00311E8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1">
    <w:name w:val="Сетка таблицы415"/>
    <w:basedOn w:val="a7"/>
    <w:uiPriority w:val="59"/>
    <w:rsid w:val="00311E8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51">
    <w:name w:val="Сетка таблицы51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Сетка таблицы61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
    <w:basedOn w:val="a7"/>
    <w:uiPriority w:val="3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
    <w:basedOn w:val="a7"/>
    <w:uiPriority w:val="5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Сетка таблицы22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
    <w:basedOn w:val="a7"/>
    <w:uiPriority w:val="59"/>
    <w:rsid w:val="00311E8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0">
    <w:name w:val="Сетка таблицы424"/>
    <w:basedOn w:val="a7"/>
    <w:uiPriority w:val="59"/>
    <w:rsid w:val="00311E8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4">
    <w:name w:val="Сетка таблицы52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етка таблицы62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
    <w:basedOn w:val="a7"/>
    <w:uiPriority w:val="3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
    <w:basedOn w:val="a7"/>
    <w:uiPriority w:val="5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2">
    <w:name w:val="Сетка таблицы23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7"/>
    <w:uiPriority w:val="59"/>
    <w:rsid w:val="00311E8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4">
    <w:name w:val="Сетка таблицы434"/>
    <w:basedOn w:val="a7"/>
    <w:uiPriority w:val="59"/>
    <w:rsid w:val="00311E8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4">
    <w:name w:val="Сетка таблицы53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Сетка таблицы63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
    <w:basedOn w:val="a7"/>
    <w:uiPriority w:val="3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
    <w:basedOn w:val="a7"/>
    <w:uiPriority w:val="5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Сетка таблицы211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Сетка таблицы3114"/>
    <w:basedOn w:val="a7"/>
    <w:uiPriority w:val="59"/>
    <w:rsid w:val="00311E8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40">
    <w:name w:val="Сетка таблицы4114"/>
    <w:basedOn w:val="a7"/>
    <w:uiPriority w:val="59"/>
    <w:rsid w:val="00311E8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4">
    <w:name w:val="Сетка таблицы511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етка таблицы611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
    <w:basedOn w:val="a7"/>
    <w:uiPriority w:val="3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Сетка таблицы144"/>
    <w:basedOn w:val="a7"/>
    <w:uiPriority w:val="5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2">
    <w:name w:val="Сетка таблицы24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7"/>
    <w:uiPriority w:val="59"/>
    <w:rsid w:val="00311E8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4">
    <w:name w:val="Сетка таблицы444"/>
    <w:basedOn w:val="a7"/>
    <w:uiPriority w:val="59"/>
    <w:rsid w:val="00311E8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4">
    <w:name w:val="Сетка таблицы54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Сетка таблицы64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Сетка таблицы154"/>
    <w:basedOn w:val="a7"/>
    <w:uiPriority w:val="5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
    <w:basedOn w:val="a7"/>
    <w:uiPriority w:val="5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Сетка таблицы464"/>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
    <w:name w:val="Сетка таблицы177"/>
    <w:basedOn w:val="a7"/>
    <w:link w:val="bodytext"/>
    <w:uiPriority w:val="39"/>
    <w:rsid w:val="00311E8B"/>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
    <w:name w:val="Сетка таблицы светлая6"/>
    <w:basedOn w:val="a7"/>
    <w:uiPriority w:val="40"/>
    <w:rsid w:val="00311E8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8">
    <w:name w:val="Таблица простая 26"/>
    <w:basedOn w:val="a7"/>
    <w:uiPriority w:val="42"/>
    <w:rsid w:val="00311E8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02">
    <w:name w:val="Сетка таблицы40"/>
    <w:basedOn w:val="a7"/>
    <w:uiPriority w:val="3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
    <w:basedOn w:val="a7"/>
    <w:uiPriority w:val="5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
    <w:basedOn w:val="a7"/>
    <w:uiPriority w:val="59"/>
    <w:rsid w:val="00311E8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60">
    <w:name w:val="Сетка таблицы416"/>
    <w:basedOn w:val="a7"/>
    <w:uiPriority w:val="59"/>
    <w:rsid w:val="00311E8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90">
    <w:name w:val="Сетка таблицы59"/>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
    <w:basedOn w:val="a7"/>
    <w:uiPriority w:val="3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2">
    <w:name w:val="Сетка таблицы119"/>
    <w:basedOn w:val="a7"/>
    <w:uiPriority w:val="5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Сетка таблицы217"/>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Сетка таблицы316"/>
    <w:basedOn w:val="a7"/>
    <w:uiPriority w:val="59"/>
    <w:rsid w:val="00311E8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0">
    <w:name w:val="Сетка таблицы417"/>
    <w:basedOn w:val="a7"/>
    <w:uiPriority w:val="59"/>
    <w:rsid w:val="00311E8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60">
    <w:name w:val="Сетка таблицы516"/>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етка таблицы616"/>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Сетка таблицы86"/>
    <w:basedOn w:val="a7"/>
    <w:uiPriority w:val="3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Сетка таблицы125"/>
    <w:basedOn w:val="a7"/>
    <w:uiPriority w:val="5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2">
    <w:name w:val="Сетка таблицы22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
    <w:basedOn w:val="a7"/>
    <w:uiPriority w:val="59"/>
    <w:rsid w:val="00311E8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50">
    <w:name w:val="Сетка таблицы425"/>
    <w:basedOn w:val="a7"/>
    <w:uiPriority w:val="59"/>
    <w:rsid w:val="00311E8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5">
    <w:name w:val="Сетка таблицы52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
    <w:name w:val="Сетка таблицы96"/>
    <w:basedOn w:val="a7"/>
    <w:uiPriority w:val="3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2">
    <w:name w:val="Сетка таблицы135"/>
    <w:basedOn w:val="a7"/>
    <w:uiPriority w:val="5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1">
    <w:name w:val="Сетка таблицы23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7"/>
    <w:uiPriority w:val="59"/>
    <w:rsid w:val="00311E8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5">
    <w:name w:val="Сетка таблицы435"/>
    <w:basedOn w:val="a7"/>
    <w:uiPriority w:val="59"/>
    <w:rsid w:val="00311E8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5">
    <w:name w:val="Сетка таблицы53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
    <w:name w:val="Сетка таблицы715"/>
    <w:basedOn w:val="a7"/>
    <w:uiPriority w:val="3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Сетка таблицы1115"/>
    <w:basedOn w:val="a7"/>
    <w:uiPriority w:val="5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Сетка таблицы211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етка таблицы3115"/>
    <w:basedOn w:val="a7"/>
    <w:uiPriority w:val="59"/>
    <w:rsid w:val="00311E8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50">
    <w:name w:val="Сетка таблицы4115"/>
    <w:basedOn w:val="a7"/>
    <w:uiPriority w:val="59"/>
    <w:rsid w:val="00311E8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5">
    <w:name w:val="Сетка таблицы511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1">
    <w:name w:val="Сетка таблицы106"/>
    <w:basedOn w:val="a7"/>
    <w:uiPriority w:val="3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2">
    <w:name w:val="Сетка таблицы145"/>
    <w:basedOn w:val="a7"/>
    <w:uiPriority w:val="59"/>
    <w:rsid w:val="0031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2">
    <w:name w:val="Сетка таблицы24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7"/>
    <w:uiPriority w:val="59"/>
    <w:rsid w:val="00311E8B"/>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5">
    <w:name w:val="Сетка таблицы445"/>
    <w:basedOn w:val="a7"/>
    <w:uiPriority w:val="59"/>
    <w:rsid w:val="00311E8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5">
    <w:name w:val="Сетка таблицы54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Сетка таблицы155"/>
    <w:basedOn w:val="a7"/>
    <w:uiPriority w:val="5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Сетка таблицы165"/>
    <w:basedOn w:val="a7"/>
    <w:uiPriority w:val="5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Сетка таблицы45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7"/>
    <w:uiPriority w:val="39"/>
    <w:rsid w:val="00311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Сетка таблицы178"/>
    <w:basedOn w:val="a7"/>
    <w:uiPriority w:val="39"/>
    <w:rsid w:val="00311E8B"/>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b">
    <w:name w:val="Сетка таблицы светлая7"/>
    <w:basedOn w:val="a7"/>
    <w:uiPriority w:val="40"/>
    <w:rsid w:val="00311E8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8">
    <w:name w:val="Таблица простая 27"/>
    <w:basedOn w:val="a7"/>
    <w:uiPriority w:val="42"/>
    <w:rsid w:val="00311E8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500">
    <w:name w:val="Сетка таблицы50"/>
    <w:basedOn w:val="a7"/>
    <w:uiPriority w:val="39"/>
    <w:rsid w:val="00FF3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7"/>
    <w:uiPriority w:val="39"/>
    <w:rsid w:val="00C4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0">
    <w:name w:val="Сетка таблицы70"/>
    <w:basedOn w:val="a7"/>
    <w:uiPriority w:val="39"/>
    <w:rsid w:val="00C4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7"/>
    <w:uiPriority w:val="39"/>
    <w:rsid w:val="00C4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0">
    <w:name w:val="Сетка таблицы78"/>
    <w:basedOn w:val="a7"/>
    <w:uiPriority w:val="39"/>
    <w:rsid w:val="003A7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0">
    <w:name w:val="Сетка таблицы79"/>
    <w:basedOn w:val="a7"/>
    <w:uiPriority w:val="39"/>
    <w:rsid w:val="00C342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0">
    <w:name w:val="Сетка таблицы80"/>
    <w:basedOn w:val="a7"/>
    <w:uiPriority w:val="39"/>
    <w:rsid w:val="006A23D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7"/>
    <w:uiPriority w:val="39"/>
    <w:rsid w:val="0089227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1">
    <w:name w:val="OTR1"/>
    <w:basedOn w:val="a7"/>
    <w:rsid w:val="002F30E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ff5">
    <w:name w:val="Table Subtle 1"/>
    <w:basedOn w:val="a7"/>
    <w:rsid w:val="003C2164"/>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7"/>
    <w:rsid w:val="003C2164"/>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ff6">
    <w:name w:val="Table Classic 1"/>
    <w:basedOn w:val="a7"/>
    <w:rsid w:val="003C2164"/>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b">
    <w:name w:val="Table Classic 2"/>
    <w:basedOn w:val="a7"/>
    <w:rsid w:val="003C2164"/>
    <w:tblPr>
      <w:tblBorders>
        <w:top w:val="single" w:sz="12" w:space="0" w:color="000000"/>
        <w:bottom w:val="single" w:sz="12"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ff5">
    <w:name w:val="Table Classic 3"/>
    <w:basedOn w:val="a7"/>
    <w:rsid w:val="003C2164"/>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rPr>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rPr>
        <w:b/>
        <w:bCs/>
      </w:rPr>
      <w:tblPr/>
      <w:tcPr>
        <w:tcBorders>
          <w:tl2br w:val="none" w:sz="0" w:space="0" w:color="auto"/>
          <w:tr2bl w:val="none" w:sz="0" w:space="0" w:color="auto"/>
        </w:tcBorders>
      </w:tcPr>
    </w:tblStylePr>
  </w:style>
  <w:style w:type="table" w:styleId="4f6">
    <w:name w:val="Table Classic 4"/>
    <w:basedOn w:val="a7"/>
    <w:rsid w:val="003C216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rPr>
      <w:tblPr/>
      <w:tcPr>
        <w:tcBorders>
          <w:bottom w:val="single" w:sz="6" w:space="0" w:color="000000"/>
          <w:tl2br w:val="none" w:sz="0" w:space="0" w:color="auto"/>
          <w:tr2bl w:val="none" w:sz="0" w:space="0" w:color="auto"/>
        </w:tcBorders>
        <w:shd w:val="pct50" w:color="000080" w:fill="FFFFFF"/>
      </w:tcPr>
    </w:tblStylePr>
    <w:tblStylePr w:type="lastRow">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fff7">
    <w:name w:val="Table 3D effects 1"/>
    <w:basedOn w:val="a7"/>
    <w:rsid w:val="003C2164"/>
    <w:tblPr/>
    <w:tcPr>
      <w:shd w:val="solid" w:color="C0C0C0" w:fill="FFFFFF"/>
    </w:tcPr>
    <w:tblStylePr w:type="firstRow">
      <w:rPr>
        <w:b/>
        <w:bCs/>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ffc">
    <w:name w:val="Table 3D effects 2"/>
    <w:basedOn w:val="a7"/>
    <w:rsid w:val="003C2164"/>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6">
    <w:name w:val="Table 3D effects 3"/>
    <w:basedOn w:val="a7"/>
    <w:rsid w:val="003C216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tblPr/>
      <w:tcPr>
        <w:shd w:val="solid" w:color="C0C0C0" w:fill="FFFFFF"/>
      </w:tcPr>
    </w:tblStylePr>
    <w:tblStylePr w:type="band2Vert">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ff8">
    <w:name w:val="Table Simple 1"/>
    <w:basedOn w:val="a7"/>
    <w:rsid w:val="003C2164"/>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d">
    <w:name w:val="Table Simple 2"/>
    <w:basedOn w:val="a7"/>
    <w:rsid w:val="003C2164"/>
    <w:tblPr/>
    <w:tblStylePr w:type="firstRow">
      <w:rPr>
        <w:b/>
        <w:bCs/>
      </w:rPr>
      <w:tblPr/>
      <w:tcPr>
        <w:tcBorders>
          <w:bottom w:val="single" w:sz="12" w:space="0" w:color="000000"/>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7">
    <w:name w:val="Table Simple 3"/>
    <w:basedOn w:val="a7"/>
    <w:rsid w:val="003C216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rPr>
      <w:tblPr/>
      <w:tcPr>
        <w:tcBorders>
          <w:tl2br w:val="none" w:sz="0" w:space="0" w:color="auto"/>
          <w:tr2bl w:val="none" w:sz="0" w:space="0" w:color="auto"/>
        </w:tcBorders>
        <w:shd w:val="solid" w:color="000000" w:fill="FFFFFF"/>
      </w:tcPr>
    </w:tblStylePr>
  </w:style>
  <w:style w:type="table" w:styleId="1fffffff9">
    <w:name w:val="Table Grid 1"/>
    <w:basedOn w:val="a7"/>
    <w:rsid w:val="003C216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2fffe">
    <w:name w:val="Table Grid 2"/>
    <w:basedOn w:val="a7"/>
    <w:rsid w:val="003C2164"/>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7"/>
    <w:rsid w:val="003C216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7">
    <w:name w:val="Table Grid 4"/>
    <w:basedOn w:val="a7"/>
    <w:rsid w:val="003C216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op w:val="single" w:sz="6" w:space="0" w:color="000000"/>
          <w:tl2br w:val="none" w:sz="0" w:space="0" w:color="auto"/>
          <w:tr2bl w:val="none" w:sz="0" w:space="0" w:color="auto"/>
        </w:tcBorders>
        <w:shd w:val="pct30" w:color="FFFF00" w:fill="FFFFFF"/>
      </w:tcPr>
    </w:tblStylePr>
    <w:tblStylePr w:type="lastCol">
      <w:rPr>
        <w:b/>
        <w:bCs/>
      </w:rPr>
      <w:tblPr/>
      <w:tcPr>
        <w:tcBorders>
          <w:tl2br w:val="none" w:sz="0" w:space="0" w:color="auto"/>
          <w:tr2bl w:val="none" w:sz="0" w:space="0" w:color="auto"/>
        </w:tcBorders>
      </w:tcPr>
    </w:tblStylePr>
  </w:style>
  <w:style w:type="table" w:styleId="5f5">
    <w:name w:val="Table Grid 5"/>
    <w:basedOn w:val="a7"/>
    <w:rsid w:val="003C216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a">
    <w:name w:val="Table Grid 6"/>
    <w:basedOn w:val="a7"/>
    <w:rsid w:val="003C216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7"/>
    <w:rsid w:val="003C2164"/>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7"/>
    <w:rsid w:val="003C216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rPr>
      <w:tblPr/>
      <w:tcPr>
        <w:tcBorders>
          <w:tl2br w:val="none" w:sz="0" w:space="0" w:color="auto"/>
          <w:tr2bl w:val="none" w:sz="0" w:space="0" w:color="auto"/>
        </w:tcBorders>
        <w:shd w:val="solid" w:color="00008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fffffffffff5">
    <w:name w:val="Table Contemporary"/>
    <w:basedOn w:val="a7"/>
    <w:rsid w:val="003C2164"/>
    <w:tblPr>
      <w:tblStyleRowBandSize w:val="1"/>
      <w:tblBorders>
        <w:insideH w:val="single" w:sz="18" w:space="0" w:color="FFFFFF"/>
        <w:insideV w:val="single" w:sz="18" w:space="0" w:color="FFFFFF"/>
      </w:tblBorders>
    </w:tblPr>
    <w:tblStylePr w:type="firstRow">
      <w:rPr>
        <w:b/>
        <w:bCs/>
      </w:rPr>
      <w:tblPr/>
      <w:tcPr>
        <w:tcBorders>
          <w:tl2br w:val="none" w:sz="0" w:space="0" w:color="auto"/>
          <w:tr2bl w:val="none" w:sz="0" w:space="0" w:color="auto"/>
        </w:tcBorders>
        <w:shd w:val="pct20" w:color="000000" w:fill="FFFFFF"/>
      </w:tcPr>
    </w:tblStylePr>
    <w:tblStylePr w:type="band1Horz">
      <w:tblPr/>
      <w:tcPr>
        <w:tcBorders>
          <w:tl2br w:val="none" w:sz="0" w:space="0" w:color="auto"/>
          <w:tr2bl w:val="none" w:sz="0" w:space="0" w:color="auto"/>
        </w:tcBorders>
        <w:shd w:val="pct5" w:color="000000" w:fill="FFFFFF"/>
      </w:tcPr>
    </w:tblStylePr>
    <w:tblStylePr w:type="band2Horz">
      <w:tblPr/>
      <w:tcPr>
        <w:tcBorders>
          <w:tl2br w:val="none" w:sz="0" w:space="0" w:color="auto"/>
          <w:tr2bl w:val="none" w:sz="0" w:space="0" w:color="auto"/>
        </w:tcBorders>
        <w:shd w:val="pct20" w:color="000000" w:fill="FFFFFF"/>
      </w:tcPr>
    </w:tblStylePr>
  </w:style>
  <w:style w:type="table" w:styleId="1fffffffa">
    <w:name w:val="Table Columns 1"/>
    <w:basedOn w:val="a7"/>
    <w:rsid w:val="003C216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tblPr/>
      <w:tcPr>
        <w:shd w:val="pct25" w:color="000000" w:fill="FFFFFF"/>
      </w:tcPr>
    </w:tblStylePr>
    <w:tblStylePr w:type="band2Vert">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
    <w:name w:val="Table Columns 2"/>
    <w:basedOn w:val="a7"/>
    <w:rsid w:val="003C2164"/>
    <w:rPr>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9">
    <w:name w:val="Table Columns 3"/>
    <w:basedOn w:val="a7"/>
    <w:rsid w:val="003C216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8">
    <w:name w:val="Table Columns 4"/>
    <w:basedOn w:val="a7"/>
    <w:rsid w:val="003C2164"/>
    <w:tblPr>
      <w:tblStyleColBandSize w:val="1"/>
    </w:tblPr>
    <w:tblStylePr w:type="firstRow">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5f6">
    <w:name w:val="Table Columns 5"/>
    <w:basedOn w:val="a7"/>
    <w:rsid w:val="003C216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tblPr/>
      <w:tcPr>
        <w:shd w:val="solid" w:color="C0C0C0" w:fill="FFFFFF"/>
      </w:tcPr>
    </w:tblStylePr>
  </w:style>
  <w:style w:type="table" w:styleId="-11">
    <w:name w:val="Table List 1"/>
    <w:basedOn w:val="a7"/>
    <w:rsid w:val="003C216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7"/>
    <w:rsid w:val="003C2164"/>
    <w:tblPr>
      <w:tblStyleRowBandSize w:val="2"/>
      <w:tblBorders>
        <w:bottom w:val="single" w:sz="12" w:space="0" w:color="808080"/>
      </w:tblBorders>
    </w:tblPr>
    <w:tblStylePr w:type="firstRow">
      <w:rPr>
        <w:b/>
        <w:bCs/>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0" w:color="00FF00" w:fill="FFFFFF"/>
      </w:tcPr>
    </w:tblStylePr>
    <w:tblStylePr w:type="band2Horz">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C2164"/>
    <w:tblPr>
      <w:tblBorders>
        <w:top w:val="single" w:sz="12" w:space="0" w:color="000000"/>
        <w:bottom w:val="single" w:sz="12"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rPr>
      <w:tblPr/>
      <w:tcPr>
        <w:tcBorders>
          <w:tl2br w:val="none" w:sz="0" w:space="0" w:color="auto"/>
          <w:tr2bl w:val="none" w:sz="0" w:space="0" w:color="auto"/>
        </w:tcBorders>
      </w:tcPr>
    </w:tblStylePr>
  </w:style>
  <w:style w:type="table" w:styleId="-4">
    <w:name w:val="Table List 4"/>
    <w:basedOn w:val="a7"/>
    <w:rsid w:val="003C216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C2164"/>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C216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C216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C216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fffffb">
    <w:name w:val="Table Colorful 1"/>
    <w:basedOn w:val="a7"/>
    <w:rsid w:val="003C2164"/>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2ffff0">
    <w:name w:val="Table Colorful 2"/>
    <w:basedOn w:val="a7"/>
    <w:rsid w:val="003C2164"/>
    <w:tblPr>
      <w:tblBorders>
        <w:bottom w:val="single" w:sz="12" w:space="0" w:color="000000"/>
      </w:tblBorders>
    </w:tblPr>
    <w:tcPr>
      <w:shd w:val="pct20" w:color="FFFF00" w:fill="FFFFFF"/>
    </w:tcPr>
    <w:tblStylePr w:type="firstRow">
      <w:rPr>
        <w:b/>
        <w:bCs/>
        <w:i/>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3ffa">
    <w:name w:val="Table Colorful 3"/>
    <w:basedOn w:val="a7"/>
    <w:rsid w:val="003C216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C2164"/>
    <w:tblPr>
      <w:tblStyleRowBandSize w:val="1"/>
      <w:tblStyleColBandSize w:val="1"/>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rPr>
      <w:tblPr/>
      <w:tcPr>
        <w:tcBorders>
          <w:top w:val="nil"/>
          <w:left w:val="nil"/>
          <w:bottom w:val="single" w:sz="18" w:space="0" w:color="auto"/>
          <w:right w:val="nil"/>
          <w:insideH w:val="nil"/>
          <w:insideV w:val="nil"/>
        </w:tcBorders>
        <w:shd w:val="clear" w:color="auto" w:fill="4BACC6"/>
      </w:tcPr>
    </w:tblStylePr>
    <w:tblStylePr w:type="lastCol">
      <w:rPr>
        <w:b/>
        <w:bCs/>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110">
    <w:name w:val="Веб-таблица 11"/>
    <w:basedOn w:val="a7"/>
    <w:rsid w:val="003C2164"/>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tblPr/>
      <w:tcPr>
        <w:tcBorders>
          <w:tl2br w:val="none" w:sz="0" w:space="0" w:color="auto"/>
          <w:tr2bl w:val="none" w:sz="0" w:space="0" w:color="auto"/>
        </w:tcBorders>
      </w:tcPr>
    </w:tblStylePr>
  </w:style>
  <w:style w:type="table" w:customStyle="1" w:styleId="-210">
    <w:name w:val="Веб-таблица 21"/>
    <w:basedOn w:val="a7"/>
    <w:rsid w:val="003C2164"/>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tblPr/>
      <w:tcPr>
        <w:tcBorders>
          <w:tl2br w:val="none" w:sz="0" w:space="0" w:color="auto"/>
          <w:tr2bl w:val="none" w:sz="0" w:space="0" w:color="auto"/>
        </w:tcBorders>
      </w:tcPr>
    </w:tblStylePr>
  </w:style>
  <w:style w:type="table" w:customStyle="1" w:styleId="-31">
    <w:name w:val="Веб-таблица 31"/>
    <w:basedOn w:val="a7"/>
    <w:rsid w:val="003C2164"/>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tblPr/>
      <w:tcPr>
        <w:tcBorders>
          <w:tl2br w:val="none" w:sz="0" w:space="0" w:color="auto"/>
          <w:tr2bl w:val="none" w:sz="0" w:space="0" w:color="auto"/>
        </w:tcBorders>
      </w:tcPr>
    </w:tblStylePr>
  </w:style>
  <w:style w:type="table" w:customStyle="1" w:styleId="1fffffffc">
    <w:name w:val="Изысканная таблица1"/>
    <w:basedOn w:val="a7"/>
    <w:rsid w:val="003C21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rPr>
      <w:tblPr/>
      <w:tcPr>
        <w:tcBorders>
          <w:tl2br w:val="none" w:sz="0" w:space="0" w:color="auto"/>
          <w:tr2bl w:val="none" w:sz="0" w:space="0" w:color="auto"/>
        </w:tcBorders>
      </w:tcPr>
    </w:tblStylePr>
  </w:style>
  <w:style w:type="table" w:customStyle="1" w:styleId="11fa">
    <w:name w:val="Изящная таблица 11"/>
    <w:basedOn w:val="a7"/>
    <w:rsid w:val="003C2164"/>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0">
    <w:name w:val="Изящная таблица 21"/>
    <w:basedOn w:val="a7"/>
    <w:rsid w:val="003C2164"/>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b">
    <w:name w:val="Классическая таблица 11"/>
    <w:basedOn w:val="a7"/>
    <w:rsid w:val="003C2164"/>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1">
    <w:name w:val="Классическая таблица 21"/>
    <w:basedOn w:val="a7"/>
    <w:rsid w:val="003C2164"/>
    <w:tblPr>
      <w:tblBorders>
        <w:top w:val="single" w:sz="12" w:space="0" w:color="000000"/>
        <w:bottom w:val="single" w:sz="12"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a">
    <w:name w:val="Классическая таблица 31"/>
    <w:basedOn w:val="a7"/>
    <w:rsid w:val="003C2164"/>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rPr>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rPr>
        <w:b/>
        <w:bCs/>
      </w:rPr>
      <w:tblPr/>
      <w:tcPr>
        <w:tcBorders>
          <w:tl2br w:val="none" w:sz="0" w:space="0" w:color="auto"/>
          <w:tr2bl w:val="none" w:sz="0" w:space="0" w:color="auto"/>
        </w:tcBorders>
      </w:tcPr>
    </w:tblStylePr>
  </w:style>
  <w:style w:type="table" w:customStyle="1" w:styleId="418">
    <w:name w:val="Классическая таблица 41"/>
    <w:basedOn w:val="a7"/>
    <w:rsid w:val="003C216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rPr>
      <w:tblPr/>
      <w:tcPr>
        <w:tcBorders>
          <w:bottom w:val="single" w:sz="6" w:space="0" w:color="000000"/>
          <w:tl2br w:val="none" w:sz="0" w:space="0" w:color="auto"/>
          <w:tr2bl w:val="none" w:sz="0" w:space="0" w:color="auto"/>
        </w:tcBorders>
        <w:shd w:val="pct50" w:color="000080" w:fill="FFFFFF"/>
      </w:tcPr>
    </w:tblStylePr>
    <w:tblStylePr w:type="lastRow">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fc">
    <w:name w:val="Объемная таблица 11"/>
    <w:basedOn w:val="a7"/>
    <w:rsid w:val="003C2164"/>
    <w:tblPr/>
    <w:tcPr>
      <w:shd w:val="solid" w:color="C0C0C0" w:fill="FFFFFF"/>
    </w:tcPr>
    <w:tblStylePr w:type="firstRow">
      <w:rPr>
        <w:b/>
        <w:bCs/>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f2">
    <w:name w:val="Объемная таблица 21"/>
    <w:basedOn w:val="a7"/>
    <w:rsid w:val="003C2164"/>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7"/>
    <w:rsid w:val="003C216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tblPr/>
      <w:tcPr>
        <w:shd w:val="solid" w:color="C0C0C0" w:fill="FFFFFF"/>
      </w:tcPr>
    </w:tblStylePr>
    <w:tblStylePr w:type="band2Vert">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d">
    <w:name w:val="Простая таблица 11"/>
    <w:basedOn w:val="a7"/>
    <w:rsid w:val="003C2164"/>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3">
    <w:name w:val="Простая таблица 21"/>
    <w:basedOn w:val="a7"/>
    <w:rsid w:val="003C2164"/>
    <w:tblPr/>
    <w:tblStylePr w:type="firstRow">
      <w:rPr>
        <w:b/>
        <w:bCs/>
      </w:rPr>
      <w:tblPr/>
      <w:tcPr>
        <w:tcBorders>
          <w:bottom w:val="single" w:sz="12" w:space="0" w:color="000000"/>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7"/>
    <w:rsid w:val="003C216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rPr>
      <w:tblPr/>
      <w:tcPr>
        <w:tcBorders>
          <w:tl2br w:val="none" w:sz="0" w:space="0" w:color="auto"/>
          <w:tr2bl w:val="none" w:sz="0" w:space="0" w:color="auto"/>
        </w:tcBorders>
        <w:shd w:val="solid" w:color="000000" w:fill="FFFFFF"/>
      </w:tcPr>
    </w:tblStylePr>
  </w:style>
  <w:style w:type="table" w:customStyle="1" w:styleId="11fe">
    <w:name w:val="Сетка таблицы 11"/>
    <w:basedOn w:val="a7"/>
    <w:rsid w:val="003C216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customStyle="1" w:styleId="21f4">
    <w:name w:val="Сетка таблицы 21"/>
    <w:basedOn w:val="a7"/>
    <w:rsid w:val="003C2164"/>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7"/>
    <w:rsid w:val="003C216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Сетка таблицы 41"/>
    <w:basedOn w:val="a7"/>
    <w:rsid w:val="003C216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op w:val="single" w:sz="6" w:space="0" w:color="000000"/>
          <w:tl2br w:val="none" w:sz="0" w:space="0" w:color="auto"/>
          <w:tr2bl w:val="none" w:sz="0" w:space="0" w:color="auto"/>
        </w:tcBorders>
        <w:shd w:val="pct30" w:color="FFFF00" w:fill="FFFFFF"/>
      </w:tcPr>
    </w:tblStylePr>
    <w:tblStylePr w:type="lastCol">
      <w:rPr>
        <w:b/>
        <w:bCs/>
      </w:rPr>
      <w:tblPr/>
      <w:tcPr>
        <w:tcBorders>
          <w:tl2br w:val="none" w:sz="0" w:space="0" w:color="auto"/>
          <w:tr2bl w:val="none" w:sz="0" w:space="0" w:color="auto"/>
        </w:tcBorders>
      </w:tcPr>
    </w:tblStylePr>
  </w:style>
  <w:style w:type="table" w:customStyle="1" w:styleId="518">
    <w:name w:val="Сетка таблицы 51"/>
    <w:basedOn w:val="a7"/>
    <w:rsid w:val="003C216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7">
    <w:name w:val="Сетка таблицы 61"/>
    <w:basedOn w:val="a7"/>
    <w:rsid w:val="003C216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7">
    <w:name w:val="Сетка таблицы 71"/>
    <w:basedOn w:val="a7"/>
    <w:rsid w:val="003C2164"/>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7">
    <w:name w:val="Сетка таблицы 81"/>
    <w:basedOn w:val="a7"/>
    <w:rsid w:val="003C216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rPr>
      <w:tblPr/>
      <w:tcPr>
        <w:tcBorders>
          <w:tl2br w:val="none" w:sz="0" w:space="0" w:color="auto"/>
          <w:tr2bl w:val="none" w:sz="0" w:space="0" w:color="auto"/>
        </w:tcBorders>
        <w:shd w:val="solid" w:color="00008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fffffd">
    <w:name w:val="Современная таблица1"/>
    <w:basedOn w:val="a7"/>
    <w:rsid w:val="003C2164"/>
    <w:tblPr>
      <w:tblStyleRowBandSize w:val="1"/>
      <w:tblBorders>
        <w:insideH w:val="single" w:sz="18" w:space="0" w:color="FFFFFF"/>
        <w:insideV w:val="single" w:sz="18" w:space="0" w:color="FFFFFF"/>
      </w:tblBorders>
    </w:tblPr>
    <w:tblStylePr w:type="firstRow">
      <w:rPr>
        <w:b/>
        <w:bCs/>
      </w:rPr>
      <w:tblPr/>
      <w:tcPr>
        <w:tcBorders>
          <w:tl2br w:val="none" w:sz="0" w:space="0" w:color="auto"/>
          <w:tr2bl w:val="none" w:sz="0" w:space="0" w:color="auto"/>
        </w:tcBorders>
        <w:shd w:val="pct20" w:color="000000" w:fill="FFFFFF"/>
      </w:tcPr>
    </w:tblStylePr>
    <w:tblStylePr w:type="band1Horz">
      <w:tblPr/>
      <w:tcPr>
        <w:tcBorders>
          <w:tl2br w:val="none" w:sz="0" w:space="0" w:color="auto"/>
          <w:tr2bl w:val="none" w:sz="0" w:space="0" w:color="auto"/>
        </w:tcBorders>
        <w:shd w:val="pct5" w:color="000000" w:fill="FFFFFF"/>
      </w:tcPr>
    </w:tblStylePr>
    <w:tblStylePr w:type="band2Horz">
      <w:tblPr/>
      <w:tcPr>
        <w:tcBorders>
          <w:tl2br w:val="none" w:sz="0" w:space="0" w:color="auto"/>
          <w:tr2bl w:val="none" w:sz="0" w:space="0" w:color="auto"/>
        </w:tcBorders>
        <w:shd w:val="pct20" w:color="000000" w:fill="FFFFFF"/>
      </w:tcPr>
    </w:tblStylePr>
  </w:style>
  <w:style w:type="table" w:customStyle="1" w:styleId="1fffffffe">
    <w:name w:val="Стандартная таблица1"/>
    <w:basedOn w:val="a7"/>
    <w:rsid w:val="003C216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shd w:val="solid" w:color="000000" w:fill="FFFFFF"/>
      </w:tcPr>
    </w:tblStylePr>
  </w:style>
  <w:style w:type="table" w:customStyle="1" w:styleId="11ff">
    <w:name w:val="Столбцы таблицы 11"/>
    <w:basedOn w:val="a7"/>
    <w:rsid w:val="003C216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tblPr/>
      <w:tcPr>
        <w:shd w:val="pct25" w:color="000000" w:fill="FFFFFF"/>
      </w:tcPr>
    </w:tblStylePr>
    <w:tblStylePr w:type="band2Vert">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5">
    <w:name w:val="Столбцы таблицы 21"/>
    <w:basedOn w:val="a7"/>
    <w:rsid w:val="003C2164"/>
    <w:rPr>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7"/>
    <w:rsid w:val="003C216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a">
    <w:name w:val="Столбцы таблицы 41"/>
    <w:basedOn w:val="a7"/>
    <w:rsid w:val="003C2164"/>
    <w:tblPr>
      <w:tblStyleColBandSize w:val="1"/>
    </w:tblPr>
    <w:tblStylePr w:type="firstRow">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519">
    <w:name w:val="Столбцы таблицы 51"/>
    <w:basedOn w:val="a7"/>
    <w:rsid w:val="003C216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tblPr/>
      <w:tcPr>
        <w:shd w:val="solid" w:color="C0C0C0" w:fill="FFFFFF"/>
      </w:tcPr>
    </w:tblStylePr>
  </w:style>
  <w:style w:type="table" w:customStyle="1" w:styleId="-111">
    <w:name w:val="Таблица-список 11"/>
    <w:basedOn w:val="a7"/>
    <w:rsid w:val="003C216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7"/>
    <w:rsid w:val="003C2164"/>
    <w:tblPr>
      <w:tblStyleRowBandSize w:val="2"/>
      <w:tblBorders>
        <w:bottom w:val="single" w:sz="12" w:space="0" w:color="808080"/>
      </w:tblBorders>
    </w:tblPr>
    <w:tblStylePr w:type="firstRow">
      <w:rPr>
        <w:b/>
        <w:bCs/>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0" w:color="00FF00" w:fill="FFFFFF"/>
      </w:tcPr>
    </w:tblStylePr>
    <w:tblStylePr w:type="band2Horz">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rsid w:val="003C2164"/>
    <w:tblPr>
      <w:tblBorders>
        <w:top w:val="single" w:sz="12" w:space="0" w:color="000000"/>
        <w:bottom w:val="single" w:sz="12"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rPr>
      <w:tblPr/>
      <w:tcPr>
        <w:tcBorders>
          <w:tl2br w:val="none" w:sz="0" w:space="0" w:color="auto"/>
          <w:tr2bl w:val="none" w:sz="0" w:space="0" w:color="auto"/>
        </w:tcBorders>
      </w:tcPr>
    </w:tblStylePr>
  </w:style>
  <w:style w:type="table" w:customStyle="1" w:styleId="-41">
    <w:name w:val="Таблица-список 41"/>
    <w:basedOn w:val="a7"/>
    <w:rsid w:val="003C216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rsid w:val="003C2164"/>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rsid w:val="003C216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rsid w:val="003C216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rsid w:val="003C216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fff">
    <w:name w:val="Тема таблицы1"/>
    <w:basedOn w:val="a7"/>
    <w:rsid w:val="003C2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f0">
    <w:name w:val="Цветная таблица 11"/>
    <w:basedOn w:val="a7"/>
    <w:rsid w:val="003C2164"/>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customStyle="1" w:styleId="21f6">
    <w:name w:val="Цветная таблица 21"/>
    <w:basedOn w:val="a7"/>
    <w:rsid w:val="003C2164"/>
    <w:tblPr>
      <w:tblBorders>
        <w:bottom w:val="single" w:sz="12" w:space="0" w:color="000000"/>
      </w:tblBorders>
    </w:tblPr>
    <w:tcPr>
      <w:shd w:val="pct20" w:color="FFFF00" w:fill="FFFFFF"/>
    </w:tcPr>
    <w:tblStylePr w:type="firstRow">
      <w:rPr>
        <w:b/>
        <w:bCs/>
        <w:i/>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customStyle="1" w:styleId="31f">
    <w:name w:val="Цветная таблица 31"/>
    <w:basedOn w:val="a7"/>
    <w:rsid w:val="003C216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uiPriority w:val="64"/>
    <w:rsid w:val="003C2164"/>
    <w:rPr>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rPr>
      <w:tblPr/>
      <w:tcPr>
        <w:tcBorders>
          <w:top w:val="nil"/>
          <w:left w:val="nil"/>
          <w:bottom w:val="single" w:sz="18" w:space="0" w:color="auto"/>
          <w:right w:val="nil"/>
          <w:insideH w:val="nil"/>
          <w:insideV w:val="nil"/>
        </w:tcBorders>
        <w:shd w:val="clear" w:color="auto" w:fill="4BACC6"/>
      </w:tcPr>
    </w:tblStylePr>
    <w:tblStylePr w:type="lastCol">
      <w:rPr>
        <w:b/>
        <w:bCs/>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afffffffffffffffff6">
    <w:name w:val="Стиль Таблица Геоника"/>
    <w:basedOn w:val="a7"/>
    <w:uiPriority w:val="99"/>
    <w:rsid w:val="003C750F"/>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cPr>
      <w:shd w:val="clear" w:color="auto" w:fill="FFFFFF" w:themeFill="background1"/>
    </w:tcPr>
  </w:style>
  <w:style w:type="table" w:customStyle="1" w:styleId="TableNormal">
    <w:name w:val="Table Normal"/>
    <w:uiPriority w:val="2"/>
    <w:semiHidden/>
    <w:unhideWhenUsed/>
    <w:qFormat/>
    <w:rsid w:val="00C434A8"/>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880">
    <w:name w:val="Сетка таблицы88"/>
    <w:basedOn w:val="a7"/>
    <w:uiPriority w:val="59"/>
    <w:rsid w:val="00DE602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theme" Target="theme/theme1.xml"/><Relationship Id="rId21" Type="http://schemas.openxmlformats.org/officeDocument/2006/relationships/hyperlink" Target="https://internet.garant.ru/"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consultant.ru/document/cons_doc_LAW_340342/4c65ff0f232195d8dccc08535d2c3923d5b67f1c/" TargetMode="External"/><Relationship Id="rId25" Type="http://schemas.openxmlformats.org/officeDocument/2006/relationships/hyperlink" Target="https://myclub.garant.ru/"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1055;&#1086;&#1095;&#1090;&#1072;" TargetMode="External"/><Relationship Id="rId20" Type="http://schemas.openxmlformats.org/officeDocument/2006/relationships/hyperlink" Target="https://internet.garant.ru/" TargetMode="External"/><Relationship Id="rId29" Type="http://schemas.openxmlformats.org/officeDocument/2006/relationships/hyperlink" Target="https://ru.wikipedia.org/wiki/&#1042;&#1090;&#1086;&#1088;&#1080;&#1095;&#1085;&#1086;&#1077;_&#1080;&#1089;&#1087;&#1086;&#1083;&#1100;&#1079;&#1086;&#1074;&#1072;&#1085;&#1080;&#107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myclub.garant.ru/" TargetMode="External"/><Relationship Id="rId32" Type="http://schemas.openxmlformats.org/officeDocument/2006/relationships/header" Target="header4.xml"/><Relationship Id="rId37"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ru.wikipedia.org/wiki/&#1043;&#1086;&#1089;&#1091;&#1076;&#1072;&#1088;&#1089;&#1090;&#1074;&#1077;&#1085;&#1085;&#1086;&#1077;_&#1087;&#1088;&#1077;&#1076;&#1087;&#1088;&#1080;&#1103;&#1090;&#1080;&#1077;" TargetMode="External"/><Relationship Id="rId23" Type="http://schemas.openxmlformats.org/officeDocument/2006/relationships/hyperlink" Target="https://myclub.garant.ru/" TargetMode="External"/><Relationship Id="rId28" Type="http://schemas.openxmlformats.org/officeDocument/2006/relationships/hyperlink" Target="https://ru.wikipedia.org/wiki/&#1054;&#1082;&#1088;&#1091;&#1078;&#1072;&#1102;&#1097;&#1072;&#1103;_&#1089;&#1088;&#1077;&#1076;&#1072;" TargetMode="External"/><Relationship Id="rId36"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s://internet.garant.ru/" TargetMode="External"/><Relationship Id="rId31" Type="http://schemas.openxmlformats.org/officeDocument/2006/relationships/hyperlink" Target="https://ru.wikipedia.org/wiki/&#1057;&#1074;&#1072;&#1083;&#1082;&#107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ru.wikipedia.org/wiki/&#1056;&#1086;&#1089;&#1089;&#1080;&#1103;"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ru.wikipedia.org/wiki/&#1055;&#1077;&#1088;&#1077;&#1088;&#1072;&#1073;&#1086;&#1090;&#1082;&#1072;_&#1086;&#1090;&#1093;&#1086;&#1076;&#1086;&#1074;" TargetMode="External"/><Relationship Id="rId35" Type="http://schemas.openxmlformats.org/officeDocument/2006/relationships/footer" Target="footer5.xml"/><Relationship Id="rId8" Type="http://schemas.openxmlformats.org/officeDocument/2006/relationships/header" Target="header1.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A3F23-1A75-4864-B952-157163349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76</Pages>
  <Words>28730</Words>
  <Characters>163764</Characters>
  <Application>Microsoft Office Word</Application>
  <DocSecurity>0</DocSecurity>
  <Lines>1364</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Giprogor</Company>
  <LinksUpToDate>false</LinksUpToDate>
  <CharactersWithSpaces>192110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Варя Микрюкова</cp:lastModifiedBy>
  <cp:revision>52</cp:revision>
  <cp:lastPrinted>2018-10-02T09:20:00Z</cp:lastPrinted>
  <dcterms:created xsi:type="dcterms:W3CDTF">2025-11-17T10:54:00Z</dcterms:created>
  <dcterms:modified xsi:type="dcterms:W3CDTF">2026-03-25T15:43:00Z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